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605EF" w14:textId="7C37BD56" w:rsidR="007008FD" w:rsidRPr="001A659D" w:rsidRDefault="007008FD" w:rsidP="007008F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RP-1</w:t>
      </w:r>
      <w:r>
        <w:rPr>
          <w:rFonts w:ascii="Arial" w:hAnsi="Arial" w:cs="Arial"/>
          <w:b/>
          <w:sz w:val="24"/>
          <w:szCs w:val="24"/>
        </w:rPr>
        <w:t>9</w:t>
      </w:r>
      <w:r w:rsidR="0050122B">
        <w:rPr>
          <w:rFonts w:ascii="Arial" w:hAnsi="Arial" w:cs="Arial"/>
          <w:b/>
          <w:sz w:val="24"/>
          <w:szCs w:val="24"/>
          <w:lang w:eastAsia="ja-JP"/>
        </w:rPr>
        <w:t>0845</w:t>
      </w:r>
    </w:p>
    <w:p w14:paraId="784E5C44" w14:textId="77777777" w:rsidR="007008FD" w:rsidRPr="004B566C" w:rsidRDefault="007008FD" w:rsidP="007008FD">
      <w:pPr>
        <w:tabs>
          <w:tab w:val="left" w:pos="567"/>
        </w:tabs>
        <w:rPr>
          <w:rFonts w:ascii="Arial" w:hAnsi="Arial" w:cs="Arial"/>
          <w:b/>
          <w:sz w:val="24"/>
        </w:rPr>
      </w:pPr>
      <w:r>
        <w:rPr>
          <w:rFonts w:ascii="Arial" w:hAnsi="Arial" w:cs="Arial"/>
          <w:b/>
          <w:sz w:val="24"/>
        </w:rPr>
        <w:t>Newport Beach, USA</w:t>
      </w:r>
      <w:r w:rsidRPr="001A659D">
        <w:rPr>
          <w:rFonts w:ascii="Arial" w:hAnsi="Arial" w:cs="Arial"/>
          <w:b/>
          <w:sz w:val="24"/>
        </w:rPr>
        <w:t xml:space="preserve">, </w:t>
      </w:r>
      <w:r>
        <w:rPr>
          <w:rFonts w:ascii="Arial" w:hAnsi="Arial" w:cs="Arial"/>
          <w:b/>
          <w:sz w:val="24"/>
        </w:rPr>
        <w:t>June 3-6</w:t>
      </w:r>
      <w:r w:rsidRPr="001A659D">
        <w:rPr>
          <w:rFonts w:ascii="Arial" w:hAnsi="Arial" w:cs="Arial"/>
          <w:b/>
          <w:sz w:val="24"/>
        </w:rPr>
        <w:t>, 201</w:t>
      </w:r>
      <w:r>
        <w:rPr>
          <w:rFonts w:ascii="Arial" w:hAnsi="Arial" w:cs="Arial"/>
          <w:b/>
          <w:sz w:val="24"/>
        </w:rPr>
        <w:t>9</w:t>
      </w:r>
    </w:p>
    <w:p w14:paraId="7136909D" w14:textId="77777777" w:rsidR="007008FD" w:rsidRPr="006C4E32" w:rsidRDefault="007008FD" w:rsidP="007008FD">
      <w:pPr>
        <w:pStyle w:val="Heading2"/>
        <w:jc w:val="center"/>
        <w:rPr>
          <w:u w:val="single"/>
        </w:rPr>
      </w:pPr>
      <w:r w:rsidRPr="006C4E32">
        <w:rPr>
          <w:u w:val="single"/>
        </w:rPr>
        <w:t>Status Report to TSG</w:t>
      </w:r>
    </w:p>
    <w:p w14:paraId="5556D73D" w14:textId="4546D1E6" w:rsidR="007008FD" w:rsidRDefault="007008FD" w:rsidP="007008FD">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7008FD">
        <w:rPr>
          <w:rFonts w:ascii="Arial" w:hAnsi="Arial" w:cs="Arial"/>
          <w:lang w:eastAsia="ja-JP"/>
        </w:rPr>
        <w:t>10.</w:t>
      </w:r>
      <w:r w:rsidR="00A243F4">
        <w:rPr>
          <w:rFonts w:ascii="Arial" w:hAnsi="Arial" w:cs="Arial"/>
          <w:lang w:eastAsia="ja-JP"/>
        </w:rPr>
        <w:t>2</w:t>
      </w:r>
      <w:r w:rsidRPr="007008F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8FD" w:rsidRPr="008836AC" w14:paraId="0A9481D6" w14:textId="77777777" w:rsidTr="00C36FF7">
        <w:tc>
          <w:tcPr>
            <w:tcW w:w="2436" w:type="dxa"/>
            <w:shd w:val="clear" w:color="auto" w:fill="auto"/>
          </w:tcPr>
          <w:p w14:paraId="7F8C10E7" w14:textId="77777777" w:rsidR="007008FD" w:rsidRPr="008836AC" w:rsidRDefault="007008FD" w:rsidP="00C36FF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3B7174A4" w14:textId="77777777" w:rsidR="007008FD" w:rsidRPr="008836AC" w:rsidRDefault="007008FD" w:rsidP="00C36FF7">
            <w:pPr>
              <w:tabs>
                <w:tab w:val="left" w:pos="567"/>
              </w:tabs>
              <w:spacing w:after="0"/>
              <w:rPr>
                <w:rFonts w:ascii="Arial" w:hAnsi="Arial" w:cs="Arial"/>
              </w:rPr>
            </w:pPr>
            <w:r w:rsidRPr="00120DC6">
              <w:rPr>
                <w:rFonts w:ascii="Arial" w:hAnsi="Arial" w:cs="Arial"/>
              </w:rPr>
              <w:t>Additional enhancements for NB-IoT</w:t>
            </w:r>
          </w:p>
        </w:tc>
      </w:tr>
      <w:tr w:rsidR="007008FD" w:rsidRPr="008836AC" w14:paraId="7F7ADC71" w14:textId="77777777" w:rsidTr="00C36FF7">
        <w:tc>
          <w:tcPr>
            <w:tcW w:w="2436" w:type="dxa"/>
            <w:shd w:val="clear" w:color="auto" w:fill="auto"/>
          </w:tcPr>
          <w:p w14:paraId="7E45A270" w14:textId="77777777" w:rsidR="007008FD" w:rsidRPr="008836AC" w:rsidRDefault="007008FD" w:rsidP="00C36FF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075AFA0" w14:textId="77777777" w:rsidR="007008FD" w:rsidRDefault="007008FD" w:rsidP="00C36FF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DDF8097" w14:textId="77777777" w:rsidR="007008FD" w:rsidRPr="008836AC" w:rsidRDefault="007008FD" w:rsidP="00C36FF7">
            <w:pPr>
              <w:tabs>
                <w:tab w:val="left" w:pos="567"/>
              </w:tabs>
              <w:spacing w:after="0"/>
              <w:rPr>
                <w:rFonts w:ascii="Arial" w:hAnsi="Arial" w:cs="Arial"/>
              </w:rPr>
            </w:pPr>
            <w:r>
              <w:rPr>
                <w:rFonts w:ascii="Arial" w:hAnsi="Arial" w:cs="Arial"/>
              </w:rPr>
              <w:t>No</w:t>
            </w:r>
          </w:p>
        </w:tc>
        <w:tc>
          <w:tcPr>
            <w:tcW w:w="1842" w:type="dxa"/>
          </w:tcPr>
          <w:p w14:paraId="1254F72D" w14:textId="77777777" w:rsidR="007008FD" w:rsidRPr="006C6797" w:rsidRDefault="007008FD" w:rsidP="00C36FF7">
            <w:pPr>
              <w:tabs>
                <w:tab w:val="left" w:pos="567"/>
              </w:tabs>
              <w:spacing w:after="0"/>
              <w:rPr>
                <w:rFonts w:ascii="Arial" w:hAnsi="Arial" w:cs="Arial"/>
                <w:lang w:eastAsia="ja-JP"/>
              </w:rPr>
            </w:pPr>
            <w:r w:rsidRPr="006C6797">
              <w:rPr>
                <w:rFonts w:ascii="Arial" w:hAnsi="Arial" w:cs="Arial"/>
              </w:rPr>
              <w:t>Core part:</w:t>
            </w:r>
            <w:r w:rsidRPr="006C6797">
              <w:rPr>
                <w:rFonts w:ascii="Arial" w:hAnsi="Arial" w:cs="Arial"/>
                <w:lang w:eastAsia="ja-JP"/>
              </w:rPr>
              <w:t xml:space="preserve"> </w:t>
            </w:r>
          </w:p>
          <w:p w14:paraId="609B366A" w14:textId="77777777" w:rsidR="007008FD" w:rsidRPr="006C6797" w:rsidRDefault="007008FD" w:rsidP="00C36FF7">
            <w:pPr>
              <w:tabs>
                <w:tab w:val="left" w:pos="567"/>
              </w:tabs>
              <w:spacing w:after="0"/>
              <w:rPr>
                <w:rFonts w:ascii="Arial" w:hAnsi="Arial" w:cs="Arial"/>
                <w:lang w:eastAsia="ja-JP"/>
              </w:rPr>
            </w:pPr>
            <w:r w:rsidRPr="006C6797">
              <w:rPr>
                <w:rFonts w:ascii="Arial" w:hAnsi="Arial" w:cs="Arial" w:hint="eastAsia"/>
                <w:lang w:eastAsia="ja-JP"/>
              </w:rPr>
              <w:t>Yes</w:t>
            </w:r>
          </w:p>
        </w:tc>
        <w:tc>
          <w:tcPr>
            <w:tcW w:w="2309" w:type="dxa"/>
            <w:gridSpan w:val="2"/>
          </w:tcPr>
          <w:p w14:paraId="3D835BC5" w14:textId="77777777" w:rsidR="007008FD" w:rsidRPr="006C6797" w:rsidRDefault="007008FD" w:rsidP="00C36FF7">
            <w:pPr>
              <w:tabs>
                <w:tab w:val="left" w:pos="567"/>
              </w:tabs>
              <w:spacing w:after="0"/>
              <w:rPr>
                <w:rFonts w:ascii="Arial" w:hAnsi="Arial" w:cs="Arial"/>
              </w:rPr>
            </w:pPr>
            <w:r w:rsidRPr="006C6797">
              <w:rPr>
                <w:rFonts w:ascii="Arial" w:hAnsi="Arial" w:cs="Arial"/>
              </w:rPr>
              <w:t>Performance part:</w:t>
            </w:r>
          </w:p>
          <w:p w14:paraId="7364778B" w14:textId="77777777" w:rsidR="007008FD" w:rsidRPr="006C6797" w:rsidRDefault="007008FD" w:rsidP="00C36FF7">
            <w:pPr>
              <w:tabs>
                <w:tab w:val="left" w:pos="567"/>
              </w:tabs>
              <w:spacing w:after="0"/>
              <w:rPr>
                <w:rFonts w:ascii="Arial" w:hAnsi="Arial" w:cs="Arial"/>
                <w:lang w:eastAsia="ja-JP"/>
              </w:rPr>
            </w:pPr>
            <w:r w:rsidRPr="006C6797">
              <w:rPr>
                <w:rFonts w:ascii="Arial" w:hAnsi="Arial" w:cs="Arial" w:hint="eastAsia"/>
                <w:lang w:eastAsia="ja-JP"/>
              </w:rPr>
              <w:t>Yes</w:t>
            </w:r>
          </w:p>
        </w:tc>
        <w:tc>
          <w:tcPr>
            <w:tcW w:w="1653" w:type="dxa"/>
          </w:tcPr>
          <w:p w14:paraId="704B0DAC" w14:textId="77777777" w:rsidR="007008FD" w:rsidRPr="006C6797" w:rsidRDefault="007008FD" w:rsidP="00C36FF7">
            <w:pPr>
              <w:tabs>
                <w:tab w:val="left" w:pos="567"/>
              </w:tabs>
              <w:spacing w:after="0"/>
              <w:rPr>
                <w:rFonts w:ascii="Arial" w:hAnsi="Arial" w:cs="Arial"/>
              </w:rPr>
            </w:pPr>
            <w:r w:rsidRPr="006C6797">
              <w:rPr>
                <w:rFonts w:ascii="Arial" w:hAnsi="Arial" w:cs="Arial"/>
              </w:rPr>
              <w:t>Testing part:</w:t>
            </w:r>
          </w:p>
          <w:p w14:paraId="0A587B32" w14:textId="77777777" w:rsidR="007008FD" w:rsidRPr="006C6797" w:rsidRDefault="007008FD" w:rsidP="00C36FF7">
            <w:pPr>
              <w:tabs>
                <w:tab w:val="left" w:pos="567"/>
              </w:tabs>
              <w:spacing w:after="0"/>
              <w:rPr>
                <w:rFonts w:ascii="Arial" w:hAnsi="Arial" w:cs="Arial"/>
                <w:lang w:eastAsia="ja-JP"/>
              </w:rPr>
            </w:pPr>
            <w:r w:rsidRPr="006C6797">
              <w:rPr>
                <w:rFonts w:ascii="Arial" w:hAnsi="Arial" w:cs="Arial" w:hint="eastAsia"/>
                <w:lang w:eastAsia="ja-JP"/>
              </w:rPr>
              <w:t>No</w:t>
            </w:r>
          </w:p>
        </w:tc>
      </w:tr>
      <w:tr w:rsidR="007008FD" w:rsidRPr="008836AC" w14:paraId="7193F330" w14:textId="77777777" w:rsidTr="00C36FF7">
        <w:tc>
          <w:tcPr>
            <w:tcW w:w="2436" w:type="dxa"/>
          </w:tcPr>
          <w:p w14:paraId="2767CC7E" w14:textId="77777777" w:rsidR="007008FD" w:rsidRPr="008836AC" w:rsidRDefault="007008FD" w:rsidP="00C36FF7">
            <w:pPr>
              <w:tabs>
                <w:tab w:val="left" w:pos="567"/>
              </w:tabs>
              <w:spacing w:after="0"/>
              <w:rPr>
                <w:rFonts w:ascii="Arial" w:hAnsi="Arial" w:cs="Arial"/>
                <w:b/>
              </w:rPr>
            </w:pPr>
            <w:r w:rsidRPr="008836AC">
              <w:rPr>
                <w:rFonts w:ascii="Arial" w:hAnsi="Arial" w:cs="Arial"/>
                <w:b/>
              </w:rPr>
              <w:t>Acronym</w:t>
            </w:r>
          </w:p>
        </w:tc>
        <w:tc>
          <w:tcPr>
            <w:tcW w:w="7650" w:type="dxa"/>
            <w:gridSpan w:val="5"/>
          </w:tcPr>
          <w:p w14:paraId="541CD7E9" w14:textId="77777777" w:rsidR="007008FD" w:rsidRPr="008836AC" w:rsidRDefault="007008FD" w:rsidP="00C36FF7">
            <w:pPr>
              <w:tabs>
                <w:tab w:val="left" w:pos="567"/>
              </w:tabs>
              <w:spacing w:after="0"/>
              <w:rPr>
                <w:rFonts w:ascii="Arial" w:hAnsi="Arial" w:cs="Arial"/>
              </w:rPr>
            </w:pPr>
            <w:r w:rsidRPr="00200FF5">
              <w:rPr>
                <w:rFonts w:ascii="Arial" w:hAnsi="Arial" w:cs="Arial"/>
                <w:bCs/>
              </w:rPr>
              <w:t>NB_IOTenh3</w:t>
            </w:r>
          </w:p>
        </w:tc>
      </w:tr>
      <w:tr w:rsidR="007008FD" w:rsidRPr="008836AC" w14:paraId="7B46BE38" w14:textId="77777777" w:rsidTr="00C36FF7">
        <w:tc>
          <w:tcPr>
            <w:tcW w:w="2436" w:type="dxa"/>
          </w:tcPr>
          <w:p w14:paraId="53E567B5" w14:textId="77777777" w:rsidR="007008FD" w:rsidRPr="008836AC" w:rsidRDefault="007008FD" w:rsidP="00C36FF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2C85A8E" w14:textId="77777777" w:rsidR="007008FD" w:rsidRPr="008836AC" w:rsidRDefault="007008FD" w:rsidP="00C36FF7">
            <w:pPr>
              <w:tabs>
                <w:tab w:val="left" w:pos="567"/>
              </w:tabs>
              <w:spacing w:after="0"/>
              <w:rPr>
                <w:rFonts w:ascii="Arial" w:hAnsi="Arial" w:cs="Arial"/>
                <w:lang w:eastAsia="ja-JP"/>
              </w:rPr>
            </w:pPr>
            <w:r w:rsidRPr="00200FF5">
              <w:rPr>
                <w:rFonts w:ascii="Arial" w:hAnsi="Arial" w:cs="Arial"/>
              </w:rPr>
              <w:t>800084</w:t>
            </w:r>
          </w:p>
        </w:tc>
      </w:tr>
      <w:tr w:rsidR="007008FD" w:rsidRPr="008836AC" w14:paraId="4D39BB37" w14:textId="77777777" w:rsidTr="00C36FF7">
        <w:tc>
          <w:tcPr>
            <w:tcW w:w="2436" w:type="dxa"/>
          </w:tcPr>
          <w:p w14:paraId="63FC52DE" w14:textId="77777777" w:rsidR="007008FD" w:rsidRPr="008836AC" w:rsidRDefault="007008FD" w:rsidP="00C36FF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6203F779" w14:textId="77777777" w:rsidR="007008FD" w:rsidRPr="008836AC" w:rsidRDefault="007008FD" w:rsidP="00C36FF7">
            <w:pPr>
              <w:tabs>
                <w:tab w:val="left" w:pos="567"/>
              </w:tabs>
              <w:spacing w:after="0"/>
              <w:rPr>
                <w:rFonts w:ascii="Arial" w:hAnsi="Arial" w:cs="Arial"/>
                <w:lang w:eastAsia="ja-JP"/>
              </w:rPr>
            </w:pPr>
            <w:r>
              <w:rPr>
                <w:rFonts w:ascii="Arial" w:eastAsia="Yu Mincho" w:hAnsi="Arial" w:cs="Arial" w:hint="eastAsia"/>
                <w:lang w:eastAsia="ja-JP"/>
              </w:rPr>
              <w:t>RP-1</w:t>
            </w:r>
            <w:r>
              <w:rPr>
                <w:rFonts w:ascii="Arial" w:eastAsia="Yu Mincho" w:hAnsi="Arial" w:cs="Arial"/>
                <w:lang w:eastAsia="ja-JP"/>
              </w:rPr>
              <w:t>90757</w:t>
            </w:r>
          </w:p>
        </w:tc>
      </w:tr>
      <w:tr w:rsidR="007008FD" w:rsidRPr="008836AC" w14:paraId="168630F2" w14:textId="77777777" w:rsidTr="00C36FF7">
        <w:tc>
          <w:tcPr>
            <w:tcW w:w="2436" w:type="dxa"/>
          </w:tcPr>
          <w:p w14:paraId="3AD01A27" w14:textId="77777777" w:rsidR="007008FD" w:rsidRDefault="007008FD" w:rsidP="00C36FF7">
            <w:pPr>
              <w:tabs>
                <w:tab w:val="left" w:pos="567"/>
              </w:tabs>
              <w:spacing w:after="0"/>
              <w:rPr>
                <w:rFonts w:ascii="Arial" w:hAnsi="Arial" w:cs="Arial"/>
                <w:b/>
              </w:rPr>
            </w:pPr>
            <w:r>
              <w:rPr>
                <w:rFonts w:ascii="Arial" w:hAnsi="Arial" w:cs="Arial"/>
                <w:b/>
              </w:rPr>
              <w:t>Target Completion Date</w:t>
            </w:r>
          </w:p>
          <w:p w14:paraId="5C881698" w14:textId="77777777" w:rsidR="007008FD" w:rsidRPr="008836AC" w:rsidRDefault="007008FD" w:rsidP="00C36FF7">
            <w:pPr>
              <w:tabs>
                <w:tab w:val="left" w:pos="567"/>
              </w:tabs>
              <w:spacing w:after="0"/>
              <w:rPr>
                <w:rFonts w:ascii="Arial" w:hAnsi="Arial" w:cs="Arial"/>
                <w:b/>
              </w:rPr>
            </w:pPr>
            <w:r>
              <w:rPr>
                <w:rFonts w:ascii="Arial" w:hAnsi="Arial" w:cs="Arial"/>
                <w:b/>
              </w:rPr>
              <w:t>(indicate if changed)</w:t>
            </w:r>
          </w:p>
        </w:tc>
        <w:tc>
          <w:tcPr>
            <w:tcW w:w="1846" w:type="dxa"/>
          </w:tcPr>
          <w:p w14:paraId="6BD7A98C" w14:textId="77777777" w:rsidR="007008FD" w:rsidRDefault="007008FD" w:rsidP="00C36FF7">
            <w:pPr>
              <w:tabs>
                <w:tab w:val="left" w:pos="567"/>
              </w:tabs>
              <w:spacing w:after="0"/>
              <w:rPr>
                <w:rFonts w:ascii="Arial" w:hAnsi="Arial" w:cs="Arial"/>
                <w:lang w:eastAsia="ja-JP"/>
              </w:rPr>
            </w:pPr>
            <w:r>
              <w:rPr>
                <w:rFonts w:ascii="Arial" w:hAnsi="Arial" w:cs="Arial"/>
                <w:lang w:eastAsia="ja-JP"/>
              </w:rPr>
              <w:t xml:space="preserve">Study Item: </w:t>
            </w:r>
          </w:p>
          <w:p w14:paraId="4B904204" w14:textId="77777777" w:rsidR="007008FD" w:rsidRPr="008836AC" w:rsidRDefault="007008FD" w:rsidP="00C36FF7">
            <w:pPr>
              <w:tabs>
                <w:tab w:val="left" w:pos="567"/>
              </w:tabs>
              <w:spacing w:after="0"/>
              <w:rPr>
                <w:rFonts w:ascii="Arial" w:hAnsi="Arial" w:cs="Arial"/>
                <w:lang w:eastAsia="ja-JP"/>
              </w:rPr>
            </w:pPr>
          </w:p>
        </w:tc>
        <w:tc>
          <w:tcPr>
            <w:tcW w:w="1842" w:type="dxa"/>
          </w:tcPr>
          <w:p w14:paraId="78416B7E" w14:textId="77777777" w:rsidR="007008FD" w:rsidRPr="008836AC" w:rsidRDefault="007008FD" w:rsidP="00C36FF7">
            <w:pPr>
              <w:tabs>
                <w:tab w:val="left" w:pos="567"/>
              </w:tabs>
              <w:spacing w:after="0"/>
              <w:rPr>
                <w:rFonts w:ascii="Arial" w:hAnsi="Arial" w:cs="Arial"/>
                <w:lang w:eastAsia="ja-JP"/>
              </w:rPr>
            </w:pPr>
            <w:r>
              <w:rPr>
                <w:rFonts w:ascii="Arial" w:hAnsi="Arial" w:cs="Arial"/>
                <w:lang w:eastAsia="ja-JP"/>
              </w:rPr>
              <w:t xml:space="preserve">Core part: </w:t>
            </w:r>
            <w:r w:rsidRPr="006C6797">
              <w:rPr>
                <w:rFonts w:ascii="Arial" w:hAnsi="Arial" w:cs="Arial"/>
                <w:lang w:eastAsia="ja-JP"/>
              </w:rPr>
              <w:t>03/2020</w:t>
            </w:r>
          </w:p>
        </w:tc>
        <w:tc>
          <w:tcPr>
            <w:tcW w:w="2268" w:type="dxa"/>
          </w:tcPr>
          <w:p w14:paraId="5B7B14AE" w14:textId="77777777" w:rsidR="00657A15" w:rsidRDefault="007008FD" w:rsidP="00C36FF7">
            <w:pPr>
              <w:tabs>
                <w:tab w:val="left" w:pos="567"/>
              </w:tabs>
              <w:spacing w:after="0"/>
              <w:rPr>
                <w:rFonts w:ascii="Arial" w:hAnsi="Arial" w:cs="Arial"/>
                <w:lang w:eastAsia="ja-JP"/>
              </w:rPr>
            </w:pPr>
            <w:r w:rsidRPr="00C22B42">
              <w:rPr>
                <w:rFonts w:ascii="Arial" w:hAnsi="Arial" w:cs="Arial"/>
                <w:lang w:eastAsia="ja-JP"/>
              </w:rPr>
              <w:t>Performance part: 09/2020</w:t>
            </w:r>
            <w:r w:rsidR="00657A15">
              <w:rPr>
                <w:rFonts w:ascii="Arial" w:hAnsi="Arial" w:cs="Arial"/>
                <w:lang w:eastAsia="ja-JP"/>
              </w:rPr>
              <w:t xml:space="preserve"> </w:t>
            </w:r>
          </w:p>
          <w:p w14:paraId="00C5AB07" w14:textId="16627DA6" w:rsidR="007008FD" w:rsidRPr="00C22B42" w:rsidRDefault="00657A15" w:rsidP="00C36FF7">
            <w:pPr>
              <w:tabs>
                <w:tab w:val="left" w:pos="567"/>
              </w:tabs>
              <w:spacing w:after="0"/>
              <w:rPr>
                <w:rFonts w:ascii="Arial" w:hAnsi="Arial" w:cs="Arial"/>
                <w:lang w:eastAsia="ja-JP"/>
              </w:rPr>
            </w:pPr>
            <w:r>
              <w:rPr>
                <w:rFonts w:ascii="Arial" w:hAnsi="Arial" w:cs="Arial"/>
                <w:lang w:eastAsia="ja-JP"/>
              </w:rPr>
              <w:t>(changed)</w:t>
            </w:r>
          </w:p>
        </w:tc>
        <w:tc>
          <w:tcPr>
            <w:tcW w:w="1694" w:type="dxa"/>
            <w:gridSpan w:val="2"/>
          </w:tcPr>
          <w:p w14:paraId="3A3ECE89" w14:textId="77777777" w:rsidR="007008FD" w:rsidRPr="006A7BCB" w:rsidRDefault="007008FD" w:rsidP="00C36FF7">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7008FD" w:rsidRPr="008836AC" w14:paraId="39C1C67F" w14:textId="77777777" w:rsidTr="00C36FF7">
        <w:tc>
          <w:tcPr>
            <w:tcW w:w="2436" w:type="dxa"/>
          </w:tcPr>
          <w:p w14:paraId="35106452" w14:textId="77777777" w:rsidR="007008FD" w:rsidRDefault="007008FD" w:rsidP="00C36FF7">
            <w:pPr>
              <w:tabs>
                <w:tab w:val="left" w:pos="567"/>
              </w:tabs>
              <w:spacing w:after="0"/>
              <w:rPr>
                <w:rFonts w:ascii="Arial" w:hAnsi="Arial" w:cs="Arial"/>
                <w:b/>
              </w:rPr>
            </w:pPr>
            <w:r>
              <w:rPr>
                <w:rFonts w:ascii="Arial" w:hAnsi="Arial" w:cs="Arial"/>
                <w:b/>
              </w:rPr>
              <w:t>Overall Completion level</w:t>
            </w:r>
          </w:p>
        </w:tc>
        <w:tc>
          <w:tcPr>
            <w:tcW w:w="1846" w:type="dxa"/>
          </w:tcPr>
          <w:p w14:paraId="50E55E4D" w14:textId="77777777" w:rsidR="007008FD" w:rsidRDefault="007008FD" w:rsidP="00C36FF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A5F98E0" w14:textId="77777777" w:rsidR="007008FD" w:rsidRPr="008836AC" w:rsidRDefault="007008FD" w:rsidP="00C36FF7">
            <w:pPr>
              <w:tabs>
                <w:tab w:val="left" w:pos="567"/>
              </w:tabs>
              <w:spacing w:after="0"/>
              <w:rPr>
                <w:rFonts w:ascii="Arial" w:hAnsi="Arial" w:cs="Arial"/>
                <w:lang w:eastAsia="ja-JP"/>
              </w:rPr>
            </w:pPr>
          </w:p>
        </w:tc>
        <w:tc>
          <w:tcPr>
            <w:tcW w:w="1842" w:type="dxa"/>
          </w:tcPr>
          <w:p w14:paraId="1078883E" w14:textId="77777777" w:rsidR="007008FD" w:rsidRDefault="007008FD" w:rsidP="00C36FF7">
            <w:pPr>
              <w:tabs>
                <w:tab w:val="left" w:pos="567"/>
              </w:tabs>
              <w:spacing w:after="0"/>
              <w:rPr>
                <w:rFonts w:ascii="Arial" w:hAnsi="Arial" w:cs="Arial"/>
                <w:lang w:eastAsia="ja-JP"/>
              </w:rPr>
            </w:pPr>
            <w:r>
              <w:rPr>
                <w:rFonts w:ascii="Arial" w:hAnsi="Arial" w:cs="Arial"/>
                <w:lang w:eastAsia="ja-JP"/>
              </w:rPr>
              <w:t xml:space="preserve">Core part: </w:t>
            </w:r>
          </w:p>
          <w:p w14:paraId="7B0F7535" w14:textId="77777777" w:rsidR="007008FD" w:rsidRPr="008836AC" w:rsidRDefault="007008FD" w:rsidP="00C36FF7">
            <w:pPr>
              <w:tabs>
                <w:tab w:val="left" w:pos="567"/>
              </w:tabs>
              <w:spacing w:after="0"/>
              <w:rPr>
                <w:rFonts w:ascii="Arial" w:hAnsi="Arial" w:cs="Arial"/>
                <w:lang w:eastAsia="ja-JP"/>
              </w:rPr>
            </w:pPr>
            <w:r w:rsidRPr="00C22B42">
              <w:rPr>
                <w:rFonts w:ascii="Arial" w:hAnsi="Arial" w:cs="Arial"/>
                <w:color w:val="00B050"/>
                <w:lang w:eastAsia="ja-JP"/>
              </w:rPr>
              <w:t>50%</w:t>
            </w:r>
          </w:p>
        </w:tc>
        <w:tc>
          <w:tcPr>
            <w:tcW w:w="2268" w:type="dxa"/>
          </w:tcPr>
          <w:p w14:paraId="1B10656C" w14:textId="77777777" w:rsidR="007008FD" w:rsidRDefault="007008FD" w:rsidP="00C36FF7">
            <w:pPr>
              <w:tabs>
                <w:tab w:val="left" w:pos="567"/>
              </w:tabs>
              <w:spacing w:after="0"/>
              <w:rPr>
                <w:rFonts w:ascii="Arial" w:hAnsi="Arial" w:cs="Arial"/>
                <w:lang w:eastAsia="ja-JP"/>
              </w:rPr>
            </w:pPr>
            <w:r>
              <w:rPr>
                <w:rFonts w:ascii="Arial" w:hAnsi="Arial" w:cs="Arial"/>
                <w:lang w:eastAsia="ja-JP"/>
              </w:rPr>
              <w:t xml:space="preserve">Performance Part: </w:t>
            </w:r>
          </w:p>
          <w:p w14:paraId="5F0F9AC0" w14:textId="77777777" w:rsidR="007008FD" w:rsidRPr="008836AC" w:rsidRDefault="007008FD" w:rsidP="00C36FF7">
            <w:pPr>
              <w:tabs>
                <w:tab w:val="left" w:pos="567"/>
              </w:tabs>
              <w:spacing w:after="0"/>
              <w:rPr>
                <w:rFonts w:ascii="Arial" w:hAnsi="Arial" w:cs="Arial"/>
                <w:lang w:eastAsia="ja-JP"/>
              </w:rPr>
            </w:pPr>
            <w:r w:rsidRPr="00C22B42">
              <w:rPr>
                <w:rFonts w:ascii="Arial" w:hAnsi="Arial" w:cs="Arial"/>
                <w:color w:val="00B050"/>
                <w:lang w:eastAsia="ja-JP"/>
              </w:rPr>
              <w:t>0%</w:t>
            </w:r>
          </w:p>
        </w:tc>
        <w:tc>
          <w:tcPr>
            <w:tcW w:w="1694" w:type="dxa"/>
            <w:gridSpan w:val="2"/>
          </w:tcPr>
          <w:p w14:paraId="74B0B2A1" w14:textId="77777777" w:rsidR="007008FD" w:rsidRPr="006A7BCB" w:rsidRDefault="007008FD" w:rsidP="00C36FF7">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59E8C14A" w14:textId="77777777" w:rsidR="007008FD" w:rsidRDefault="007008FD" w:rsidP="007008FD">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14C14D7" w14:textId="77777777" w:rsidR="007008FD" w:rsidRPr="001F486F" w:rsidRDefault="007008FD" w:rsidP="007008F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C85797" w14:textId="77777777" w:rsidR="007008FD" w:rsidRDefault="007008FD" w:rsidP="007008F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16D533BE" w14:textId="77777777" w:rsidR="007008FD" w:rsidRDefault="007008FD" w:rsidP="007008F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C2ECB7B" w14:textId="77777777" w:rsidR="007008FD" w:rsidRPr="001F486F" w:rsidRDefault="007008FD" w:rsidP="007008FD">
      <w:pPr>
        <w:pStyle w:val="ListParagraph"/>
        <w:tabs>
          <w:tab w:val="left" w:pos="567"/>
        </w:tabs>
        <w:ind w:leftChars="0" w:left="924"/>
        <w:rPr>
          <w:rFonts w:ascii="Arial" w:hAnsi="Arial" w:cs="Arial"/>
          <w:color w:val="FF0000"/>
        </w:rPr>
      </w:pPr>
    </w:p>
    <w:p w14:paraId="7A40DDC9" w14:textId="77777777" w:rsidR="007008FD" w:rsidRPr="006C4E32" w:rsidRDefault="007008FD" w:rsidP="007008FD">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7008FD" w:rsidRPr="008836AC" w14:paraId="55BD7025" w14:textId="77777777" w:rsidTr="00C36FF7">
        <w:tc>
          <w:tcPr>
            <w:tcW w:w="2750" w:type="dxa"/>
            <w:gridSpan w:val="2"/>
          </w:tcPr>
          <w:p w14:paraId="25895963" w14:textId="77777777" w:rsidR="007008FD" w:rsidRPr="008836AC" w:rsidRDefault="007008FD" w:rsidP="00C36FF7">
            <w:pPr>
              <w:tabs>
                <w:tab w:val="left" w:pos="567"/>
              </w:tabs>
              <w:spacing w:after="0"/>
              <w:rPr>
                <w:rFonts w:ascii="Arial" w:hAnsi="Arial" w:cs="Arial"/>
                <w:b/>
              </w:rPr>
            </w:pPr>
            <w:r w:rsidRPr="008836AC">
              <w:rPr>
                <w:rFonts w:ascii="Arial" w:hAnsi="Arial" w:cs="Arial"/>
                <w:b/>
              </w:rPr>
              <w:t>Leading WG</w:t>
            </w:r>
          </w:p>
        </w:tc>
        <w:tc>
          <w:tcPr>
            <w:tcW w:w="7336" w:type="dxa"/>
          </w:tcPr>
          <w:p w14:paraId="2136FE10" w14:textId="77777777" w:rsidR="007008FD" w:rsidRPr="008836AC" w:rsidRDefault="007008FD" w:rsidP="00C36FF7">
            <w:pPr>
              <w:tabs>
                <w:tab w:val="left" w:pos="567"/>
              </w:tabs>
              <w:spacing w:after="0"/>
              <w:rPr>
                <w:rFonts w:ascii="Arial" w:hAnsi="Arial" w:cs="Arial"/>
                <w:color w:val="FF0000"/>
              </w:rPr>
            </w:pPr>
            <w:r w:rsidRPr="00C22B42">
              <w:rPr>
                <w:rFonts w:ascii="Arial" w:hAnsi="Arial" w:cs="Arial"/>
              </w:rPr>
              <w:t>RAN WG1</w:t>
            </w:r>
          </w:p>
        </w:tc>
      </w:tr>
      <w:tr w:rsidR="007008FD" w:rsidRPr="008836AC" w14:paraId="22E32A37" w14:textId="77777777" w:rsidTr="00C36FF7">
        <w:tc>
          <w:tcPr>
            <w:tcW w:w="1415" w:type="dxa"/>
            <w:vMerge w:val="restart"/>
            <w:vAlign w:val="center"/>
          </w:tcPr>
          <w:p w14:paraId="5F842E74" w14:textId="77777777" w:rsidR="007008FD" w:rsidRPr="008836AC" w:rsidRDefault="007008FD" w:rsidP="00C36FF7">
            <w:pPr>
              <w:tabs>
                <w:tab w:val="left" w:pos="567"/>
              </w:tabs>
              <w:rPr>
                <w:rFonts w:ascii="Arial" w:hAnsi="Arial" w:cs="Arial"/>
                <w:b/>
              </w:rPr>
            </w:pPr>
            <w:r w:rsidRPr="008836AC">
              <w:rPr>
                <w:rFonts w:ascii="Arial" w:hAnsi="Arial" w:cs="Arial"/>
                <w:b/>
              </w:rPr>
              <w:t>Rapporteur</w:t>
            </w:r>
          </w:p>
        </w:tc>
        <w:tc>
          <w:tcPr>
            <w:tcW w:w="1335" w:type="dxa"/>
          </w:tcPr>
          <w:p w14:paraId="6CF7115F" w14:textId="77777777" w:rsidR="007008FD" w:rsidRPr="008836AC" w:rsidRDefault="007008FD" w:rsidP="00C36FF7">
            <w:pPr>
              <w:tabs>
                <w:tab w:val="left" w:pos="567"/>
              </w:tabs>
              <w:spacing w:after="0"/>
              <w:rPr>
                <w:rFonts w:ascii="Arial" w:hAnsi="Arial" w:cs="Arial"/>
                <w:b/>
              </w:rPr>
            </w:pPr>
            <w:r w:rsidRPr="008836AC">
              <w:rPr>
                <w:rFonts w:ascii="Arial" w:hAnsi="Arial" w:cs="Arial"/>
                <w:b/>
              </w:rPr>
              <w:t>Name</w:t>
            </w:r>
          </w:p>
        </w:tc>
        <w:tc>
          <w:tcPr>
            <w:tcW w:w="7336" w:type="dxa"/>
          </w:tcPr>
          <w:p w14:paraId="5D6265AB" w14:textId="77777777" w:rsidR="007008FD" w:rsidRPr="00200FF5" w:rsidRDefault="007008FD" w:rsidP="00C36FF7">
            <w:pPr>
              <w:tabs>
                <w:tab w:val="left" w:pos="567"/>
              </w:tabs>
              <w:spacing w:after="0"/>
              <w:rPr>
                <w:rFonts w:ascii="Arial" w:eastAsia="Yu Mincho" w:hAnsi="Arial" w:cs="Arial"/>
                <w:lang w:eastAsia="ja-JP"/>
              </w:rPr>
            </w:pPr>
            <w:r>
              <w:rPr>
                <w:rFonts w:ascii="Arial" w:eastAsia="Yu Mincho" w:hAnsi="Arial" w:cs="Arial" w:hint="eastAsia"/>
                <w:lang w:eastAsia="ja-JP"/>
              </w:rPr>
              <w:t xml:space="preserve">COZZO, Carmela </w:t>
            </w:r>
          </w:p>
        </w:tc>
      </w:tr>
      <w:tr w:rsidR="007008FD" w:rsidRPr="008836AC" w14:paraId="298DD1CB" w14:textId="77777777" w:rsidTr="00C36FF7">
        <w:tc>
          <w:tcPr>
            <w:tcW w:w="1415" w:type="dxa"/>
            <w:vMerge/>
          </w:tcPr>
          <w:p w14:paraId="7FD73254" w14:textId="77777777" w:rsidR="007008FD" w:rsidRPr="008836AC" w:rsidRDefault="007008FD" w:rsidP="00C36FF7">
            <w:pPr>
              <w:tabs>
                <w:tab w:val="left" w:pos="567"/>
              </w:tabs>
              <w:rPr>
                <w:rFonts w:ascii="Arial" w:hAnsi="Arial" w:cs="Arial"/>
                <w:b/>
              </w:rPr>
            </w:pPr>
          </w:p>
        </w:tc>
        <w:tc>
          <w:tcPr>
            <w:tcW w:w="1335" w:type="dxa"/>
          </w:tcPr>
          <w:p w14:paraId="7DB2C31D" w14:textId="77777777" w:rsidR="007008FD" w:rsidRPr="008836AC" w:rsidRDefault="007008FD" w:rsidP="00C36FF7">
            <w:pPr>
              <w:tabs>
                <w:tab w:val="left" w:pos="567"/>
              </w:tabs>
              <w:spacing w:after="0"/>
              <w:rPr>
                <w:rFonts w:ascii="Arial" w:hAnsi="Arial" w:cs="Arial"/>
                <w:b/>
              </w:rPr>
            </w:pPr>
            <w:r w:rsidRPr="008836AC">
              <w:rPr>
                <w:rFonts w:ascii="Arial" w:hAnsi="Arial" w:cs="Arial"/>
                <w:b/>
              </w:rPr>
              <w:t>Company</w:t>
            </w:r>
          </w:p>
        </w:tc>
        <w:tc>
          <w:tcPr>
            <w:tcW w:w="7336" w:type="dxa"/>
          </w:tcPr>
          <w:p w14:paraId="4DF42074" w14:textId="1BE4E67F" w:rsidR="007008FD" w:rsidRPr="00200FF5" w:rsidRDefault="007008FD" w:rsidP="00C36FF7">
            <w:pPr>
              <w:tabs>
                <w:tab w:val="left" w:pos="567"/>
              </w:tabs>
              <w:spacing w:after="0"/>
              <w:rPr>
                <w:rFonts w:ascii="Arial" w:eastAsia="Yu Mincho" w:hAnsi="Arial" w:cs="Arial"/>
                <w:lang w:eastAsia="ja-JP"/>
              </w:rPr>
            </w:pPr>
            <w:r>
              <w:rPr>
                <w:rFonts w:ascii="Arial" w:eastAsia="Yu Mincho" w:hAnsi="Arial" w:cs="Arial"/>
                <w:lang w:eastAsia="ja-JP"/>
              </w:rPr>
              <w:t>Futurewei</w:t>
            </w:r>
          </w:p>
        </w:tc>
      </w:tr>
      <w:tr w:rsidR="007008FD" w:rsidRPr="008836AC" w14:paraId="2014796F" w14:textId="77777777" w:rsidTr="00C36FF7">
        <w:tc>
          <w:tcPr>
            <w:tcW w:w="1415" w:type="dxa"/>
            <w:vMerge/>
          </w:tcPr>
          <w:p w14:paraId="40B60F72" w14:textId="77777777" w:rsidR="007008FD" w:rsidRPr="008836AC" w:rsidRDefault="007008FD" w:rsidP="00C36FF7">
            <w:pPr>
              <w:tabs>
                <w:tab w:val="left" w:pos="567"/>
              </w:tabs>
              <w:rPr>
                <w:rFonts w:ascii="Arial" w:hAnsi="Arial" w:cs="Arial"/>
                <w:b/>
              </w:rPr>
            </w:pPr>
          </w:p>
        </w:tc>
        <w:tc>
          <w:tcPr>
            <w:tcW w:w="1335" w:type="dxa"/>
          </w:tcPr>
          <w:p w14:paraId="237B52D2" w14:textId="77777777" w:rsidR="007008FD" w:rsidRPr="008836AC" w:rsidRDefault="007008FD" w:rsidP="00C36FF7">
            <w:pPr>
              <w:tabs>
                <w:tab w:val="left" w:pos="567"/>
              </w:tabs>
              <w:spacing w:after="0"/>
              <w:rPr>
                <w:rFonts w:ascii="Arial" w:hAnsi="Arial" w:cs="Arial"/>
                <w:b/>
              </w:rPr>
            </w:pPr>
            <w:r w:rsidRPr="008836AC">
              <w:rPr>
                <w:rFonts w:ascii="Arial" w:hAnsi="Arial" w:cs="Arial"/>
                <w:b/>
              </w:rPr>
              <w:t>Email</w:t>
            </w:r>
          </w:p>
        </w:tc>
        <w:tc>
          <w:tcPr>
            <w:tcW w:w="7336" w:type="dxa"/>
          </w:tcPr>
          <w:p w14:paraId="4D2503ED" w14:textId="5DE1F315" w:rsidR="007008FD" w:rsidRPr="008836AC" w:rsidRDefault="007008FD" w:rsidP="00C36FF7">
            <w:pPr>
              <w:tabs>
                <w:tab w:val="left" w:pos="567"/>
              </w:tabs>
              <w:spacing w:after="0"/>
              <w:rPr>
                <w:rFonts w:ascii="Arial" w:hAnsi="Arial" w:cs="Arial"/>
              </w:rPr>
            </w:pPr>
            <w:r>
              <w:rPr>
                <w:rFonts w:ascii="Arial" w:hAnsi="Arial" w:cs="Arial"/>
              </w:rPr>
              <w:t>ccozzo@futurewei.com</w:t>
            </w:r>
          </w:p>
        </w:tc>
      </w:tr>
    </w:tbl>
    <w:p w14:paraId="4C836519" w14:textId="77777777" w:rsidR="007008FD" w:rsidRDefault="007008FD" w:rsidP="007008FD">
      <w:pPr>
        <w:pBdr>
          <w:bottom w:val="single" w:sz="4" w:space="1" w:color="auto"/>
        </w:pBdr>
        <w:spacing w:after="0"/>
        <w:rPr>
          <w:rFonts w:ascii="Arial" w:hAnsi="Arial" w:cs="Arial"/>
        </w:rPr>
      </w:pPr>
    </w:p>
    <w:p w14:paraId="231D0754" w14:textId="77777777" w:rsidR="006C4E32" w:rsidRPr="00430FCA" w:rsidRDefault="006C4E32" w:rsidP="006C4E32">
      <w:pPr>
        <w:pBdr>
          <w:bottom w:val="single" w:sz="4" w:space="1" w:color="auto"/>
        </w:pBdr>
        <w:rPr>
          <w:rFonts w:ascii="Arial" w:hAnsi="Arial" w:cs="Arial"/>
        </w:rPr>
      </w:pPr>
    </w:p>
    <w:p w14:paraId="2BAEF85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10BB457" w14:textId="77777777" w:rsidTr="001A248F">
        <w:trPr>
          <w:jc w:val="center"/>
        </w:trPr>
        <w:tc>
          <w:tcPr>
            <w:tcW w:w="6185" w:type="dxa"/>
            <w:shd w:val="clear" w:color="auto" w:fill="E0E0E0"/>
          </w:tcPr>
          <w:p w14:paraId="727AA8E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6AE8AB2" w14:textId="1528DE68" w:rsidR="00D22398" w:rsidRPr="008836AC" w:rsidRDefault="00F902AF" w:rsidP="00C4666A">
            <w:pPr>
              <w:pStyle w:val="TAL"/>
              <w:jc w:val="center"/>
              <w:rPr>
                <w:color w:val="FF0000"/>
                <w:lang w:eastAsia="ja-JP"/>
              </w:rPr>
            </w:pPr>
            <w:r>
              <w:rPr>
                <w:lang w:eastAsia="ja-JP"/>
              </w:rPr>
              <w:t>Yes</w:t>
            </w:r>
          </w:p>
        </w:tc>
      </w:tr>
    </w:tbl>
    <w:p w14:paraId="49125A1A" w14:textId="77777777" w:rsidR="00D22398" w:rsidRDefault="00D22398" w:rsidP="0039390A">
      <w:pPr>
        <w:spacing w:after="0"/>
        <w:rPr>
          <w:rFonts w:ascii="Arial" w:hAnsi="Arial" w:cs="Arial"/>
        </w:rPr>
      </w:pPr>
    </w:p>
    <w:p w14:paraId="601771E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E78CE2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89B35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CB0FBB8" w14:textId="15A29989" w:rsidR="003B7182" w:rsidRDefault="00F902AF" w:rsidP="00C17C6C">
      <w:pPr>
        <w:spacing w:after="0"/>
        <w:rPr>
          <w:rFonts w:ascii="Arial" w:hAnsi="Arial" w:cs="Arial"/>
        </w:rPr>
      </w:pPr>
      <w:r>
        <w:rPr>
          <w:rFonts w:ascii="Arial" w:hAnsi="Arial" w:cs="Arial"/>
        </w:rPr>
        <w:t>The completion of the performance part is changed from 06/2020 to 09/2020 to allow a period of 6 months between the completion date of core part and performance part.</w:t>
      </w:r>
    </w:p>
    <w:p w14:paraId="5CB5C531" w14:textId="77777777" w:rsidR="00011C3B" w:rsidRPr="003B7182" w:rsidRDefault="00011C3B" w:rsidP="00C17C6C">
      <w:pPr>
        <w:spacing w:after="0"/>
        <w:rPr>
          <w:rFonts w:ascii="Arial" w:hAnsi="Arial" w:cs="Arial"/>
        </w:rPr>
      </w:pPr>
    </w:p>
    <w:p w14:paraId="445AD2AD"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B5103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E02F83E" w14:textId="5702406A"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AA23021" w14:textId="77777777" w:rsidR="00FB649B" w:rsidRDefault="00FB649B" w:rsidP="00FB649B">
      <w:pPr>
        <w:rPr>
          <w:rFonts w:ascii="Arial" w:hAnsi="Arial" w:cs="Arial"/>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[1]</w:t>
      </w:r>
      <w:r w:rsidRPr="007A68DB">
        <w:rPr>
          <w:rFonts w:ascii="Arial" w:hAnsi="Arial" w:cs="Arial"/>
        </w:rPr>
        <w:fldChar w:fldCharType="end"/>
      </w:r>
      <w:r w:rsidRPr="007A68DB">
        <w:rPr>
          <w:rFonts w:ascii="Arial" w:hAnsi="Arial" w:cs="Arial"/>
        </w:rPr>
        <w:t xml:space="preserve"> </w:t>
      </w:r>
      <w:r>
        <w:rPr>
          <w:rFonts w:ascii="Arial" w:hAnsi="Arial" w:cs="Arial"/>
        </w:rPr>
        <w:t>–</w:t>
      </w:r>
      <w:r w:rsidRPr="007A68DB">
        <w:rPr>
          <w:rFonts w:ascii="Arial" w:hAnsi="Arial" w:cs="Arial"/>
        </w:rPr>
        <w:t xml:space="preserve"> </w:t>
      </w:r>
      <w:r>
        <w:rPr>
          <w:rFonts w:ascii="Arial" w:hAnsi="Arial" w:cs="Arial"/>
        </w:rPr>
        <w:t>[</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Pr>
          <w:rFonts w:ascii="Arial" w:hAnsi="Arial" w:cs="Arial"/>
        </w:rPr>
        <w:t>77</w:t>
      </w:r>
      <w:r w:rsidRPr="007A68DB">
        <w:rPr>
          <w:rFonts w:ascii="Arial" w:hAnsi="Arial" w:cs="Arial"/>
        </w:rPr>
        <w:t>]</w:t>
      </w:r>
      <w:r w:rsidRPr="007A68DB">
        <w:rPr>
          <w:rFonts w:ascii="Arial" w:hAnsi="Arial" w:cs="Arial"/>
        </w:rPr>
        <w:fldChar w:fldCharType="end"/>
      </w:r>
      <w:r w:rsidRPr="007A68DB">
        <w:rPr>
          <w:rFonts w:ascii="Arial" w:hAnsi="Arial" w:cs="Arial"/>
        </w:rPr>
        <w:t xml:space="preserve"> were submitted to </w:t>
      </w:r>
      <w:r>
        <w:rPr>
          <w:rFonts w:ascii="Arial" w:hAnsi="Arial" w:cs="Arial"/>
        </w:rPr>
        <w:t>RAN1#96bis</w:t>
      </w:r>
      <w:r w:rsidRPr="007A68DB">
        <w:rPr>
          <w:rFonts w:ascii="Arial" w:hAnsi="Arial" w:cs="Arial"/>
        </w:rPr>
        <w:t xml:space="preserve"> meeting.</w:t>
      </w:r>
      <w:r>
        <w:rPr>
          <w:rFonts w:ascii="Arial" w:hAnsi="Arial" w:cs="Arial" w:hint="eastAsia"/>
        </w:rPr>
        <w:t xml:space="preserve"> </w:t>
      </w:r>
      <w:r w:rsidRPr="008E140C">
        <w:rPr>
          <w:rFonts w:ascii="Arial" w:hAnsi="Arial" w:cs="Arial"/>
          <w:color w:val="000000" w:themeColor="text1"/>
        </w:rPr>
        <w:t>A</w:t>
      </w:r>
      <w:r>
        <w:rPr>
          <w:rFonts w:ascii="Arial" w:hAnsi="Arial" w:cs="Arial"/>
        </w:rPr>
        <w:t xml:space="preserve"> summary of the RAN1 agreements was submitted after RAN1#96bis meeting in R1-1905771.</w:t>
      </w:r>
    </w:p>
    <w:p w14:paraId="0C6E045E" w14:textId="2B1D23A1" w:rsidR="00FB649B" w:rsidRPr="00FB649B" w:rsidRDefault="00FB649B" w:rsidP="00FB649B">
      <w:pPr>
        <w:rPr>
          <w:lang w:eastAsia="ja-JP"/>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Pr>
          <w:rFonts w:ascii="Arial" w:hAnsi="Arial" w:cs="Arial"/>
        </w:rPr>
        <w:t>[78</w:t>
      </w:r>
      <w:r w:rsidRPr="007A68DB">
        <w:rPr>
          <w:rFonts w:ascii="Arial" w:hAnsi="Arial" w:cs="Arial"/>
        </w:rPr>
        <w:t>]</w:t>
      </w:r>
      <w:r w:rsidRPr="007A68DB">
        <w:rPr>
          <w:rFonts w:ascii="Arial" w:hAnsi="Arial" w:cs="Arial"/>
        </w:rPr>
        <w:fldChar w:fldCharType="end"/>
      </w:r>
      <w:r w:rsidRPr="007A68DB">
        <w:rPr>
          <w:rFonts w:ascii="Arial" w:hAnsi="Arial" w:cs="Arial"/>
        </w:rPr>
        <w:t xml:space="preserve"> </w:t>
      </w:r>
      <w:r>
        <w:rPr>
          <w:rFonts w:ascii="Arial" w:hAnsi="Arial" w:cs="Arial"/>
        </w:rPr>
        <w:t>–</w:t>
      </w:r>
      <w:r w:rsidRPr="007A68DB">
        <w:rPr>
          <w:rFonts w:ascii="Arial" w:hAnsi="Arial" w:cs="Arial"/>
        </w:rPr>
        <w:t xml:space="preserve"> </w:t>
      </w:r>
      <w:r>
        <w:rPr>
          <w:rFonts w:ascii="Arial" w:hAnsi="Arial" w:cs="Arial"/>
        </w:rPr>
        <w:t>[</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Pr>
          <w:rFonts w:ascii="Arial" w:hAnsi="Arial" w:cs="Arial"/>
        </w:rPr>
        <w:t>144</w:t>
      </w:r>
      <w:r w:rsidRPr="007A68DB">
        <w:rPr>
          <w:rFonts w:ascii="Arial" w:hAnsi="Arial" w:cs="Arial"/>
        </w:rPr>
        <w:t>]</w:t>
      </w:r>
      <w:r w:rsidRPr="007A68DB">
        <w:rPr>
          <w:rFonts w:ascii="Arial" w:hAnsi="Arial" w:cs="Arial"/>
        </w:rPr>
        <w:fldChar w:fldCharType="end"/>
      </w:r>
      <w:r w:rsidRPr="007A68DB">
        <w:rPr>
          <w:rFonts w:ascii="Arial" w:hAnsi="Arial" w:cs="Arial"/>
        </w:rPr>
        <w:t xml:space="preserve"> were submitted to </w:t>
      </w:r>
      <w:r>
        <w:rPr>
          <w:rFonts w:ascii="Arial" w:hAnsi="Arial" w:cs="Arial"/>
        </w:rPr>
        <w:t>RAN1#97</w:t>
      </w:r>
      <w:r w:rsidRPr="007A68DB">
        <w:rPr>
          <w:rFonts w:ascii="Arial" w:hAnsi="Arial" w:cs="Arial"/>
        </w:rPr>
        <w:t xml:space="preserve"> meeting.</w:t>
      </w:r>
    </w:p>
    <w:p w14:paraId="72FA3444" w14:textId="77777777" w:rsidR="00701410" w:rsidRDefault="00701410" w:rsidP="00701410">
      <w:pPr>
        <w:pStyle w:val="Heading4"/>
        <w:rPr>
          <w:lang w:eastAsia="ja-JP"/>
        </w:rPr>
      </w:pPr>
      <w:r>
        <w:rPr>
          <w:lang w:eastAsia="ja-JP"/>
        </w:rPr>
        <w:t>2.1.1</w:t>
      </w:r>
      <w:r>
        <w:rPr>
          <w:lang w:eastAsia="ja-JP"/>
        </w:rPr>
        <w:tab/>
        <w:t>Agreements</w:t>
      </w:r>
    </w:p>
    <w:p w14:paraId="03B41B6E" w14:textId="0C7C2596" w:rsidR="00897349" w:rsidRPr="004867C4" w:rsidRDefault="00897349" w:rsidP="00897349">
      <w:pPr>
        <w:rPr>
          <w:rFonts w:ascii="Arial" w:hAnsi="Arial" w:cs="Arial"/>
          <w:lang w:eastAsia="ja-JP"/>
        </w:rPr>
      </w:pPr>
      <w:r w:rsidRPr="000B0ABB">
        <w:rPr>
          <w:rFonts w:ascii="Arial" w:hAnsi="Arial" w:cs="Arial"/>
          <w:b/>
          <w:u w:val="single"/>
        </w:rPr>
        <w:t>UE-group wake-up signal</w:t>
      </w:r>
    </w:p>
    <w:p w14:paraId="4CB3FB42" w14:textId="0A1881D5" w:rsidR="00EB4BF9" w:rsidRPr="00944D33" w:rsidRDefault="00A42303" w:rsidP="00897349">
      <w:pPr>
        <w:rPr>
          <w:rFonts w:ascii="Arial" w:hAnsi="Arial" w:cs="Arial"/>
          <w:b/>
          <w:u w:val="single"/>
        </w:rPr>
      </w:pPr>
      <w:r w:rsidRPr="00944D33">
        <w:rPr>
          <w:rFonts w:ascii="Arial" w:hAnsi="Arial" w:cs="Arial"/>
          <w:b/>
          <w:u w:val="single"/>
        </w:rPr>
        <w:t>RAN1#96bis</w:t>
      </w:r>
    </w:p>
    <w:p w14:paraId="2FBAF98E" w14:textId="77777777" w:rsidR="00091504" w:rsidRPr="00532E13" w:rsidRDefault="00091504" w:rsidP="00091504">
      <w:pPr>
        <w:tabs>
          <w:tab w:val="left" w:pos="1701"/>
        </w:tabs>
        <w:overflowPunct/>
        <w:autoSpaceDE/>
        <w:adjustRightInd/>
        <w:spacing w:after="0"/>
        <w:ind w:left="1701" w:hanging="1701"/>
        <w:jc w:val="both"/>
        <w:rPr>
          <w:rFonts w:ascii="Arial" w:hAnsi="Arial" w:cs="Arial"/>
          <w:b/>
          <w:bCs/>
          <w:highlight w:val="green"/>
          <w:lang w:eastAsia="ja-JP"/>
        </w:rPr>
      </w:pPr>
      <w:bookmarkStart w:id="0" w:name="_Toc5719908"/>
      <w:bookmarkStart w:id="1" w:name="_Ref5352343"/>
      <w:r w:rsidRPr="00532E13">
        <w:rPr>
          <w:rFonts w:ascii="Arial" w:hAnsi="Arial" w:cs="Arial"/>
          <w:b/>
          <w:bCs/>
          <w:highlight w:val="green"/>
          <w:lang w:eastAsia="ja-JP"/>
        </w:rPr>
        <w:t>Agreement</w:t>
      </w:r>
    </w:p>
    <w:p w14:paraId="3304899D" w14:textId="77777777" w:rsidR="00091504" w:rsidRPr="00532E13" w:rsidRDefault="00091504" w:rsidP="00091504">
      <w:pPr>
        <w:tabs>
          <w:tab w:val="left" w:pos="0"/>
          <w:tab w:val="left" w:pos="1701"/>
        </w:tabs>
        <w:overflowPunct/>
        <w:autoSpaceDE/>
        <w:adjustRightInd/>
        <w:spacing w:after="0"/>
        <w:jc w:val="both"/>
        <w:rPr>
          <w:rFonts w:ascii="Arial" w:hAnsi="Arial" w:cs="Arial"/>
          <w:bCs/>
          <w:lang w:eastAsia="ja-JP"/>
        </w:rPr>
      </w:pPr>
      <w:r w:rsidRPr="00532E13">
        <w:rPr>
          <w:rFonts w:ascii="Arial" w:hAnsi="Arial" w:cs="Arial"/>
          <w:bCs/>
          <w:lang w:eastAsia="ja-JP"/>
        </w:rPr>
        <w:t>Up to 2 time-multiplexed WUS resources, for both legacy WUS and group WUS, may be configured. FFS whether a group WUS resource may be shared with legacy WUS or not.</w:t>
      </w:r>
      <w:bookmarkEnd w:id="0"/>
      <w:bookmarkEnd w:id="1"/>
    </w:p>
    <w:p w14:paraId="50201B62" w14:textId="77777777" w:rsidR="00091504" w:rsidRPr="00532E13" w:rsidRDefault="00091504" w:rsidP="00091504">
      <w:pPr>
        <w:overflowPunct/>
        <w:autoSpaceDE/>
        <w:autoSpaceDN/>
        <w:adjustRightInd/>
        <w:spacing w:after="0"/>
        <w:textAlignment w:val="auto"/>
        <w:rPr>
          <w:rFonts w:ascii="Arial" w:eastAsia="Batang" w:hAnsi="Arial" w:cs="Arial"/>
          <w:szCs w:val="24"/>
          <w:lang w:eastAsia="x-none"/>
        </w:rPr>
      </w:pPr>
    </w:p>
    <w:p w14:paraId="7AC76626" w14:textId="77777777" w:rsidR="00091504" w:rsidRPr="00532E13" w:rsidRDefault="00091504" w:rsidP="00091504">
      <w:pPr>
        <w:tabs>
          <w:tab w:val="left" w:pos="1701"/>
        </w:tabs>
        <w:overflowPunct/>
        <w:autoSpaceDE/>
        <w:adjustRightInd/>
        <w:spacing w:after="0"/>
        <w:ind w:left="1701" w:hanging="1701"/>
        <w:jc w:val="both"/>
        <w:rPr>
          <w:rFonts w:ascii="Arial" w:hAnsi="Arial" w:cs="Arial"/>
          <w:b/>
          <w:bCs/>
          <w:highlight w:val="green"/>
          <w:lang w:eastAsia="ja-JP"/>
        </w:rPr>
      </w:pPr>
      <w:bookmarkStart w:id="2" w:name="_Toc5719912"/>
      <w:r w:rsidRPr="00532E13">
        <w:rPr>
          <w:rFonts w:ascii="Arial" w:hAnsi="Arial" w:cs="Arial"/>
          <w:b/>
          <w:bCs/>
          <w:highlight w:val="green"/>
          <w:lang w:eastAsia="ja-JP"/>
        </w:rPr>
        <w:t>Agreement</w:t>
      </w:r>
    </w:p>
    <w:p w14:paraId="4EA6C10E" w14:textId="77777777" w:rsidR="00091504" w:rsidRPr="00532E13" w:rsidRDefault="00091504" w:rsidP="00091504">
      <w:pPr>
        <w:tabs>
          <w:tab w:val="left" w:pos="1701"/>
        </w:tabs>
        <w:overflowPunct/>
        <w:autoSpaceDE/>
        <w:adjustRightInd/>
        <w:spacing w:after="0"/>
        <w:jc w:val="both"/>
        <w:rPr>
          <w:rFonts w:ascii="Arial" w:hAnsi="Arial" w:cs="Arial"/>
          <w:bCs/>
          <w:lang w:eastAsia="ja-JP"/>
        </w:rPr>
      </w:pPr>
      <w:r w:rsidRPr="00532E13">
        <w:rPr>
          <w:rFonts w:ascii="Arial" w:hAnsi="Arial" w:cs="Arial"/>
          <w:bCs/>
          <w:lang w:eastAsia="ja-JP"/>
        </w:rPr>
        <w:t>Group WUS location in relation to legacy WUS may be configured such that:</w:t>
      </w:r>
      <w:bookmarkEnd w:id="2"/>
    </w:p>
    <w:p w14:paraId="6E491CA9" w14:textId="77777777" w:rsidR="00091504" w:rsidRPr="00532E13" w:rsidRDefault="00091504" w:rsidP="00091504">
      <w:pPr>
        <w:numPr>
          <w:ilvl w:val="0"/>
          <w:numId w:val="15"/>
        </w:numPr>
        <w:overflowPunct/>
        <w:autoSpaceDE/>
        <w:autoSpaceDN/>
        <w:adjustRightInd/>
        <w:spacing w:after="0"/>
        <w:textAlignment w:val="auto"/>
        <w:rPr>
          <w:rFonts w:ascii="Arial" w:eastAsia="Batang" w:hAnsi="Arial" w:cs="Arial"/>
          <w:bCs/>
          <w:szCs w:val="24"/>
          <w:lang w:val="en-US" w:eastAsia="en-US"/>
        </w:rPr>
      </w:pPr>
      <w:bookmarkStart w:id="3" w:name="_Toc5719913"/>
      <w:r w:rsidRPr="00532E13">
        <w:rPr>
          <w:rFonts w:ascii="Arial" w:eastAsia="Batang" w:hAnsi="Arial" w:cs="Arial"/>
          <w:bCs/>
          <w:szCs w:val="24"/>
          <w:lang w:val="en-US" w:eastAsia="en-US"/>
        </w:rPr>
        <w:t xml:space="preserve">If one group WUS resource is configured, </w:t>
      </w:r>
      <w:bookmarkStart w:id="4" w:name="_Hlk5352570"/>
      <w:r w:rsidRPr="00532E13">
        <w:rPr>
          <w:rFonts w:ascii="Arial" w:eastAsia="Batang" w:hAnsi="Arial" w:cs="Arial"/>
          <w:bCs/>
          <w:szCs w:val="24"/>
          <w:lang w:val="en-US" w:eastAsia="en-US"/>
        </w:rPr>
        <w:t>that group WUS resource may be configured to coincide with the legacy WUS resource or to occur immediately before the legacy WUS resource</w:t>
      </w:r>
      <w:bookmarkEnd w:id="4"/>
      <w:r w:rsidRPr="00532E13">
        <w:rPr>
          <w:rFonts w:ascii="Arial" w:eastAsia="Batang" w:hAnsi="Arial" w:cs="Arial"/>
          <w:bCs/>
          <w:szCs w:val="24"/>
          <w:lang w:val="en-US" w:eastAsia="en-US"/>
        </w:rPr>
        <w:t>, and,</w:t>
      </w:r>
      <w:bookmarkEnd w:id="3"/>
    </w:p>
    <w:p w14:paraId="05DD72CA" w14:textId="77777777" w:rsidR="00091504" w:rsidRPr="00532E13" w:rsidRDefault="00091504" w:rsidP="00091504">
      <w:pPr>
        <w:numPr>
          <w:ilvl w:val="0"/>
          <w:numId w:val="15"/>
        </w:numPr>
        <w:overflowPunct/>
        <w:autoSpaceDE/>
        <w:autoSpaceDN/>
        <w:adjustRightInd/>
        <w:spacing w:after="0"/>
        <w:textAlignment w:val="auto"/>
        <w:rPr>
          <w:rFonts w:ascii="Arial" w:eastAsia="Batang" w:hAnsi="Arial" w:cs="Arial"/>
          <w:bCs/>
          <w:szCs w:val="24"/>
          <w:lang w:val="en-US" w:eastAsia="en-US"/>
        </w:rPr>
      </w:pPr>
      <w:bookmarkStart w:id="5" w:name="_Toc5719914"/>
      <w:r w:rsidRPr="00532E13">
        <w:rPr>
          <w:rFonts w:ascii="Arial" w:eastAsia="Batang" w:hAnsi="Arial" w:cs="Arial"/>
          <w:bCs/>
          <w:szCs w:val="24"/>
          <w:lang w:val="en-US" w:eastAsia="en-US"/>
        </w:rPr>
        <w:t>If two group WUS resources are configured, the first group WUS resource coincides with the legacy WUS resource and the second group WUS resource occurs immediately before the first group WUS resource.</w:t>
      </w:r>
      <w:bookmarkEnd w:id="5"/>
    </w:p>
    <w:p w14:paraId="1B89585F" w14:textId="77777777" w:rsidR="00091504" w:rsidRPr="00532E13" w:rsidRDefault="00091504" w:rsidP="00091504">
      <w:pPr>
        <w:overflowPunct/>
        <w:autoSpaceDE/>
        <w:autoSpaceDN/>
        <w:adjustRightInd/>
        <w:spacing w:after="0"/>
        <w:textAlignment w:val="auto"/>
        <w:rPr>
          <w:rFonts w:ascii="Arial" w:eastAsia="Batang" w:hAnsi="Arial" w:cs="Arial"/>
          <w:szCs w:val="24"/>
          <w:lang w:eastAsia="x-none"/>
        </w:rPr>
      </w:pPr>
    </w:p>
    <w:p w14:paraId="7F0FF5B2" w14:textId="77777777" w:rsidR="00091504" w:rsidRPr="00532E13" w:rsidRDefault="00091504" w:rsidP="00091504">
      <w:pPr>
        <w:tabs>
          <w:tab w:val="left" w:pos="1701"/>
        </w:tabs>
        <w:overflowPunct/>
        <w:autoSpaceDE/>
        <w:adjustRightInd/>
        <w:spacing w:after="0"/>
        <w:ind w:left="1701" w:hanging="1701"/>
        <w:jc w:val="both"/>
        <w:rPr>
          <w:rFonts w:ascii="Arial" w:hAnsi="Arial" w:cs="Arial"/>
          <w:b/>
          <w:bCs/>
          <w:highlight w:val="green"/>
          <w:lang w:eastAsia="zh-CN"/>
        </w:rPr>
      </w:pPr>
      <w:bookmarkStart w:id="6" w:name="_Toc5719915"/>
      <w:r w:rsidRPr="00532E13">
        <w:rPr>
          <w:rFonts w:ascii="Arial" w:hAnsi="Arial" w:cs="Arial"/>
          <w:b/>
          <w:bCs/>
          <w:highlight w:val="green"/>
          <w:lang w:eastAsia="zh-CN"/>
        </w:rPr>
        <w:t xml:space="preserve">Agreement </w:t>
      </w:r>
    </w:p>
    <w:p w14:paraId="2251AEEB" w14:textId="77777777" w:rsidR="00091504" w:rsidRPr="00532E13" w:rsidRDefault="00091504" w:rsidP="00091504">
      <w:pPr>
        <w:tabs>
          <w:tab w:val="left" w:pos="1701"/>
        </w:tabs>
        <w:overflowPunct/>
        <w:autoSpaceDE/>
        <w:adjustRightInd/>
        <w:spacing w:after="0"/>
        <w:ind w:left="1701" w:hanging="1701"/>
        <w:jc w:val="both"/>
        <w:rPr>
          <w:rFonts w:ascii="Arial" w:hAnsi="Arial" w:cs="Arial"/>
          <w:bCs/>
          <w:lang w:eastAsia="zh-CN"/>
        </w:rPr>
      </w:pPr>
      <w:r w:rsidRPr="00532E13">
        <w:rPr>
          <w:rFonts w:ascii="Arial" w:hAnsi="Arial" w:cs="Arial"/>
          <w:bCs/>
          <w:lang w:eastAsia="zh-CN"/>
        </w:rPr>
        <w:t>Group WUS sequence design is down selected between</w:t>
      </w:r>
      <w:bookmarkEnd w:id="6"/>
      <w:r w:rsidRPr="00532E13">
        <w:rPr>
          <w:rFonts w:ascii="Arial" w:hAnsi="Arial" w:cs="Arial"/>
          <w:bCs/>
          <w:lang w:eastAsia="zh-CN"/>
        </w:rPr>
        <w:t xml:space="preserve"> the following in RAN1#97</w:t>
      </w:r>
    </w:p>
    <w:p w14:paraId="32B02D96" w14:textId="77777777" w:rsidR="00091504" w:rsidRPr="00532E13" w:rsidRDefault="00091504" w:rsidP="00091504">
      <w:pPr>
        <w:numPr>
          <w:ilvl w:val="0"/>
          <w:numId w:val="15"/>
        </w:numPr>
        <w:overflowPunct/>
        <w:autoSpaceDE/>
        <w:autoSpaceDN/>
        <w:adjustRightInd/>
        <w:spacing w:after="0"/>
        <w:textAlignment w:val="auto"/>
        <w:rPr>
          <w:rFonts w:ascii="Arial" w:eastAsia="Batang" w:hAnsi="Arial" w:cs="Arial"/>
          <w:bCs/>
          <w:szCs w:val="24"/>
          <w:lang w:val="en-US" w:eastAsia="en-US"/>
        </w:rPr>
      </w:pPr>
      <w:bookmarkStart w:id="7" w:name="_Toc5719916"/>
      <w:bookmarkStart w:id="8" w:name="_Toc5640974"/>
      <w:r w:rsidRPr="00532E13">
        <w:rPr>
          <w:rFonts w:ascii="Arial" w:eastAsia="Batang" w:hAnsi="Arial" w:cs="Arial"/>
          <w:bCs/>
          <w:szCs w:val="24"/>
          <w:lang w:val="en-US" w:eastAsia="en-US"/>
        </w:rPr>
        <w:t>Legacy WUS with shifted scrambling codes</w:t>
      </w:r>
      <w:bookmarkEnd w:id="7"/>
      <w:bookmarkEnd w:id="8"/>
    </w:p>
    <w:p w14:paraId="2BD1A085" w14:textId="77777777" w:rsidR="00091504" w:rsidRPr="00532E13" w:rsidRDefault="00091504" w:rsidP="00091504">
      <w:pPr>
        <w:numPr>
          <w:ilvl w:val="0"/>
          <w:numId w:val="15"/>
        </w:numPr>
        <w:overflowPunct/>
        <w:autoSpaceDE/>
        <w:autoSpaceDN/>
        <w:adjustRightInd/>
        <w:spacing w:after="0"/>
        <w:textAlignment w:val="auto"/>
        <w:rPr>
          <w:rFonts w:ascii="Arial" w:eastAsia="Batang" w:hAnsi="Arial" w:cs="Arial"/>
          <w:bCs/>
          <w:szCs w:val="24"/>
          <w:lang w:val="en-US" w:eastAsia="en-US"/>
        </w:rPr>
      </w:pPr>
      <w:bookmarkStart w:id="9" w:name="_Toc5719917"/>
      <w:r w:rsidRPr="00532E13">
        <w:rPr>
          <w:rFonts w:ascii="Arial" w:eastAsia="Batang" w:hAnsi="Arial" w:cs="Arial"/>
          <w:bCs/>
          <w:szCs w:val="24"/>
          <w:lang w:val="en-US" w:eastAsia="en-US"/>
        </w:rPr>
        <w:t>Legacy WUS with time-frequency short OCCs</w:t>
      </w:r>
      <w:bookmarkEnd w:id="9"/>
      <w:r w:rsidRPr="00532E13">
        <w:rPr>
          <w:rFonts w:ascii="Arial" w:eastAsia="Batang" w:hAnsi="Arial" w:cs="Arial"/>
          <w:bCs/>
          <w:szCs w:val="24"/>
          <w:lang w:val="en-US" w:eastAsia="en-US"/>
        </w:rPr>
        <w:t xml:space="preserve"> </w:t>
      </w:r>
    </w:p>
    <w:p w14:paraId="2407DDAB" w14:textId="77777777" w:rsidR="00091504" w:rsidRPr="00532E13" w:rsidRDefault="00091504" w:rsidP="00091504">
      <w:pPr>
        <w:numPr>
          <w:ilvl w:val="0"/>
          <w:numId w:val="15"/>
        </w:numPr>
        <w:overflowPunct/>
        <w:autoSpaceDE/>
        <w:autoSpaceDN/>
        <w:adjustRightInd/>
        <w:spacing w:after="0"/>
        <w:textAlignment w:val="auto"/>
        <w:rPr>
          <w:rFonts w:ascii="Arial" w:eastAsia="Batang" w:hAnsi="Arial" w:cs="Arial"/>
          <w:bCs/>
          <w:szCs w:val="24"/>
          <w:lang w:val="en-US" w:eastAsia="en-US"/>
        </w:rPr>
      </w:pPr>
      <w:bookmarkStart w:id="10" w:name="_Toc5719918"/>
      <w:r w:rsidRPr="00532E13">
        <w:rPr>
          <w:rFonts w:ascii="Arial" w:eastAsia="Batang" w:hAnsi="Arial" w:cs="Arial"/>
          <w:bCs/>
          <w:szCs w:val="24"/>
          <w:lang w:val="en-US" w:eastAsia="en-US"/>
        </w:rPr>
        <w:t>Phase shifted legacy WUS using a suitable subset of the phase increments.</w:t>
      </w:r>
      <w:bookmarkEnd w:id="10"/>
    </w:p>
    <w:p w14:paraId="5CCFAA4F" w14:textId="77777777" w:rsidR="00091504" w:rsidRPr="00532E13" w:rsidRDefault="00091504" w:rsidP="00091504">
      <w:pPr>
        <w:numPr>
          <w:ilvl w:val="0"/>
          <w:numId w:val="15"/>
        </w:numPr>
        <w:overflowPunct/>
        <w:autoSpaceDE/>
        <w:autoSpaceDN/>
        <w:adjustRightInd/>
        <w:spacing w:after="0"/>
        <w:textAlignment w:val="auto"/>
        <w:rPr>
          <w:rFonts w:ascii="Arial" w:eastAsia="Batang" w:hAnsi="Arial" w:cs="Arial"/>
          <w:bCs/>
          <w:szCs w:val="24"/>
          <w:lang w:val="en-US" w:eastAsia="en-US"/>
        </w:rPr>
      </w:pPr>
      <w:r w:rsidRPr="00532E13">
        <w:rPr>
          <w:rFonts w:ascii="Arial" w:eastAsia="Batang" w:hAnsi="Arial" w:cs="Arial"/>
          <w:bCs/>
          <w:szCs w:val="24"/>
          <w:lang w:val="en-US" w:eastAsia="en-US"/>
        </w:rPr>
        <w:t>Legacy WUS with Gold codes</w:t>
      </w:r>
    </w:p>
    <w:p w14:paraId="25C57397" w14:textId="77777777" w:rsidR="00091504" w:rsidRPr="00532E13" w:rsidRDefault="00091504" w:rsidP="00091504">
      <w:pPr>
        <w:tabs>
          <w:tab w:val="left" w:pos="1701"/>
        </w:tabs>
        <w:overflowPunct/>
        <w:autoSpaceDE/>
        <w:adjustRightInd/>
        <w:spacing w:after="0"/>
        <w:ind w:left="1701" w:hanging="1701"/>
        <w:jc w:val="both"/>
        <w:rPr>
          <w:rFonts w:ascii="Arial" w:hAnsi="Arial" w:cs="Arial"/>
          <w:bCs/>
          <w:lang w:eastAsia="zh-CN"/>
        </w:rPr>
      </w:pPr>
      <w:r w:rsidRPr="00532E13">
        <w:rPr>
          <w:rFonts w:ascii="Arial" w:hAnsi="Arial" w:cs="Arial"/>
          <w:bCs/>
          <w:lang w:eastAsia="zh-CN"/>
        </w:rPr>
        <w:t>Companies are encouraged to provide evaluation results</w:t>
      </w:r>
    </w:p>
    <w:p w14:paraId="22F027FF" w14:textId="77777777" w:rsidR="00091504" w:rsidRPr="00532E13" w:rsidRDefault="00091504" w:rsidP="00091504">
      <w:pPr>
        <w:overflowPunct/>
        <w:autoSpaceDE/>
        <w:autoSpaceDN/>
        <w:adjustRightInd/>
        <w:spacing w:after="0"/>
        <w:textAlignment w:val="auto"/>
        <w:rPr>
          <w:rFonts w:ascii="Arial" w:eastAsia="Batang" w:hAnsi="Arial" w:cs="Arial"/>
          <w:szCs w:val="24"/>
          <w:lang w:eastAsia="x-none"/>
        </w:rPr>
      </w:pPr>
    </w:p>
    <w:p w14:paraId="723B27B1" w14:textId="77777777" w:rsidR="00091504" w:rsidRPr="00532E13" w:rsidRDefault="00091504" w:rsidP="00091504">
      <w:pPr>
        <w:overflowPunct/>
        <w:autoSpaceDE/>
        <w:autoSpaceDN/>
        <w:adjustRightInd/>
        <w:spacing w:after="0"/>
        <w:textAlignment w:val="auto"/>
        <w:rPr>
          <w:rFonts w:ascii="Arial" w:eastAsia="Batang" w:hAnsi="Arial" w:cs="Arial"/>
          <w:b/>
          <w:szCs w:val="24"/>
          <w:highlight w:val="green"/>
          <w:lang w:eastAsia="x-none"/>
        </w:rPr>
      </w:pPr>
      <w:bookmarkStart w:id="11" w:name="_Toc5811409"/>
      <w:r w:rsidRPr="00532E13">
        <w:rPr>
          <w:rFonts w:ascii="Arial" w:eastAsia="Batang" w:hAnsi="Arial" w:cs="Arial"/>
          <w:b/>
          <w:szCs w:val="24"/>
          <w:highlight w:val="green"/>
          <w:lang w:eastAsia="x-none"/>
        </w:rPr>
        <w:t>Agreement</w:t>
      </w:r>
    </w:p>
    <w:p w14:paraId="626EAB22" w14:textId="77777777" w:rsidR="00091504" w:rsidRPr="00532E13" w:rsidRDefault="00091504" w:rsidP="00091504">
      <w:pPr>
        <w:numPr>
          <w:ilvl w:val="0"/>
          <w:numId w:val="12"/>
        </w:numPr>
        <w:overflowPunct/>
        <w:autoSpaceDE/>
        <w:autoSpaceDN/>
        <w:adjustRightInd/>
        <w:spacing w:after="0"/>
        <w:textAlignment w:val="auto"/>
        <w:rPr>
          <w:rFonts w:ascii="Arial" w:eastAsia="Batang" w:hAnsi="Arial" w:cs="Arial"/>
          <w:szCs w:val="24"/>
          <w:lang w:eastAsia="x-none"/>
        </w:rPr>
      </w:pPr>
      <w:r w:rsidRPr="00532E13">
        <w:rPr>
          <w:rFonts w:ascii="Arial" w:eastAsia="Batang" w:hAnsi="Arial" w:cs="Arial"/>
          <w:szCs w:val="24"/>
          <w:lang w:eastAsia="en-US"/>
        </w:rPr>
        <w:t>Per default, all gaps use the same group WUS configuration regarding number of groups and group WUS resource allocation.</w:t>
      </w:r>
    </w:p>
    <w:p w14:paraId="4AA81EAD" w14:textId="77777777" w:rsidR="00091504" w:rsidRPr="00532E13" w:rsidRDefault="00091504" w:rsidP="00091504">
      <w:pPr>
        <w:numPr>
          <w:ilvl w:val="0"/>
          <w:numId w:val="12"/>
        </w:numPr>
        <w:overflowPunct/>
        <w:autoSpaceDE/>
        <w:autoSpaceDN/>
        <w:adjustRightInd/>
        <w:spacing w:after="0"/>
        <w:textAlignment w:val="auto"/>
        <w:rPr>
          <w:rFonts w:ascii="Arial" w:eastAsia="Batang" w:hAnsi="Arial" w:cs="Arial"/>
          <w:szCs w:val="24"/>
          <w:lang w:eastAsia="x-none"/>
        </w:rPr>
      </w:pPr>
      <w:r w:rsidRPr="00532E13">
        <w:rPr>
          <w:rFonts w:ascii="Arial" w:eastAsia="Batang" w:hAnsi="Arial" w:cs="Arial"/>
          <w:szCs w:val="24"/>
          <w:lang w:eastAsia="en-US"/>
        </w:rPr>
        <w:t xml:space="preserve">Optionally, </w:t>
      </w:r>
      <w:proofErr w:type="spellStart"/>
      <w:r w:rsidRPr="00532E13">
        <w:rPr>
          <w:rFonts w:ascii="Arial" w:eastAsia="Batang" w:hAnsi="Arial" w:cs="Arial"/>
          <w:szCs w:val="24"/>
          <w:lang w:eastAsia="en-US"/>
        </w:rPr>
        <w:t>eDRX</w:t>
      </w:r>
      <w:proofErr w:type="spellEnd"/>
      <w:r w:rsidRPr="00532E13">
        <w:rPr>
          <w:rFonts w:ascii="Arial" w:eastAsia="Batang" w:hAnsi="Arial" w:cs="Arial"/>
          <w:szCs w:val="24"/>
          <w:lang w:eastAsia="en-US"/>
        </w:rPr>
        <w:t xml:space="preserve"> gap(s) may be configured individually if separate from the DRX gap.</w:t>
      </w:r>
      <w:bookmarkEnd w:id="11"/>
    </w:p>
    <w:p w14:paraId="2EADBF32" w14:textId="77777777" w:rsidR="0004502A" w:rsidRPr="00A96CDE" w:rsidRDefault="0004502A" w:rsidP="00A96CDE">
      <w:pPr>
        <w:overflowPunct/>
        <w:autoSpaceDE/>
        <w:autoSpaceDN/>
        <w:adjustRightInd/>
        <w:spacing w:after="0"/>
        <w:textAlignment w:val="auto"/>
        <w:rPr>
          <w:rFonts w:ascii="Times" w:eastAsia="Batang" w:hAnsi="Times"/>
          <w:szCs w:val="24"/>
          <w:lang w:eastAsia="x-none"/>
        </w:rPr>
      </w:pPr>
    </w:p>
    <w:p w14:paraId="5A8CADAA" w14:textId="72545263" w:rsidR="00EB4BF9" w:rsidRPr="00944D33" w:rsidRDefault="00A42303" w:rsidP="0005316E">
      <w:pPr>
        <w:rPr>
          <w:rFonts w:ascii="Arial" w:hAnsi="Arial" w:cs="Arial"/>
          <w:b/>
          <w:u w:val="single"/>
        </w:rPr>
      </w:pPr>
      <w:r w:rsidRPr="00944D33">
        <w:rPr>
          <w:rFonts w:ascii="Arial" w:hAnsi="Arial" w:cs="Arial"/>
          <w:b/>
          <w:u w:val="single"/>
        </w:rPr>
        <w:t>RAN1#97</w:t>
      </w:r>
    </w:p>
    <w:p w14:paraId="61EF3E0E" w14:textId="77777777" w:rsidR="0005316E" w:rsidRPr="00542EAD" w:rsidRDefault="0005316E" w:rsidP="0005316E">
      <w:pPr>
        <w:tabs>
          <w:tab w:val="left" w:pos="0"/>
        </w:tabs>
        <w:spacing w:after="0"/>
        <w:jc w:val="both"/>
        <w:rPr>
          <w:rFonts w:ascii="Arial" w:hAnsi="Arial" w:cs="Arial"/>
          <w:b/>
          <w:bCs/>
          <w:highlight w:val="darkYellow"/>
          <w:lang w:eastAsia="zh-CN"/>
        </w:rPr>
      </w:pPr>
      <w:r w:rsidRPr="00542EAD">
        <w:rPr>
          <w:rFonts w:ascii="Arial" w:hAnsi="Arial" w:cs="Arial"/>
          <w:b/>
          <w:bCs/>
          <w:highlight w:val="darkYellow"/>
          <w:lang w:eastAsia="zh-CN"/>
        </w:rPr>
        <w:t>Working Assumption</w:t>
      </w:r>
    </w:p>
    <w:p w14:paraId="322C7D1F" w14:textId="77777777" w:rsidR="0005316E" w:rsidRPr="00542EAD" w:rsidRDefault="0005316E" w:rsidP="0005316E">
      <w:pPr>
        <w:tabs>
          <w:tab w:val="left" w:pos="0"/>
        </w:tabs>
        <w:spacing w:after="0"/>
        <w:jc w:val="both"/>
        <w:rPr>
          <w:rFonts w:ascii="Arial" w:hAnsi="Arial" w:cs="Arial"/>
          <w:bCs/>
          <w:lang w:eastAsia="zh-CN"/>
        </w:rPr>
      </w:pPr>
      <w:r w:rsidRPr="00542EAD">
        <w:rPr>
          <w:rFonts w:ascii="Arial" w:hAnsi="Arial" w:cs="Arial"/>
          <w:bCs/>
          <w:lang w:eastAsia="zh-CN"/>
        </w:rPr>
        <w:t xml:space="preserve">At least for the group WUS in the same WUS resource, legacy WUS with phase shifts is selected as group WUS sequence design according to </w:t>
      </w:r>
      <w:proofErr w:type="spellStart"/>
      <w:r w:rsidRPr="00542EAD">
        <w:rPr>
          <w:rFonts w:ascii="Arial" w:hAnsi="Arial" w:cs="Arial"/>
          <w:bCs/>
          <w:lang w:eastAsia="zh-CN"/>
        </w:rPr>
        <w:t>w</w:t>
      </w:r>
      <w:r w:rsidRPr="00542EAD">
        <w:rPr>
          <w:rFonts w:ascii="Arial" w:hAnsi="Arial" w:cs="Arial"/>
          <w:bCs/>
          <w:vertAlign w:val="subscript"/>
          <w:lang w:eastAsia="zh-CN"/>
        </w:rPr>
        <w:t>group</w:t>
      </w:r>
      <w:proofErr w:type="spellEnd"/>
      <w:r w:rsidRPr="00542EAD">
        <w:rPr>
          <w:rFonts w:ascii="Arial" w:hAnsi="Arial" w:cs="Arial"/>
          <w:bCs/>
          <w:lang w:eastAsia="zh-CN"/>
        </w:rPr>
        <w:t xml:space="preserve">(m’) = w(m’) exp(j2πgm/G) </w:t>
      </w:r>
    </w:p>
    <w:p w14:paraId="6FC8E686" w14:textId="77777777" w:rsidR="0005316E" w:rsidRPr="00542EAD" w:rsidRDefault="0005316E" w:rsidP="0005316E">
      <w:pPr>
        <w:numPr>
          <w:ilvl w:val="0"/>
          <w:numId w:val="13"/>
        </w:num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eastAsia="en-US"/>
        </w:rPr>
        <w:t>FFS: Details of g and G</w:t>
      </w:r>
    </w:p>
    <w:p w14:paraId="0940A1D6" w14:textId="77777777" w:rsidR="0005316E" w:rsidRPr="00542EAD" w:rsidRDefault="0005316E" w:rsidP="0005316E">
      <w:pPr>
        <w:tabs>
          <w:tab w:val="left" w:pos="1701"/>
        </w:tabs>
        <w:overflowPunct/>
        <w:autoSpaceDE/>
        <w:autoSpaceDN/>
        <w:adjustRightInd/>
        <w:spacing w:after="0"/>
        <w:ind w:left="1701" w:hanging="1701"/>
        <w:jc w:val="both"/>
        <w:textAlignment w:val="auto"/>
        <w:rPr>
          <w:rFonts w:ascii="Arial" w:hAnsi="Arial" w:cs="Arial"/>
          <w:bCs/>
          <w:lang w:eastAsia="zh-CN"/>
        </w:rPr>
      </w:pPr>
    </w:p>
    <w:p w14:paraId="0F8D4BAA" w14:textId="77777777" w:rsidR="0005316E" w:rsidRPr="00542EAD" w:rsidRDefault="0005316E" w:rsidP="0005316E">
      <w:pPr>
        <w:overflowPunct/>
        <w:autoSpaceDE/>
        <w:autoSpaceDN/>
        <w:adjustRightInd/>
        <w:spacing w:after="0"/>
        <w:textAlignment w:val="auto"/>
        <w:rPr>
          <w:rFonts w:ascii="Arial" w:eastAsia="Batang" w:hAnsi="Arial" w:cs="Arial"/>
          <w:b/>
          <w:szCs w:val="24"/>
          <w:highlight w:val="green"/>
          <w:lang w:eastAsia="en-US"/>
        </w:rPr>
      </w:pPr>
      <w:r w:rsidRPr="00542EAD">
        <w:rPr>
          <w:rFonts w:ascii="Arial" w:eastAsia="Batang" w:hAnsi="Arial" w:cs="Arial"/>
          <w:b/>
          <w:szCs w:val="24"/>
          <w:highlight w:val="green"/>
          <w:lang w:eastAsia="en-US"/>
        </w:rPr>
        <w:t>Agreement</w:t>
      </w:r>
    </w:p>
    <w:p w14:paraId="3A9C5FB9" w14:textId="77777777" w:rsidR="0005316E" w:rsidRPr="00542EAD" w:rsidRDefault="0005316E" w:rsidP="0005316E">
      <w:pPr>
        <w:overflowPunct/>
        <w:autoSpaceDE/>
        <w:autoSpaceDN/>
        <w:adjustRightInd/>
        <w:spacing w:after="0"/>
        <w:textAlignment w:val="auto"/>
        <w:rPr>
          <w:rFonts w:ascii="Arial" w:eastAsia="Batang" w:hAnsi="Arial" w:cs="Arial"/>
          <w:szCs w:val="24"/>
          <w:lang w:eastAsia="en-US"/>
        </w:rPr>
      </w:pPr>
      <w:r w:rsidRPr="00542EAD">
        <w:rPr>
          <w:rFonts w:ascii="Arial" w:eastAsia="Batang" w:hAnsi="Arial" w:cs="Arial"/>
          <w:szCs w:val="24"/>
          <w:lang w:eastAsia="en-US"/>
        </w:rPr>
        <w:t>If the group WUS resource is configured to be shared by Rel-15 WUS and Rel-16 WUS, the common WUS sequence for all the group WUS UEs in the same WUS resource can be configured to be the Rel-15 WUS sequence or a Rel-16 WUS sequence.</w:t>
      </w:r>
    </w:p>
    <w:p w14:paraId="1C110112" w14:textId="77777777" w:rsidR="0005316E" w:rsidRPr="00542EAD" w:rsidRDefault="0005316E" w:rsidP="0005316E">
      <w:pPr>
        <w:overflowPunct/>
        <w:autoSpaceDE/>
        <w:autoSpaceDN/>
        <w:adjustRightInd/>
        <w:spacing w:after="0"/>
        <w:textAlignment w:val="auto"/>
        <w:rPr>
          <w:rFonts w:ascii="Arial" w:eastAsia="Batang" w:hAnsi="Arial" w:cs="Arial"/>
          <w:szCs w:val="24"/>
          <w:lang w:eastAsia="en-US"/>
        </w:rPr>
      </w:pPr>
    </w:p>
    <w:p w14:paraId="5362C03E" w14:textId="77777777" w:rsidR="0005316E" w:rsidRPr="00542EAD" w:rsidRDefault="0005316E" w:rsidP="0005316E">
      <w:pPr>
        <w:overflowPunct/>
        <w:autoSpaceDE/>
        <w:autoSpaceDN/>
        <w:adjustRightInd/>
        <w:spacing w:after="0"/>
        <w:textAlignment w:val="auto"/>
        <w:rPr>
          <w:rFonts w:ascii="Arial" w:eastAsia="Batang" w:hAnsi="Arial" w:cs="Arial"/>
          <w:b/>
          <w:szCs w:val="24"/>
          <w:highlight w:val="darkYellow"/>
          <w:lang w:eastAsia="en-US"/>
        </w:rPr>
      </w:pPr>
      <w:r w:rsidRPr="00542EAD">
        <w:rPr>
          <w:rFonts w:ascii="Arial" w:eastAsia="Batang" w:hAnsi="Arial" w:cs="Arial"/>
          <w:b/>
          <w:szCs w:val="24"/>
          <w:highlight w:val="darkYellow"/>
          <w:lang w:eastAsia="en-US"/>
        </w:rPr>
        <w:t>Working Assumption</w:t>
      </w:r>
    </w:p>
    <w:p w14:paraId="0E75E6EA" w14:textId="77777777" w:rsidR="0005316E" w:rsidRPr="00542EAD" w:rsidRDefault="0005316E" w:rsidP="0005316E">
      <w:pPr>
        <w:overflowPunct/>
        <w:autoSpaceDE/>
        <w:autoSpaceDN/>
        <w:adjustRightInd/>
        <w:spacing w:after="0"/>
        <w:textAlignment w:val="auto"/>
        <w:rPr>
          <w:rFonts w:ascii="Arial" w:eastAsia="Batang" w:hAnsi="Arial" w:cs="Arial"/>
          <w:szCs w:val="24"/>
          <w:lang w:eastAsia="en-US"/>
        </w:rPr>
      </w:pPr>
      <w:bookmarkStart w:id="12" w:name="_Toc8741529"/>
      <w:r w:rsidRPr="00542EAD">
        <w:rPr>
          <w:rFonts w:ascii="Arial" w:eastAsia="Batang" w:hAnsi="Arial" w:cs="Arial"/>
          <w:szCs w:val="24"/>
          <w:lang w:eastAsia="en-US"/>
        </w:rPr>
        <w:t>The UE may assume that the transmit power for Rel-16 WUS sequence is the same as that of the Rel-15 WUS sequence.</w:t>
      </w:r>
      <w:bookmarkEnd w:id="12"/>
    </w:p>
    <w:p w14:paraId="5C28510F" w14:textId="77777777" w:rsidR="0005316E" w:rsidRPr="00542EAD" w:rsidRDefault="0005316E" w:rsidP="0005316E">
      <w:pPr>
        <w:overflowPunct/>
        <w:autoSpaceDE/>
        <w:autoSpaceDN/>
        <w:adjustRightInd/>
        <w:spacing w:after="0"/>
        <w:textAlignment w:val="auto"/>
        <w:rPr>
          <w:rFonts w:ascii="Arial" w:eastAsia="Batang" w:hAnsi="Arial" w:cs="Arial"/>
          <w:szCs w:val="24"/>
          <w:lang w:eastAsia="en-US"/>
        </w:rPr>
      </w:pPr>
    </w:p>
    <w:p w14:paraId="11BA932E" w14:textId="77777777" w:rsidR="0005316E" w:rsidRPr="00542EAD" w:rsidRDefault="0005316E" w:rsidP="0005316E">
      <w:pPr>
        <w:overflowPunct/>
        <w:autoSpaceDE/>
        <w:autoSpaceDN/>
        <w:adjustRightInd/>
        <w:spacing w:after="0"/>
        <w:textAlignment w:val="auto"/>
        <w:rPr>
          <w:rFonts w:ascii="Arial" w:eastAsia="Batang" w:hAnsi="Arial" w:cs="Arial"/>
          <w:b/>
          <w:szCs w:val="24"/>
          <w:highlight w:val="darkYellow"/>
          <w:lang w:eastAsia="en-US"/>
        </w:rPr>
      </w:pPr>
      <w:r w:rsidRPr="00542EAD">
        <w:rPr>
          <w:rFonts w:ascii="Arial" w:eastAsia="Batang" w:hAnsi="Arial" w:cs="Arial"/>
          <w:b/>
          <w:szCs w:val="24"/>
          <w:highlight w:val="darkYellow"/>
          <w:lang w:eastAsia="en-US"/>
        </w:rPr>
        <w:t>Working Assumption</w:t>
      </w:r>
    </w:p>
    <w:p w14:paraId="3DAD0050" w14:textId="77777777" w:rsidR="0005316E" w:rsidRPr="00542EAD" w:rsidRDefault="0005316E" w:rsidP="0005316E">
      <w:pPr>
        <w:overflowPunct/>
        <w:autoSpaceDE/>
        <w:autoSpaceDN/>
        <w:adjustRightInd/>
        <w:spacing w:after="0"/>
        <w:textAlignment w:val="auto"/>
        <w:rPr>
          <w:rFonts w:ascii="Arial" w:eastAsia="Batang" w:hAnsi="Arial" w:cs="Arial"/>
          <w:szCs w:val="24"/>
          <w:lang w:eastAsia="en-US"/>
        </w:rPr>
      </w:pPr>
      <w:bookmarkStart w:id="13" w:name="_Toc8741530"/>
      <w:r w:rsidRPr="00542EAD">
        <w:rPr>
          <w:rFonts w:ascii="Arial" w:eastAsia="Batang" w:hAnsi="Arial" w:cs="Arial"/>
          <w:szCs w:val="24"/>
          <w:lang w:eastAsia="en-US"/>
        </w:rPr>
        <w:t>The maximum WUS duration for the Rel-16 WUS sequence is the same as that of the Rel-15 WUS sequence.</w:t>
      </w:r>
      <w:bookmarkEnd w:id="13"/>
    </w:p>
    <w:p w14:paraId="30F1C42C" w14:textId="77777777" w:rsidR="0005316E" w:rsidRPr="00542EAD" w:rsidRDefault="0005316E" w:rsidP="0005316E">
      <w:pPr>
        <w:overflowPunct/>
        <w:autoSpaceDE/>
        <w:autoSpaceDN/>
        <w:adjustRightInd/>
        <w:spacing w:after="0"/>
        <w:textAlignment w:val="auto"/>
        <w:rPr>
          <w:rFonts w:ascii="Arial" w:eastAsia="Batang" w:hAnsi="Arial" w:cs="Arial"/>
          <w:szCs w:val="24"/>
          <w:lang w:eastAsia="en-US"/>
        </w:rPr>
      </w:pPr>
    </w:p>
    <w:p w14:paraId="45FF8DEC" w14:textId="77777777" w:rsidR="0005316E" w:rsidRPr="00542EAD" w:rsidRDefault="0005316E" w:rsidP="0005316E">
      <w:pPr>
        <w:overflowPunct/>
        <w:autoSpaceDE/>
        <w:autoSpaceDN/>
        <w:adjustRightInd/>
        <w:spacing w:after="0"/>
        <w:textAlignment w:val="auto"/>
        <w:rPr>
          <w:rFonts w:ascii="Arial" w:eastAsia="Batang" w:hAnsi="Arial" w:cs="Arial"/>
          <w:b/>
          <w:szCs w:val="24"/>
          <w:highlight w:val="green"/>
          <w:lang w:eastAsia="en-US"/>
        </w:rPr>
      </w:pPr>
      <w:r w:rsidRPr="00542EAD">
        <w:rPr>
          <w:rFonts w:ascii="Arial" w:eastAsia="Batang" w:hAnsi="Arial" w:cs="Arial"/>
          <w:b/>
          <w:szCs w:val="24"/>
          <w:highlight w:val="green"/>
          <w:lang w:eastAsia="en-US"/>
        </w:rPr>
        <w:t>Agreement</w:t>
      </w:r>
    </w:p>
    <w:p w14:paraId="77F46A93" w14:textId="77777777" w:rsidR="0005316E" w:rsidRPr="00542EAD" w:rsidRDefault="0005316E" w:rsidP="0005316E">
      <w:pPr>
        <w:tabs>
          <w:tab w:val="left" w:pos="1701"/>
        </w:tabs>
        <w:overflowPunct/>
        <w:autoSpaceDE/>
        <w:autoSpaceDN/>
        <w:adjustRightInd/>
        <w:spacing w:after="0"/>
        <w:ind w:left="1701" w:hanging="1701"/>
        <w:jc w:val="both"/>
        <w:textAlignment w:val="auto"/>
        <w:rPr>
          <w:rFonts w:ascii="Arial" w:hAnsi="Arial" w:cs="Arial"/>
          <w:bCs/>
          <w:lang w:eastAsia="zh-CN"/>
        </w:rPr>
      </w:pPr>
      <w:bookmarkStart w:id="14" w:name="_Toc8741531"/>
      <w:r w:rsidRPr="00542EAD">
        <w:rPr>
          <w:rFonts w:ascii="Arial" w:hAnsi="Arial" w:cs="Arial"/>
          <w:bCs/>
          <w:lang w:eastAsia="zh-CN"/>
        </w:rPr>
        <w:t>Each UE monitors up to X WUS sequences.</w:t>
      </w:r>
      <w:bookmarkEnd w:id="14"/>
      <w:r w:rsidRPr="00542EAD">
        <w:rPr>
          <w:rFonts w:ascii="Arial" w:hAnsi="Arial" w:cs="Arial"/>
          <w:bCs/>
          <w:lang w:eastAsia="zh-CN"/>
        </w:rPr>
        <w:t xml:space="preserve"> </w:t>
      </w:r>
    </w:p>
    <w:p w14:paraId="76A9936B" w14:textId="77777777" w:rsidR="0005316E" w:rsidRPr="00542EAD" w:rsidRDefault="0005316E" w:rsidP="0005316E">
      <w:pPr>
        <w:numPr>
          <w:ilvl w:val="0"/>
          <w:numId w:val="13"/>
        </w:numPr>
        <w:overflowPunct/>
        <w:autoSpaceDE/>
        <w:autoSpaceDN/>
        <w:adjustRightInd/>
        <w:spacing w:after="0"/>
        <w:textAlignment w:val="auto"/>
        <w:rPr>
          <w:rFonts w:ascii="Arial" w:eastAsia="Batang" w:hAnsi="Arial" w:cs="Arial"/>
          <w:lang w:eastAsia="en-US"/>
        </w:rPr>
      </w:pPr>
      <w:bookmarkStart w:id="15" w:name="_Toc8741532"/>
      <w:r w:rsidRPr="00542EAD">
        <w:rPr>
          <w:rFonts w:ascii="Arial" w:eastAsia="Batang" w:hAnsi="Arial" w:cs="Arial"/>
          <w:lang w:eastAsia="en-US"/>
        </w:rPr>
        <w:t>Value of X will be selected between 2 and 3</w:t>
      </w:r>
      <w:bookmarkEnd w:id="15"/>
    </w:p>
    <w:p w14:paraId="62896030" w14:textId="77777777" w:rsidR="0005316E" w:rsidRPr="00542EAD" w:rsidRDefault="0005316E" w:rsidP="0005316E">
      <w:pPr>
        <w:numPr>
          <w:ilvl w:val="1"/>
          <w:numId w:val="13"/>
        </w:numPr>
        <w:overflowPunct/>
        <w:autoSpaceDE/>
        <w:autoSpaceDN/>
        <w:adjustRightInd/>
        <w:spacing w:after="0"/>
        <w:textAlignment w:val="auto"/>
        <w:rPr>
          <w:rFonts w:ascii="Arial" w:eastAsia="Batang" w:hAnsi="Arial" w:cs="Arial"/>
          <w:lang w:eastAsia="en-US"/>
        </w:rPr>
      </w:pPr>
      <w:bookmarkStart w:id="16" w:name="_Toc8741533"/>
      <w:r w:rsidRPr="00542EAD">
        <w:rPr>
          <w:rFonts w:ascii="Arial" w:eastAsia="Batang" w:hAnsi="Arial" w:cs="Arial"/>
          <w:lang w:eastAsia="en-US"/>
        </w:rPr>
        <w:t>X=3 can only be supported if a common WUS for a subset of UE groups for service-based grouping is supported</w:t>
      </w:r>
      <w:bookmarkEnd w:id="16"/>
    </w:p>
    <w:p w14:paraId="4B3BF611" w14:textId="77777777" w:rsidR="00EB4BF9" w:rsidRPr="00F52F4E" w:rsidRDefault="00EB4BF9" w:rsidP="00897349">
      <w:pPr>
        <w:rPr>
          <w:rFonts w:ascii="Arial" w:hAnsi="Arial" w:cs="Arial"/>
        </w:rPr>
      </w:pPr>
    </w:p>
    <w:p w14:paraId="565BC1D7" w14:textId="560AAAE6" w:rsidR="00484DC0" w:rsidRPr="004867C4" w:rsidRDefault="00484DC0" w:rsidP="00484DC0">
      <w:pPr>
        <w:rPr>
          <w:rFonts w:ascii="Arial" w:hAnsi="Arial" w:cs="Arial"/>
          <w:lang w:eastAsia="ja-JP"/>
        </w:rPr>
      </w:pPr>
      <w:bookmarkStart w:id="17" w:name="_Toc5174111"/>
      <w:bookmarkStart w:id="18" w:name="_Toc5924487"/>
      <w:r w:rsidRPr="00484DC0">
        <w:rPr>
          <w:rFonts w:ascii="Arial" w:hAnsi="Arial" w:cs="Arial"/>
          <w:b/>
          <w:u w:val="single"/>
        </w:rPr>
        <w:t>Support for transmission in preconfigured UL resources</w:t>
      </w:r>
      <w:bookmarkEnd w:id="17"/>
      <w:bookmarkEnd w:id="18"/>
    </w:p>
    <w:p w14:paraId="389A6930" w14:textId="49BC3D11" w:rsidR="00CB66CA" w:rsidRPr="00944D33" w:rsidRDefault="00A42303" w:rsidP="00CB66CA">
      <w:pPr>
        <w:rPr>
          <w:rFonts w:ascii="Arial" w:hAnsi="Arial" w:cs="Arial"/>
          <w:b/>
          <w:u w:val="single"/>
        </w:rPr>
      </w:pPr>
      <w:r w:rsidRPr="00944D33">
        <w:rPr>
          <w:rFonts w:ascii="Arial" w:hAnsi="Arial" w:cs="Arial"/>
          <w:b/>
          <w:u w:val="single"/>
        </w:rPr>
        <w:t>RAN1#96bis</w:t>
      </w:r>
    </w:p>
    <w:p w14:paraId="16C219CD" w14:textId="77777777" w:rsidR="00913249" w:rsidRPr="00542EAD" w:rsidRDefault="00913249" w:rsidP="00913249">
      <w:pPr>
        <w:overflowPunct/>
        <w:autoSpaceDE/>
        <w:autoSpaceDN/>
        <w:adjustRightInd/>
        <w:spacing w:after="0"/>
        <w:jc w:val="both"/>
        <w:textAlignment w:val="auto"/>
        <w:rPr>
          <w:rFonts w:ascii="Arial" w:eastAsia="SimSun" w:hAnsi="Arial" w:cs="Arial"/>
          <w:color w:val="493118"/>
          <w:highlight w:val="green"/>
          <w:lang w:val="en-US" w:eastAsia="zh-CN"/>
        </w:rPr>
      </w:pPr>
      <w:r w:rsidRPr="00542EAD">
        <w:rPr>
          <w:rFonts w:ascii="Arial" w:eastAsia="SimSun" w:hAnsi="Arial" w:cs="Arial"/>
          <w:b/>
          <w:bCs/>
          <w:color w:val="000000"/>
          <w:highlight w:val="green"/>
          <w:lang w:eastAsia="zh-CN"/>
        </w:rPr>
        <w:lastRenderedPageBreak/>
        <w:t>Agreement</w:t>
      </w:r>
    </w:p>
    <w:p w14:paraId="2F648C44" w14:textId="77777777" w:rsidR="00913249" w:rsidRPr="00542EAD" w:rsidRDefault="00913249" w:rsidP="00913249">
      <w:pPr>
        <w:overflowPunct/>
        <w:autoSpaceDE/>
        <w:autoSpaceDN/>
        <w:adjustRightInd/>
        <w:spacing w:after="0"/>
        <w:textAlignment w:val="auto"/>
        <w:rPr>
          <w:rFonts w:ascii="Arial" w:eastAsia="Batang" w:hAnsi="Arial" w:cs="Arial"/>
          <w:lang w:eastAsia="en-US"/>
        </w:rPr>
      </w:pPr>
      <w:r w:rsidRPr="00542EAD">
        <w:rPr>
          <w:rFonts w:ascii="Arial" w:eastAsia="Batang" w:hAnsi="Arial" w:cs="Arial"/>
          <w:color w:val="000000"/>
          <w:lang w:eastAsia="en-US"/>
        </w:rPr>
        <w:t>In idle mode, a UE can be configured such that TA is always valid within a given cell.</w:t>
      </w:r>
    </w:p>
    <w:p w14:paraId="3F65C86C"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 xml:space="preserve">Up to RAN2 how to implement </w:t>
      </w:r>
    </w:p>
    <w:p w14:paraId="3EC6A828" w14:textId="77777777" w:rsidR="00913249" w:rsidRPr="00542EAD" w:rsidRDefault="00913249" w:rsidP="00913249">
      <w:pPr>
        <w:numPr>
          <w:ilvl w:val="1"/>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 xml:space="preserve">e.g. PUR Time Alignment Timer or NRSRP Threshold = infinity </w:t>
      </w:r>
    </w:p>
    <w:p w14:paraId="662DE6F6" w14:textId="77777777" w:rsidR="00913249" w:rsidRPr="00542EAD" w:rsidRDefault="00913249" w:rsidP="00913249">
      <w:pPr>
        <w:overflowPunct/>
        <w:autoSpaceDE/>
        <w:autoSpaceDN/>
        <w:adjustRightInd/>
        <w:spacing w:after="0"/>
        <w:textAlignment w:val="auto"/>
        <w:rPr>
          <w:rFonts w:ascii="Arial" w:eastAsia="Batang" w:hAnsi="Arial" w:cs="Arial"/>
          <w:lang w:eastAsia="x-none"/>
        </w:rPr>
      </w:pPr>
    </w:p>
    <w:p w14:paraId="0A0262CE" w14:textId="77777777" w:rsidR="00913249" w:rsidRPr="00542EAD" w:rsidRDefault="00913249" w:rsidP="00913249">
      <w:pPr>
        <w:overflowPunct/>
        <w:autoSpaceDE/>
        <w:autoSpaceDN/>
        <w:adjustRightInd/>
        <w:spacing w:after="0"/>
        <w:textAlignment w:val="auto"/>
        <w:rPr>
          <w:rFonts w:ascii="Arial" w:eastAsia="Batang" w:hAnsi="Arial" w:cs="Arial"/>
          <w:b/>
          <w:highlight w:val="green"/>
          <w:lang w:eastAsia="x-none"/>
        </w:rPr>
      </w:pPr>
      <w:r w:rsidRPr="00542EAD">
        <w:rPr>
          <w:rFonts w:ascii="Arial" w:eastAsia="Batang" w:hAnsi="Arial" w:cs="Arial"/>
          <w:b/>
          <w:highlight w:val="green"/>
          <w:lang w:eastAsia="x-none"/>
        </w:rPr>
        <w:t xml:space="preserve">Agreement </w:t>
      </w:r>
    </w:p>
    <w:p w14:paraId="189540D8" w14:textId="77777777" w:rsidR="00913249" w:rsidRPr="00542EAD" w:rsidRDefault="00913249" w:rsidP="00913249">
      <w:pPr>
        <w:overflowPunct/>
        <w:autoSpaceDE/>
        <w:autoSpaceDN/>
        <w:adjustRightInd/>
        <w:spacing w:after="0"/>
        <w:textAlignment w:val="auto"/>
        <w:rPr>
          <w:rFonts w:ascii="Arial" w:eastAsia="Batang" w:hAnsi="Arial" w:cs="Arial"/>
          <w:lang w:eastAsia="x-none"/>
        </w:rPr>
      </w:pPr>
      <w:r w:rsidRPr="00542EAD">
        <w:rPr>
          <w:rFonts w:ascii="Arial" w:eastAsia="Batang" w:hAnsi="Arial" w:cs="Arial"/>
          <w:lang w:eastAsia="zh-CN"/>
        </w:rPr>
        <w:t xml:space="preserve">The value(s) of </w:t>
      </w:r>
      <w:r w:rsidRPr="00542EAD">
        <w:rPr>
          <w:rFonts w:ascii="Arial" w:eastAsia="Batang" w:hAnsi="Arial" w:cs="Arial"/>
          <w:bCs/>
          <w:lang w:eastAsia="zh-CN"/>
        </w:rPr>
        <w:t>NRSRP</w:t>
      </w:r>
      <w:r w:rsidRPr="00542EAD">
        <w:rPr>
          <w:rFonts w:ascii="Arial" w:eastAsia="Batang" w:hAnsi="Arial" w:cs="Arial"/>
          <w:lang w:eastAsia="zh-CN"/>
        </w:rPr>
        <w:t xml:space="preserve"> threshold(s) is UE specific</w:t>
      </w:r>
    </w:p>
    <w:p w14:paraId="30E5674D" w14:textId="77777777" w:rsidR="00913249" w:rsidRPr="00542EAD" w:rsidRDefault="00913249" w:rsidP="00913249">
      <w:pPr>
        <w:overflowPunct/>
        <w:autoSpaceDE/>
        <w:autoSpaceDN/>
        <w:adjustRightInd/>
        <w:spacing w:after="0"/>
        <w:textAlignment w:val="auto"/>
        <w:rPr>
          <w:rFonts w:ascii="Arial" w:eastAsia="Batang" w:hAnsi="Arial" w:cs="Arial"/>
          <w:lang w:eastAsia="x-none"/>
        </w:rPr>
      </w:pPr>
    </w:p>
    <w:p w14:paraId="6BB8BDBA" w14:textId="77777777" w:rsidR="00913249" w:rsidRPr="00542EAD" w:rsidRDefault="00913249" w:rsidP="00913249">
      <w:pPr>
        <w:overflowPunct/>
        <w:autoSpaceDE/>
        <w:autoSpaceDN/>
        <w:adjustRightInd/>
        <w:spacing w:after="0"/>
        <w:textAlignment w:val="auto"/>
        <w:rPr>
          <w:rFonts w:ascii="Arial" w:eastAsia="Batang" w:hAnsi="Arial" w:cs="Arial"/>
          <w:b/>
          <w:highlight w:val="green"/>
        </w:rPr>
      </w:pPr>
      <w:r w:rsidRPr="00542EAD">
        <w:rPr>
          <w:rFonts w:ascii="Arial" w:eastAsia="Batang" w:hAnsi="Arial" w:cs="Arial"/>
          <w:b/>
          <w:highlight w:val="green"/>
        </w:rPr>
        <w:t>Agreement</w:t>
      </w:r>
    </w:p>
    <w:p w14:paraId="295370B9" w14:textId="77777777" w:rsidR="00913249" w:rsidRPr="00542EAD" w:rsidRDefault="00913249" w:rsidP="00913249">
      <w:pPr>
        <w:overflowPunct/>
        <w:autoSpaceDE/>
        <w:autoSpaceDN/>
        <w:adjustRightInd/>
        <w:spacing w:after="0"/>
        <w:textAlignment w:val="auto"/>
        <w:rPr>
          <w:rFonts w:ascii="Arial" w:eastAsia="Batang" w:hAnsi="Arial" w:cs="Arial"/>
          <w:lang w:eastAsia="zh-CN"/>
        </w:rPr>
      </w:pPr>
      <w:r w:rsidRPr="00542EAD">
        <w:rPr>
          <w:rFonts w:ascii="Arial" w:eastAsia="Batang" w:hAnsi="Arial" w:cs="Arial"/>
          <w:lang w:eastAsia="zh-CN"/>
        </w:rPr>
        <w:t>The UE monitors the NPDCCH for at least a time period after a PUR transmission.</w:t>
      </w:r>
    </w:p>
    <w:p w14:paraId="01182F45"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FFS: Details of the time period</w:t>
      </w:r>
    </w:p>
    <w:p w14:paraId="17DA172D"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 xml:space="preserve">FFS: UE behaviour if nothing is received in that time period. </w:t>
      </w:r>
    </w:p>
    <w:p w14:paraId="24B7DA2A"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FFS: If and how often UE monitors NPDCCH after a PUR allocation in which it has not transmitted</w:t>
      </w:r>
    </w:p>
    <w:p w14:paraId="3C3940CE" w14:textId="77777777" w:rsidR="00913249" w:rsidRPr="00542EAD" w:rsidRDefault="00913249" w:rsidP="00913249">
      <w:pPr>
        <w:overflowPunct/>
        <w:autoSpaceDE/>
        <w:autoSpaceDN/>
        <w:adjustRightInd/>
        <w:spacing w:after="0"/>
        <w:textAlignment w:val="auto"/>
        <w:rPr>
          <w:rFonts w:ascii="Arial" w:eastAsia="Batang" w:hAnsi="Arial" w:cs="Arial"/>
          <w:lang w:eastAsia="en-US"/>
        </w:rPr>
      </w:pPr>
    </w:p>
    <w:p w14:paraId="7B78023A" w14:textId="77777777" w:rsidR="00913249" w:rsidRPr="00542EAD" w:rsidRDefault="00913249" w:rsidP="00913249">
      <w:pPr>
        <w:overflowPunct/>
        <w:autoSpaceDE/>
        <w:autoSpaceDN/>
        <w:adjustRightInd/>
        <w:spacing w:after="0"/>
        <w:textAlignment w:val="auto"/>
        <w:rPr>
          <w:rFonts w:ascii="Arial" w:eastAsia="Batang" w:hAnsi="Arial" w:cs="Arial"/>
          <w:b/>
          <w:highlight w:val="green"/>
          <w:lang w:eastAsia="en-US"/>
        </w:rPr>
      </w:pPr>
      <w:r w:rsidRPr="00542EAD">
        <w:rPr>
          <w:rFonts w:ascii="Arial" w:eastAsia="Batang" w:hAnsi="Arial" w:cs="Arial"/>
          <w:b/>
          <w:highlight w:val="green"/>
          <w:lang w:eastAsia="en-US"/>
        </w:rPr>
        <w:t>Agreement</w:t>
      </w:r>
    </w:p>
    <w:p w14:paraId="45FA5611" w14:textId="77777777" w:rsidR="00913249" w:rsidRPr="00542EAD" w:rsidRDefault="00913249" w:rsidP="00913249">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eastAsia="en-US"/>
        </w:rPr>
        <w:t>Reuse existing field(s) of DCI format N0 to convey the dedicated PUR ACK</w:t>
      </w:r>
    </w:p>
    <w:p w14:paraId="2FC4B2B4" w14:textId="77777777" w:rsidR="00913249" w:rsidRPr="00542EAD" w:rsidRDefault="00913249" w:rsidP="00913249">
      <w:pPr>
        <w:overflowPunct/>
        <w:autoSpaceDE/>
        <w:autoSpaceDN/>
        <w:adjustRightInd/>
        <w:spacing w:after="0"/>
        <w:textAlignment w:val="auto"/>
        <w:rPr>
          <w:rFonts w:ascii="Arial" w:eastAsia="Batang" w:hAnsi="Arial" w:cs="Arial"/>
          <w:lang w:eastAsia="en-US"/>
        </w:rPr>
      </w:pPr>
    </w:p>
    <w:p w14:paraId="280865C7" w14:textId="77777777" w:rsidR="00913249" w:rsidRPr="00542EAD" w:rsidRDefault="00913249" w:rsidP="00913249">
      <w:pPr>
        <w:overflowPunct/>
        <w:autoSpaceDE/>
        <w:autoSpaceDN/>
        <w:adjustRightInd/>
        <w:spacing w:after="0"/>
        <w:textAlignment w:val="auto"/>
        <w:rPr>
          <w:rFonts w:ascii="Arial" w:eastAsia="Batang" w:hAnsi="Arial" w:cs="Arial"/>
          <w:b/>
          <w:highlight w:val="green"/>
          <w:lang w:eastAsia="en-US"/>
        </w:rPr>
      </w:pPr>
      <w:r w:rsidRPr="00542EAD">
        <w:rPr>
          <w:rFonts w:ascii="Arial" w:eastAsia="Batang" w:hAnsi="Arial" w:cs="Arial"/>
          <w:b/>
          <w:highlight w:val="green"/>
          <w:lang w:eastAsia="en-US"/>
        </w:rPr>
        <w:t>Agreement</w:t>
      </w:r>
    </w:p>
    <w:p w14:paraId="65355A95" w14:textId="77777777" w:rsidR="00913249" w:rsidRPr="00542EAD" w:rsidRDefault="00913249" w:rsidP="00913249">
      <w:pPr>
        <w:overflowPunct/>
        <w:autoSpaceDE/>
        <w:autoSpaceDN/>
        <w:adjustRightInd/>
        <w:spacing w:after="0"/>
        <w:textAlignment w:val="auto"/>
        <w:rPr>
          <w:rFonts w:ascii="Arial" w:eastAsia="Batang" w:hAnsi="Arial" w:cs="Arial"/>
          <w:i/>
          <w:lang w:eastAsia="en-US"/>
        </w:rPr>
      </w:pPr>
      <w:r w:rsidRPr="00542EAD">
        <w:rPr>
          <w:rFonts w:ascii="Arial" w:eastAsia="Batang" w:hAnsi="Arial" w:cs="Arial"/>
          <w:lang w:eastAsia="zh-CN"/>
        </w:rPr>
        <w:t xml:space="preserve">After data transmission on PUR, upon unsuccessful decoding by </w:t>
      </w:r>
      <w:proofErr w:type="spellStart"/>
      <w:r w:rsidRPr="00542EAD">
        <w:rPr>
          <w:rFonts w:ascii="Arial" w:eastAsia="Batang" w:hAnsi="Arial" w:cs="Arial"/>
          <w:lang w:eastAsia="zh-CN"/>
        </w:rPr>
        <w:t>eNB</w:t>
      </w:r>
      <w:proofErr w:type="spellEnd"/>
      <w:r w:rsidRPr="00542EAD">
        <w:rPr>
          <w:rFonts w:ascii="Arial" w:eastAsia="Batang" w:hAnsi="Arial" w:cs="Arial"/>
          <w:lang w:eastAsia="zh-CN"/>
        </w:rPr>
        <w:t>, the UE can expect</w:t>
      </w:r>
      <w:r w:rsidRPr="00542EAD">
        <w:rPr>
          <w:rFonts w:ascii="Arial" w:eastAsia="Batang" w:hAnsi="Arial" w:cs="Arial"/>
        </w:rPr>
        <w:t xml:space="preserve"> </w:t>
      </w:r>
      <w:r w:rsidRPr="00542EAD">
        <w:rPr>
          <w:rFonts w:ascii="Arial" w:eastAsia="Batang" w:hAnsi="Arial" w:cs="Arial"/>
          <w:lang w:eastAsia="en-US"/>
        </w:rPr>
        <w:t xml:space="preserve">an UL grant for retransmission on NPDCCH. Other </w:t>
      </w:r>
      <w:proofErr w:type="spellStart"/>
      <w:r w:rsidRPr="00542EAD">
        <w:rPr>
          <w:rFonts w:ascii="Arial" w:eastAsia="Batang" w:hAnsi="Arial" w:cs="Arial"/>
          <w:lang w:eastAsia="en-US"/>
        </w:rPr>
        <w:t>behaviors</w:t>
      </w:r>
      <w:proofErr w:type="spellEnd"/>
      <w:r w:rsidRPr="00542EAD">
        <w:rPr>
          <w:rFonts w:ascii="Arial" w:eastAsia="Batang" w:hAnsi="Arial" w:cs="Arial"/>
          <w:lang w:eastAsia="en-US"/>
        </w:rPr>
        <w:t xml:space="preserve"> are FFS.</w:t>
      </w:r>
    </w:p>
    <w:p w14:paraId="4AE0F76C" w14:textId="77777777" w:rsidR="00913249" w:rsidRPr="00542EAD" w:rsidRDefault="00913249" w:rsidP="00913249">
      <w:pPr>
        <w:overflowPunct/>
        <w:autoSpaceDE/>
        <w:autoSpaceDN/>
        <w:adjustRightInd/>
        <w:spacing w:after="0"/>
        <w:textAlignment w:val="auto"/>
        <w:rPr>
          <w:rFonts w:ascii="Arial" w:eastAsia="Batang" w:hAnsi="Arial" w:cs="Arial"/>
          <w:lang w:eastAsia="x-none"/>
        </w:rPr>
      </w:pPr>
    </w:p>
    <w:p w14:paraId="3380B64A" w14:textId="77777777" w:rsidR="00913249" w:rsidRPr="00542EAD" w:rsidRDefault="00913249" w:rsidP="00913249">
      <w:pPr>
        <w:overflowPunct/>
        <w:autoSpaceDE/>
        <w:autoSpaceDN/>
        <w:adjustRightInd/>
        <w:spacing w:after="0"/>
        <w:jc w:val="both"/>
        <w:textAlignment w:val="auto"/>
        <w:rPr>
          <w:rFonts w:ascii="Arial" w:eastAsia="MS Mincho" w:hAnsi="Arial" w:cs="Arial"/>
          <w:b/>
          <w:highlight w:val="darkYellow"/>
          <w:lang w:eastAsia="sv-SE"/>
        </w:rPr>
      </w:pPr>
      <w:r w:rsidRPr="00542EAD">
        <w:rPr>
          <w:rFonts w:ascii="Arial" w:eastAsia="MS Mincho" w:hAnsi="Arial" w:cs="Arial"/>
          <w:b/>
          <w:highlight w:val="darkYellow"/>
          <w:lang w:eastAsia="sv-SE"/>
        </w:rPr>
        <w:t>Working Assumption#1</w:t>
      </w:r>
    </w:p>
    <w:p w14:paraId="6BDDF65E" w14:textId="77777777" w:rsidR="00913249" w:rsidRPr="00542EAD" w:rsidRDefault="00913249" w:rsidP="00913249">
      <w:pPr>
        <w:overflowPunct/>
        <w:autoSpaceDE/>
        <w:autoSpaceDN/>
        <w:adjustRightInd/>
        <w:spacing w:after="0"/>
        <w:jc w:val="both"/>
        <w:textAlignment w:val="auto"/>
        <w:rPr>
          <w:rFonts w:ascii="Arial" w:eastAsia="MS Mincho" w:hAnsi="Arial" w:cs="Arial"/>
          <w:lang w:eastAsia="sv-SE"/>
        </w:rPr>
      </w:pPr>
      <w:r w:rsidRPr="00542EAD">
        <w:rPr>
          <w:rFonts w:ascii="Arial" w:eastAsia="MS Mincho" w:hAnsi="Arial" w:cs="Arial"/>
          <w:lang w:eastAsia="sv-SE"/>
        </w:rPr>
        <w:t>In idle mode, updating PUR configurations and/or PUR parameters via L1 signalling after a PUR transmission is supported</w:t>
      </w:r>
    </w:p>
    <w:p w14:paraId="3D416AE9"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FFS: Which PUR configurations and PUR parameters will be signaled via L1</w:t>
      </w:r>
    </w:p>
    <w:p w14:paraId="11AF42BE"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FFS: Definition of PUR configurations and PUR parameters</w:t>
      </w:r>
    </w:p>
    <w:p w14:paraId="0BA01B30" w14:textId="77777777" w:rsidR="00913249" w:rsidRPr="00542EAD" w:rsidRDefault="00913249" w:rsidP="00913249">
      <w:pPr>
        <w:tabs>
          <w:tab w:val="left" w:pos="720"/>
        </w:tabs>
        <w:overflowPunct/>
        <w:autoSpaceDE/>
        <w:autoSpaceDN/>
        <w:adjustRightInd/>
        <w:spacing w:after="0"/>
        <w:textAlignment w:val="auto"/>
        <w:rPr>
          <w:rFonts w:ascii="Arial" w:eastAsia="Batang" w:hAnsi="Arial" w:cs="Arial"/>
          <w:kern w:val="2"/>
          <w:lang w:val="en-US" w:eastAsia="ja-JP"/>
        </w:rPr>
      </w:pPr>
      <w:r w:rsidRPr="00542EAD">
        <w:rPr>
          <w:rFonts w:ascii="Arial" w:eastAsia="Batang" w:hAnsi="Arial" w:cs="Arial"/>
          <w:kern w:val="2"/>
          <w:lang w:val="en-US" w:eastAsia="ja-JP"/>
        </w:rPr>
        <w:t>The working assumption will be automatically confirmed if for some cases L2/L3 signaling is not needed. If RAN2 decides that L2/L3 signaling is needed for all cases, the working assumption will be reverted.</w:t>
      </w:r>
    </w:p>
    <w:p w14:paraId="183FC1B4" w14:textId="77777777" w:rsidR="00913249" w:rsidRPr="00542EAD" w:rsidRDefault="00913249" w:rsidP="00913249">
      <w:pPr>
        <w:overflowPunct/>
        <w:autoSpaceDE/>
        <w:autoSpaceDN/>
        <w:adjustRightInd/>
        <w:spacing w:after="0"/>
        <w:textAlignment w:val="auto"/>
        <w:rPr>
          <w:rFonts w:ascii="Arial" w:eastAsia="Batang" w:hAnsi="Arial" w:cs="Arial"/>
          <w:lang w:val="en-US" w:eastAsia="x-none"/>
        </w:rPr>
      </w:pPr>
    </w:p>
    <w:p w14:paraId="60F6D1E2" w14:textId="77777777" w:rsidR="00913249" w:rsidRPr="00542EAD" w:rsidRDefault="00913249" w:rsidP="00913249">
      <w:pPr>
        <w:overflowPunct/>
        <w:autoSpaceDE/>
        <w:autoSpaceDN/>
        <w:adjustRightInd/>
        <w:spacing w:after="0"/>
        <w:jc w:val="both"/>
        <w:textAlignment w:val="auto"/>
        <w:rPr>
          <w:rFonts w:ascii="Arial" w:eastAsia="MS Mincho" w:hAnsi="Arial" w:cs="Arial"/>
          <w:b/>
          <w:highlight w:val="darkYellow"/>
          <w:lang w:eastAsia="sv-SE"/>
        </w:rPr>
      </w:pPr>
      <w:r w:rsidRPr="00542EAD">
        <w:rPr>
          <w:rFonts w:ascii="Arial" w:eastAsia="MS Mincho" w:hAnsi="Arial" w:cs="Arial"/>
          <w:b/>
          <w:highlight w:val="darkYellow"/>
          <w:lang w:eastAsia="sv-SE"/>
        </w:rPr>
        <w:t>Working Assumption#2</w:t>
      </w:r>
    </w:p>
    <w:p w14:paraId="77DEAD7B" w14:textId="77777777" w:rsidR="00913249" w:rsidRPr="00542EAD" w:rsidRDefault="00913249" w:rsidP="00913249">
      <w:pPr>
        <w:tabs>
          <w:tab w:val="left" w:pos="720"/>
        </w:tabs>
        <w:overflowPunct/>
        <w:autoSpaceDE/>
        <w:autoSpaceDN/>
        <w:adjustRightInd/>
        <w:spacing w:after="0"/>
        <w:textAlignment w:val="auto"/>
        <w:rPr>
          <w:rFonts w:ascii="Arial" w:eastAsia="Batang" w:hAnsi="Arial" w:cs="Arial"/>
          <w:kern w:val="2"/>
          <w:lang w:val="en-US" w:eastAsia="ja-JP"/>
        </w:rPr>
      </w:pPr>
      <w:r w:rsidRPr="00542EAD">
        <w:rPr>
          <w:rFonts w:ascii="Arial" w:eastAsia="Batang" w:hAnsi="Arial" w:cs="Arial"/>
          <w:kern w:val="2"/>
          <w:lang w:val="en-US" w:eastAsia="ja-JP"/>
        </w:rPr>
        <w:t>For dedicated PUR</w:t>
      </w:r>
    </w:p>
    <w:p w14:paraId="34B2347B"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 xml:space="preserve">During the PUR search space monitoring, the UE monitors for DCI scrambled with a RNTI </w:t>
      </w:r>
      <w:proofErr w:type="gramStart"/>
      <w:r w:rsidRPr="00542EAD">
        <w:rPr>
          <w:rFonts w:ascii="Arial" w:eastAsia="Batang" w:hAnsi="Arial" w:cs="Arial"/>
          <w:bCs/>
          <w:lang w:val="en-US" w:eastAsia="en-US"/>
        </w:rPr>
        <w:t>assuming that</w:t>
      </w:r>
      <w:proofErr w:type="gramEnd"/>
      <w:r w:rsidRPr="00542EAD">
        <w:rPr>
          <w:rFonts w:ascii="Arial" w:eastAsia="Batang" w:hAnsi="Arial" w:cs="Arial"/>
          <w:bCs/>
          <w:lang w:val="en-US" w:eastAsia="en-US"/>
        </w:rPr>
        <w:t xml:space="preserve"> the RNTI is not shared with any other UE</w:t>
      </w:r>
    </w:p>
    <w:p w14:paraId="339422A2" w14:textId="77777777" w:rsidR="00913249" w:rsidRPr="00542EAD" w:rsidRDefault="00913249" w:rsidP="00913249">
      <w:pPr>
        <w:numPr>
          <w:ilvl w:val="1"/>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Note: It is up to RAN2 to decide how the RNTI is signaled to UE or derived</w:t>
      </w:r>
    </w:p>
    <w:p w14:paraId="5501736C"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FFS if the UE monitors any additional RNTI which may be shared with other UEs.</w:t>
      </w:r>
    </w:p>
    <w:p w14:paraId="33B5D685" w14:textId="77777777" w:rsidR="00913249" w:rsidRPr="00542EAD" w:rsidRDefault="00913249" w:rsidP="00913249">
      <w:pPr>
        <w:numPr>
          <w:ilvl w:val="0"/>
          <w:numId w:val="15"/>
        </w:numPr>
        <w:overflowPunct/>
        <w:autoSpaceDE/>
        <w:autoSpaceDN/>
        <w:adjustRightInd/>
        <w:spacing w:after="0"/>
        <w:textAlignment w:val="auto"/>
        <w:rPr>
          <w:rFonts w:ascii="Arial" w:eastAsia="Batang" w:hAnsi="Arial" w:cs="Arial"/>
          <w:bCs/>
          <w:lang w:val="en-US" w:eastAsia="en-US"/>
        </w:rPr>
      </w:pPr>
      <w:r w:rsidRPr="00542EAD">
        <w:rPr>
          <w:rFonts w:ascii="Arial" w:eastAsia="Batang" w:hAnsi="Arial" w:cs="Arial"/>
          <w:bCs/>
          <w:lang w:val="en-US" w:eastAsia="en-US"/>
        </w:rPr>
        <w:t>Note: The same RNTI may be used over non-overlapping time and/or frequency resources</w:t>
      </w:r>
    </w:p>
    <w:p w14:paraId="61F36F73" w14:textId="49E5F45F" w:rsidR="00913249" w:rsidRPr="00542EAD" w:rsidRDefault="00913249" w:rsidP="00913249">
      <w:pPr>
        <w:widowControl w:val="0"/>
        <w:tabs>
          <w:tab w:val="left" w:pos="720"/>
        </w:tabs>
        <w:overflowPunct/>
        <w:autoSpaceDE/>
        <w:autoSpaceDN/>
        <w:adjustRightInd/>
        <w:spacing w:after="0"/>
        <w:jc w:val="both"/>
        <w:textAlignment w:val="auto"/>
        <w:rPr>
          <w:rFonts w:ascii="Arial" w:eastAsia="MS Gothic" w:hAnsi="Arial" w:cs="Arial"/>
          <w:kern w:val="2"/>
          <w:lang w:val="en-US" w:eastAsia="ja-JP"/>
        </w:rPr>
      </w:pPr>
      <w:r w:rsidRPr="00542EAD">
        <w:rPr>
          <w:rFonts w:ascii="Arial" w:eastAsia="MS Gothic" w:hAnsi="Arial" w:cs="Arial"/>
          <w:kern w:val="2"/>
          <w:lang w:val="en-US" w:eastAsia="ja-JP"/>
        </w:rPr>
        <w:t xml:space="preserve">Send </w:t>
      </w:r>
      <w:proofErr w:type="gramStart"/>
      <w:r w:rsidRPr="00542EAD">
        <w:rPr>
          <w:rFonts w:ascii="Arial" w:eastAsia="MS Gothic" w:hAnsi="Arial" w:cs="Arial"/>
          <w:kern w:val="2"/>
          <w:lang w:val="en-US" w:eastAsia="ja-JP"/>
        </w:rPr>
        <w:t>an</w:t>
      </w:r>
      <w:proofErr w:type="gramEnd"/>
      <w:r w:rsidRPr="00542EAD">
        <w:rPr>
          <w:rFonts w:ascii="Arial" w:eastAsia="MS Gothic" w:hAnsi="Arial" w:cs="Arial"/>
          <w:kern w:val="2"/>
          <w:lang w:val="en-US" w:eastAsia="ja-JP"/>
        </w:rPr>
        <w:t xml:space="preserve"> LS to RAN2 to include two above working assumptions. Ask whether the first bullet in working assumption #2 is feasible. If it is concluded that working assumption #2 feasible, the working assumption #2 will be automatically confirmed. (LS is </w:t>
      </w:r>
      <w:r w:rsidRPr="00542EAD">
        <w:rPr>
          <w:rFonts w:ascii="Arial" w:eastAsia="MS Gothic" w:hAnsi="Arial" w:cs="Arial"/>
          <w:kern w:val="2"/>
          <w:highlight w:val="green"/>
          <w:lang w:val="en-US" w:eastAsia="ja-JP"/>
        </w:rPr>
        <w:t xml:space="preserve">endorsed </w:t>
      </w:r>
      <w:r w:rsidRPr="00542EAD">
        <w:rPr>
          <w:rFonts w:ascii="Arial" w:eastAsia="MS Gothic" w:hAnsi="Arial" w:cs="Arial"/>
          <w:kern w:val="2"/>
          <w:lang w:val="en-US" w:eastAsia="ja-JP"/>
        </w:rPr>
        <w:t xml:space="preserve">in </w:t>
      </w:r>
      <w:hyperlink r:id="rId8" w:history="1">
        <w:r w:rsidR="00533BC4" w:rsidRPr="00542EAD">
          <w:rPr>
            <w:rStyle w:val="Hyperlink"/>
            <w:rFonts w:ascii="Arial" w:hAnsi="Arial" w:cs="Arial"/>
            <w:color w:val="auto"/>
            <w:u w:val="none"/>
            <w:lang w:val="en-US" w:eastAsia="x-none"/>
          </w:rPr>
          <w:t>R1-1905570</w:t>
        </w:r>
      </w:hyperlink>
      <w:r w:rsidRPr="00542EAD">
        <w:rPr>
          <w:rFonts w:ascii="Arial" w:eastAsia="MS Gothic" w:hAnsi="Arial" w:cs="Arial"/>
          <w:kern w:val="2"/>
          <w:lang w:val="en-US" w:eastAsia="ja-JP"/>
        </w:rPr>
        <w:t>)</w:t>
      </w:r>
    </w:p>
    <w:p w14:paraId="53078563" w14:textId="77777777" w:rsidR="00913249" w:rsidRPr="00542EAD" w:rsidRDefault="00913249" w:rsidP="00913249">
      <w:pPr>
        <w:overflowPunct/>
        <w:autoSpaceDE/>
        <w:autoSpaceDN/>
        <w:adjustRightInd/>
        <w:spacing w:after="0"/>
        <w:textAlignment w:val="auto"/>
        <w:rPr>
          <w:rFonts w:ascii="Arial" w:eastAsia="Batang" w:hAnsi="Arial" w:cs="Arial"/>
          <w:lang w:val="en-US" w:eastAsia="x-none"/>
        </w:rPr>
      </w:pPr>
    </w:p>
    <w:p w14:paraId="62951568" w14:textId="77777777" w:rsidR="00913249" w:rsidRPr="00542EAD" w:rsidRDefault="00913249" w:rsidP="00913249">
      <w:pPr>
        <w:overflowPunct/>
        <w:autoSpaceDE/>
        <w:autoSpaceDN/>
        <w:adjustRightInd/>
        <w:spacing w:after="0"/>
        <w:textAlignment w:val="auto"/>
        <w:rPr>
          <w:rFonts w:ascii="Arial" w:eastAsia="Batang" w:hAnsi="Arial" w:cs="Arial"/>
          <w:b/>
          <w:highlight w:val="green"/>
        </w:rPr>
      </w:pPr>
      <w:r w:rsidRPr="00542EAD">
        <w:rPr>
          <w:rFonts w:ascii="Arial" w:eastAsia="Batang" w:hAnsi="Arial" w:cs="Arial"/>
          <w:b/>
          <w:highlight w:val="green"/>
        </w:rPr>
        <w:t xml:space="preserve">Agreement </w:t>
      </w:r>
    </w:p>
    <w:p w14:paraId="0C632CF2" w14:textId="77777777" w:rsidR="00913249" w:rsidRPr="00542EAD" w:rsidRDefault="00913249" w:rsidP="00913249">
      <w:pPr>
        <w:rPr>
          <w:rFonts w:ascii="Arial" w:hAnsi="Arial" w:cs="Arial"/>
          <w:u w:val="single"/>
        </w:rPr>
      </w:pPr>
      <w:r w:rsidRPr="00542EAD">
        <w:rPr>
          <w:rFonts w:ascii="Arial" w:eastAsia="Batang" w:hAnsi="Arial" w:cs="Arial"/>
        </w:rPr>
        <w:t xml:space="preserve">For dedicated PUR in idle mode, the PUR configuration is configured by UE-specific RRC </w:t>
      </w:r>
      <w:proofErr w:type="spellStart"/>
      <w:r w:rsidRPr="00542EAD">
        <w:rPr>
          <w:rFonts w:ascii="Arial" w:eastAsia="Batang" w:hAnsi="Arial" w:cs="Arial"/>
        </w:rPr>
        <w:t>signaling</w:t>
      </w:r>
      <w:proofErr w:type="spellEnd"/>
      <w:r w:rsidRPr="00542EAD">
        <w:rPr>
          <w:rFonts w:ascii="Arial" w:eastAsia="Batang" w:hAnsi="Arial" w:cs="Arial"/>
          <w:lang w:eastAsia="en-US"/>
        </w:rPr>
        <w:t>.</w:t>
      </w:r>
    </w:p>
    <w:p w14:paraId="53C0048C" w14:textId="5157758A" w:rsidR="00CB66CA" w:rsidRPr="00944D33" w:rsidRDefault="00CB66CA" w:rsidP="00CB66CA">
      <w:pPr>
        <w:rPr>
          <w:rFonts w:ascii="Arial" w:hAnsi="Arial" w:cs="Arial"/>
          <w:b/>
          <w:u w:val="single"/>
        </w:rPr>
      </w:pPr>
      <w:r w:rsidRPr="00944D33">
        <w:rPr>
          <w:rFonts w:ascii="Arial" w:hAnsi="Arial" w:cs="Arial"/>
          <w:b/>
          <w:u w:val="single"/>
        </w:rPr>
        <w:t>RAN1#97</w:t>
      </w:r>
    </w:p>
    <w:p w14:paraId="087B5763" w14:textId="77777777" w:rsidR="004E2E16" w:rsidRPr="00542EAD" w:rsidRDefault="004E2E16" w:rsidP="004E2E16">
      <w:pPr>
        <w:overflowPunct/>
        <w:autoSpaceDE/>
        <w:autoSpaceDN/>
        <w:adjustRightInd/>
        <w:spacing w:after="0"/>
        <w:textAlignment w:val="auto"/>
        <w:rPr>
          <w:rFonts w:ascii="Arial" w:eastAsia="Batang" w:hAnsi="Arial" w:cs="Arial"/>
          <w:b/>
          <w:highlight w:val="green"/>
          <w:lang w:eastAsia="en-US"/>
        </w:rPr>
      </w:pPr>
      <w:r w:rsidRPr="00542EAD">
        <w:rPr>
          <w:rFonts w:ascii="Arial" w:eastAsia="Batang" w:hAnsi="Arial" w:cs="Arial"/>
          <w:b/>
          <w:highlight w:val="green"/>
          <w:lang w:eastAsia="en-US"/>
        </w:rPr>
        <w:t>Agreement</w:t>
      </w:r>
    </w:p>
    <w:p w14:paraId="7ED43359" w14:textId="77777777" w:rsidR="004E2E16" w:rsidRPr="00542EAD" w:rsidRDefault="004E2E16" w:rsidP="004E2E16">
      <w:pPr>
        <w:tabs>
          <w:tab w:val="left" w:pos="0"/>
        </w:tabs>
        <w:overflowPunct/>
        <w:autoSpaceDE/>
        <w:autoSpaceDN/>
        <w:adjustRightInd/>
        <w:spacing w:after="0"/>
        <w:jc w:val="both"/>
        <w:textAlignment w:val="auto"/>
        <w:rPr>
          <w:rFonts w:ascii="Arial" w:hAnsi="Arial" w:cs="Arial"/>
          <w:bCs/>
          <w:lang w:eastAsia="zh-CN"/>
        </w:rPr>
      </w:pPr>
      <w:r w:rsidRPr="00542EAD">
        <w:rPr>
          <w:rFonts w:ascii="Arial" w:hAnsi="Arial" w:cs="Arial"/>
          <w:bCs/>
        </w:rPr>
        <w:t>For dedicated PUR in idle mode and f</w:t>
      </w:r>
      <w:r w:rsidRPr="00542EAD">
        <w:rPr>
          <w:rFonts w:ascii="Arial" w:hAnsi="Arial" w:cs="Arial"/>
          <w:bCs/>
          <w:lang w:eastAsia="zh-CN"/>
        </w:rPr>
        <w:t xml:space="preserve">or HD-FDD UEs, the start of the </w:t>
      </w:r>
      <w:r w:rsidRPr="00542EAD">
        <w:rPr>
          <w:rFonts w:ascii="Arial" w:hAnsi="Arial" w:cs="Arial"/>
          <w:bCs/>
          <w:i/>
          <w:lang w:eastAsia="zh-CN"/>
        </w:rPr>
        <w:t>PUR SS Window</w:t>
      </w:r>
      <w:r w:rsidRPr="00542EAD">
        <w:rPr>
          <w:rFonts w:ascii="Arial" w:hAnsi="Arial" w:cs="Arial"/>
          <w:bCs/>
          <w:lang w:eastAsia="zh-CN"/>
        </w:rPr>
        <w:t xml:space="preserve"> is [x] subframes after the end PUR transmission</w:t>
      </w:r>
    </w:p>
    <w:p w14:paraId="2DC2DAFD" w14:textId="77777777" w:rsidR="004E2E16" w:rsidRPr="00542EAD" w:rsidRDefault="004E2E16" w:rsidP="004E2E16">
      <w:pPr>
        <w:numPr>
          <w:ilvl w:val="0"/>
          <w:numId w:val="13"/>
        </w:num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eastAsia="en-US"/>
        </w:rPr>
        <w:t xml:space="preserve">FFS: Value of x, and if x is fixed or </w:t>
      </w:r>
      <w:proofErr w:type="spellStart"/>
      <w:r w:rsidRPr="00542EAD">
        <w:rPr>
          <w:rFonts w:ascii="Arial" w:eastAsia="Batang" w:hAnsi="Arial" w:cs="Arial"/>
          <w:lang w:eastAsia="en-US"/>
        </w:rPr>
        <w:t>signaled</w:t>
      </w:r>
      <w:proofErr w:type="spellEnd"/>
      <w:r w:rsidRPr="00542EAD">
        <w:rPr>
          <w:rFonts w:ascii="Arial" w:eastAsia="Batang" w:hAnsi="Arial" w:cs="Arial"/>
          <w:lang w:eastAsia="en-US"/>
        </w:rPr>
        <w:t xml:space="preserve"> </w:t>
      </w:r>
    </w:p>
    <w:p w14:paraId="2757E6EA" w14:textId="77777777" w:rsidR="004E2E16" w:rsidRPr="00542EAD" w:rsidRDefault="004E2E16" w:rsidP="004E2E16">
      <w:pPr>
        <w:numPr>
          <w:ilvl w:val="0"/>
          <w:numId w:val="13"/>
        </w:num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eastAsia="en-US"/>
        </w:rPr>
        <w:t>FFS: Support for monitoring of PUR SS Window before PUR transmission</w:t>
      </w:r>
    </w:p>
    <w:p w14:paraId="72427207" w14:textId="77777777" w:rsidR="004E2E16" w:rsidRPr="00542EAD" w:rsidRDefault="004E2E16" w:rsidP="004E2E16">
      <w:pPr>
        <w:overflowPunct/>
        <w:autoSpaceDE/>
        <w:autoSpaceDN/>
        <w:adjustRightInd/>
        <w:spacing w:after="0"/>
        <w:textAlignment w:val="auto"/>
        <w:rPr>
          <w:rFonts w:ascii="Arial" w:eastAsia="Batang" w:hAnsi="Arial" w:cs="Arial"/>
          <w:lang w:val="en-US" w:eastAsia="en-US"/>
        </w:rPr>
      </w:pPr>
      <w:r w:rsidRPr="00542EAD">
        <w:rPr>
          <w:rFonts w:ascii="Arial" w:eastAsia="Batang" w:hAnsi="Arial" w:cs="Arial"/>
          <w:lang w:val="en-US" w:eastAsia="en-US"/>
        </w:rPr>
        <w:t xml:space="preserve">Note: The </w:t>
      </w:r>
      <w:r w:rsidRPr="00542EAD">
        <w:rPr>
          <w:rFonts w:ascii="Arial" w:eastAsia="Batang" w:hAnsi="Arial" w:cs="Arial"/>
          <w:i/>
          <w:lang w:val="en-US" w:eastAsia="en-US"/>
        </w:rPr>
        <w:t>PUR SS Window</w:t>
      </w:r>
      <w:r w:rsidRPr="00542EAD">
        <w:rPr>
          <w:rFonts w:ascii="Arial" w:eastAsia="Batang" w:hAnsi="Arial" w:cs="Arial"/>
          <w:lang w:val="en-US" w:eastAsia="en-US"/>
        </w:rPr>
        <w:t xml:space="preserve"> is the time period where the </w:t>
      </w:r>
      <w:r w:rsidRPr="00542EAD">
        <w:rPr>
          <w:rFonts w:ascii="Arial" w:eastAsia="Batang" w:hAnsi="Arial" w:cs="Arial"/>
          <w:lang w:eastAsia="en-US"/>
        </w:rPr>
        <w:t>UE monitors the NPDCCH for at least a time period after a PUR transmission</w:t>
      </w:r>
    </w:p>
    <w:p w14:paraId="7A1D5A45" w14:textId="77777777" w:rsidR="004E2E16" w:rsidRPr="00542EAD" w:rsidRDefault="004E2E16" w:rsidP="004E2E16">
      <w:pPr>
        <w:overflowPunct/>
        <w:autoSpaceDE/>
        <w:autoSpaceDN/>
        <w:adjustRightInd/>
        <w:spacing w:after="0"/>
        <w:textAlignment w:val="auto"/>
        <w:rPr>
          <w:rFonts w:ascii="Arial" w:eastAsia="Batang" w:hAnsi="Arial" w:cs="Arial"/>
          <w:lang w:val="en-US" w:eastAsia="en-US"/>
        </w:rPr>
      </w:pPr>
    </w:p>
    <w:p w14:paraId="531D0047" w14:textId="77777777" w:rsidR="004E2E16" w:rsidRPr="00542EAD" w:rsidRDefault="004E2E16" w:rsidP="004E2E16">
      <w:pPr>
        <w:overflowPunct/>
        <w:autoSpaceDE/>
        <w:autoSpaceDN/>
        <w:adjustRightInd/>
        <w:spacing w:after="0"/>
        <w:textAlignment w:val="auto"/>
        <w:rPr>
          <w:rFonts w:ascii="Arial" w:eastAsia="Batang" w:hAnsi="Arial" w:cs="Arial"/>
          <w:b/>
          <w:highlight w:val="green"/>
        </w:rPr>
      </w:pPr>
      <w:r w:rsidRPr="00542EAD">
        <w:rPr>
          <w:rFonts w:ascii="Arial" w:eastAsia="Batang" w:hAnsi="Arial" w:cs="Arial"/>
          <w:b/>
          <w:highlight w:val="green"/>
        </w:rPr>
        <w:t>Agreement</w:t>
      </w:r>
    </w:p>
    <w:p w14:paraId="1AA07D56" w14:textId="77777777" w:rsidR="004E2E16" w:rsidRPr="00542EAD" w:rsidRDefault="004E2E16" w:rsidP="004E2E16">
      <w:pPr>
        <w:overflowPunct/>
        <w:autoSpaceDE/>
        <w:autoSpaceDN/>
        <w:adjustRightInd/>
        <w:spacing w:after="0"/>
        <w:textAlignment w:val="auto"/>
        <w:rPr>
          <w:rFonts w:ascii="Arial" w:eastAsia="Batang" w:hAnsi="Arial" w:cs="Arial"/>
        </w:rPr>
      </w:pPr>
      <w:r w:rsidRPr="00542EAD">
        <w:rPr>
          <w:rFonts w:ascii="Arial" w:eastAsia="Batang" w:hAnsi="Arial" w:cs="Arial"/>
        </w:rPr>
        <w:t xml:space="preserve">NPDCCH candidates are determined by </w:t>
      </w:r>
      <w:r w:rsidRPr="00542EAD">
        <w:rPr>
          <w:rFonts w:ascii="Arial" w:eastAsia="Batang" w:hAnsi="Arial" w:cs="Arial"/>
          <w:lang w:eastAsia="en-US"/>
        </w:rPr>
        <w:t xml:space="preserve">USS like search space </w:t>
      </w:r>
    </w:p>
    <w:p w14:paraId="19F5020B" w14:textId="77777777" w:rsidR="004E2E16" w:rsidRPr="00542EAD" w:rsidRDefault="004E2E16" w:rsidP="004E2E16">
      <w:pPr>
        <w:widowControl w:val="0"/>
        <w:numPr>
          <w:ilvl w:val="0"/>
          <w:numId w:val="16"/>
        </w:numPr>
        <w:overflowPunct/>
        <w:autoSpaceDE/>
        <w:autoSpaceDN/>
        <w:adjustRightInd/>
        <w:spacing w:after="0"/>
        <w:textAlignment w:val="auto"/>
        <w:rPr>
          <w:rFonts w:ascii="Arial" w:eastAsia="Batang" w:hAnsi="Arial" w:cs="Arial"/>
        </w:rPr>
      </w:pPr>
      <w:r w:rsidRPr="00542EAD">
        <w:rPr>
          <w:rFonts w:ascii="Arial" w:eastAsia="Batang" w:hAnsi="Arial" w:cs="Arial"/>
          <w:lang w:eastAsia="x-none"/>
        </w:rPr>
        <w:t xml:space="preserve">FFS: Other details on the USS like search space </w:t>
      </w:r>
    </w:p>
    <w:p w14:paraId="675C2381" w14:textId="77777777" w:rsidR="004E2E16" w:rsidRPr="00542EAD" w:rsidRDefault="004E2E16" w:rsidP="004E2E16">
      <w:pPr>
        <w:widowControl w:val="0"/>
        <w:numPr>
          <w:ilvl w:val="1"/>
          <w:numId w:val="16"/>
        </w:numPr>
        <w:overflowPunct/>
        <w:autoSpaceDE/>
        <w:autoSpaceDN/>
        <w:adjustRightInd/>
        <w:spacing w:after="0"/>
        <w:textAlignment w:val="auto"/>
        <w:rPr>
          <w:rFonts w:ascii="Arial" w:eastAsia="Batang" w:hAnsi="Arial" w:cs="Arial"/>
        </w:rPr>
      </w:pPr>
      <w:r w:rsidRPr="00542EAD">
        <w:rPr>
          <w:rFonts w:ascii="Arial" w:eastAsia="Batang" w:hAnsi="Arial" w:cs="Arial"/>
          <w:lang w:eastAsia="x-none"/>
        </w:rPr>
        <w:t>Type2-CSS can also be discussed as part of the FFS</w:t>
      </w:r>
    </w:p>
    <w:p w14:paraId="54CAFEF4" w14:textId="77777777" w:rsidR="004E2E16" w:rsidRPr="00542EAD" w:rsidRDefault="004E2E16" w:rsidP="004E2E16">
      <w:pPr>
        <w:widowControl w:val="0"/>
        <w:overflowPunct/>
        <w:spacing w:after="0"/>
        <w:ind w:left="1080"/>
        <w:textAlignment w:val="auto"/>
        <w:rPr>
          <w:rFonts w:ascii="Arial" w:eastAsia="Batang" w:hAnsi="Arial" w:cs="Arial"/>
          <w:b/>
          <w:highlight w:val="yellow"/>
        </w:rPr>
      </w:pPr>
    </w:p>
    <w:p w14:paraId="0AA3B07C" w14:textId="77777777" w:rsidR="004E2E16" w:rsidRPr="00542EAD" w:rsidRDefault="004E2E16" w:rsidP="004E2E16">
      <w:pPr>
        <w:overflowPunct/>
        <w:autoSpaceDE/>
        <w:autoSpaceDN/>
        <w:adjustRightInd/>
        <w:spacing w:after="0"/>
        <w:textAlignment w:val="auto"/>
        <w:rPr>
          <w:rFonts w:ascii="Arial" w:eastAsia="Batang" w:hAnsi="Arial" w:cs="Arial"/>
          <w:b/>
          <w:lang w:eastAsia="en-US"/>
        </w:rPr>
      </w:pPr>
      <w:r w:rsidRPr="00542EAD">
        <w:rPr>
          <w:rFonts w:ascii="Arial" w:eastAsia="Batang" w:hAnsi="Arial" w:cs="Arial"/>
          <w:b/>
          <w:lang w:eastAsia="en-US"/>
        </w:rPr>
        <w:t>Conclusion</w:t>
      </w:r>
    </w:p>
    <w:p w14:paraId="44B6305B" w14:textId="77777777" w:rsidR="004E2E16" w:rsidRPr="00542EAD" w:rsidRDefault="004E2E16" w:rsidP="004E2E16">
      <w:pPr>
        <w:overflowPunct/>
        <w:autoSpaceDE/>
        <w:autoSpaceDN/>
        <w:adjustRightInd/>
        <w:spacing w:after="0"/>
        <w:textAlignment w:val="auto"/>
        <w:rPr>
          <w:rFonts w:ascii="Arial" w:eastAsia="Batang" w:hAnsi="Arial" w:cs="Arial"/>
          <w:lang w:eastAsia="en-US"/>
        </w:rPr>
      </w:pPr>
      <w:r w:rsidRPr="00542EAD">
        <w:rPr>
          <w:rFonts w:ascii="Arial" w:eastAsia="Batang" w:hAnsi="Arial" w:cs="Arial"/>
        </w:rPr>
        <w:t>CBS PUR is not supported in Rel-16</w:t>
      </w:r>
    </w:p>
    <w:p w14:paraId="1C69EC73" w14:textId="77777777" w:rsidR="004E2E16" w:rsidRPr="00542EAD" w:rsidRDefault="004E2E16" w:rsidP="004E2E16">
      <w:pPr>
        <w:overflowPunct/>
        <w:autoSpaceDE/>
        <w:autoSpaceDN/>
        <w:adjustRightInd/>
        <w:spacing w:after="0"/>
        <w:textAlignment w:val="auto"/>
        <w:rPr>
          <w:rFonts w:ascii="Arial" w:eastAsia="Batang" w:hAnsi="Arial" w:cs="Arial"/>
          <w:lang w:eastAsia="en-US"/>
        </w:rPr>
      </w:pPr>
    </w:p>
    <w:p w14:paraId="26A0C601" w14:textId="77777777" w:rsidR="004E2E16" w:rsidRPr="00542EAD" w:rsidRDefault="004E2E16" w:rsidP="004E2E16">
      <w:pPr>
        <w:overflowPunct/>
        <w:autoSpaceDE/>
        <w:autoSpaceDN/>
        <w:adjustRightInd/>
        <w:spacing w:after="0"/>
        <w:textAlignment w:val="auto"/>
        <w:rPr>
          <w:rFonts w:ascii="Arial" w:eastAsia="Batang" w:hAnsi="Arial" w:cs="Arial"/>
          <w:b/>
          <w:lang w:eastAsia="en-US"/>
        </w:rPr>
      </w:pPr>
      <w:r w:rsidRPr="00542EAD">
        <w:rPr>
          <w:rFonts w:ascii="Arial" w:eastAsia="Batang" w:hAnsi="Arial" w:cs="Arial"/>
          <w:b/>
          <w:lang w:eastAsia="en-US"/>
        </w:rPr>
        <w:t>For further discussion</w:t>
      </w:r>
    </w:p>
    <w:p w14:paraId="00D8E01F" w14:textId="77777777" w:rsidR="004E2E16" w:rsidRPr="00542EAD" w:rsidRDefault="004E2E16" w:rsidP="004E2E16">
      <w:pPr>
        <w:numPr>
          <w:ilvl w:val="0"/>
          <w:numId w:val="17"/>
        </w:numPr>
        <w:overflowPunct/>
        <w:autoSpaceDE/>
        <w:autoSpaceDN/>
        <w:adjustRightInd/>
        <w:spacing w:after="0"/>
        <w:textAlignment w:val="auto"/>
        <w:rPr>
          <w:rFonts w:ascii="Arial" w:eastAsia="Batang" w:hAnsi="Arial" w:cs="Arial"/>
          <w:lang w:eastAsia="zh-CN"/>
        </w:rPr>
      </w:pPr>
      <w:r w:rsidRPr="00542EAD">
        <w:rPr>
          <w:rFonts w:ascii="Arial" w:eastAsia="Batang" w:hAnsi="Arial" w:cs="Arial"/>
          <w:lang w:eastAsia="zh-CN"/>
        </w:rPr>
        <w:t xml:space="preserve">Aspects related to notifying </w:t>
      </w:r>
      <w:proofErr w:type="spellStart"/>
      <w:r w:rsidRPr="00542EAD">
        <w:rPr>
          <w:rFonts w:ascii="Arial" w:eastAsia="Batang" w:hAnsi="Arial" w:cs="Arial"/>
          <w:lang w:eastAsia="zh-CN"/>
        </w:rPr>
        <w:t>eNB</w:t>
      </w:r>
      <w:proofErr w:type="spellEnd"/>
      <w:r w:rsidRPr="00542EAD">
        <w:rPr>
          <w:rFonts w:ascii="Arial" w:eastAsia="Batang" w:hAnsi="Arial" w:cs="Arial"/>
          <w:lang w:eastAsia="zh-CN"/>
        </w:rPr>
        <w:t xml:space="preserve"> of unused PUR resources</w:t>
      </w:r>
      <w:r w:rsidRPr="00542EAD">
        <w:rPr>
          <w:rFonts w:ascii="Arial" w:eastAsia="Batang" w:hAnsi="Arial" w:cs="Arial"/>
          <w:b/>
          <w:lang w:eastAsia="zh-CN"/>
        </w:rPr>
        <w:t>.</w:t>
      </w:r>
    </w:p>
    <w:p w14:paraId="1B1AAAE1" w14:textId="77777777" w:rsidR="004E2E16" w:rsidRPr="00542EAD" w:rsidRDefault="004E2E16" w:rsidP="004E2E16">
      <w:pPr>
        <w:numPr>
          <w:ilvl w:val="0"/>
          <w:numId w:val="17"/>
        </w:num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eastAsia="zh-CN"/>
        </w:rPr>
        <w:t>Potential enhancements of power control mechanisms for PUR. (The baseline is the existing NB-IoT open loop power control.)</w:t>
      </w:r>
    </w:p>
    <w:p w14:paraId="691A3442" w14:textId="77777777" w:rsidR="006C6E22" w:rsidRDefault="006C6E22" w:rsidP="003A0855">
      <w:pPr>
        <w:rPr>
          <w:rFonts w:eastAsia="Yu Mincho"/>
          <w:lang w:eastAsia="ja-JP"/>
        </w:rPr>
      </w:pPr>
      <w:bookmarkStart w:id="19" w:name="_Toc8314328"/>
    </w:p>
    <w:p w14:paraId="2D53A800" w14:textId="2D1CF477" w:rsidR="003A0855" w:rsidRPr="006C6E22" w:rsidRDefault="006C6E22" w:rsidP="003A0855">
      <w:pPr>
        <w:rPr>
          <w:rFonts w:ascii="Arial" w:hAnsi="Arial" w:cs="Arial"/>
          <w:b/>
          <w:u w:val="single"/>
        </w:rPr>
      </w:pPr>
      <w:r w:rsidRPr="006C6E22">
        <w:rPr>
          <w:rFonts w:ascii="Arial" w:hAnsi="Arial" w:cs="Arial"/>
          <w:b/>
          <w:u w:val="single"/>
        </w:rPr>
        <w:t>Scheduling of multiple DL/UL transport blocks</w:t>
      </w:r>
      <w:bookmarkEnd w:id="19"/>
    </w:p>
    <w:p w14:paraId="04949705" w14:textId="3A0ED249" w:rsidR="00EC58FE" w:rsidRPr="00944D33" w:rsidRDefault="00A42303" w:rsidP="00EC58FE">
      <w:pPr>
        <w:rPr>
          <w:rFonts w:ascii="Arial" w:hAnsi="Arial" w:cs="Arial"/>
          <w:b/>
          <w:u w:val="single"/>
        </w:rPr>
      </w:pPr>
      <w:r w:rsidRPr="00944D33">
        <w:rPr>
          <w:rFonts w:ascii="Arial" w:hAnsi="Arial" w:cs="Arial"/>
          <w:b/>
          <w:u w:val="single"/>
        </w:rPr>
        <w:t>RAN1#96bis</w:t>
      </w:r>
    </w:p>
    <w:p w14:paraId="5372508A" w14:textId="77777777" w:rsidR="00C55BDB" w:rsidRPr="00542EAD" w:rsidRDefault="00C55BDB" w:rsidP="00C55BDB">
      <w:pPr>
        <w:overflowPunct/>
        <w:autoSpaceDE/>
        <w:autoSpaceDN/>
        <w:adjustRightInd/>
        <w:spacing w:after="0"/>
        <w:textAlignment w:val="auto"/>
        <w:rPr>
          <w:rFonts w:ascii="Arial" w:eastAsia="Batang" w:hAnsi="Arial" w:cs="Arial"/>
          <w:b/>
          <w:bCs/>
          <w:iCs/>
          <w:szCs w:val="24"/>
          <w:highlight w:val="green"/>
          <w:lang w:val="en-US" w:eastAsia="zh-CN" w:bidi="ar"/>
        </w:rPr>
      </w:pPr>
      <w:r w:rsidRPr="00542EAD">
        <w:rPr>
          <w:rFonts w:ascii="Arial" w:eastAsia="Batang" w:hAnsi="Arial" w:cs="Arial"/>
          <w:b/>
          <w:bCs/>
          <w:iCs/>
          <w:szCs w:val="24"/>
          <w:highlight w:val="green"/>
          <w:lang w:val="en-US" w:eastAsia="zh-CN" w:bidi="ar"/>
        </w:rPr>
        <w:t>Agreement</w:t>
      </w:r>
    </w:p>
    <w:p w14:paraId="6388A109" w14:textId="77777777" w:rsidR="00C55BDB" w:rsidRPr="00542EAD" w:rsidRDefault="00C55BDB" w:rsidP="00C55BDB">
      <w:pPr>
        <w:tabs>
          <w:tab w:val="left" w:pos="720"/>
        </w:tabs>
        <w:overflowPunct/>
        <w:autoSpaceDE/>
        <w:autoSpaceDN/>
        <w:adjustRightInd/>
        <w:spacing w:after="0"/>
        <w:textAlignment w:val="auto"/>
        <w:rPr>
          <w:rFonts w:ascii="Arial" w:eastAsia="Batang" w:hAnsi="Arial" w:cs="Arial"/>
          <w:kern w:val="2"/>
          <w:lang w:val="en-US" w:eastAsia="ja-JP"/>
        </w:rPr>
      </w:pPr>
      <w:r w:rsidRPr="00542EAD">
        <w:rPr>
          <w:rFonts w:ascii="Arial" w:eastAsia="Batang" w:hAnsi="Arial" w:cs="Arial"/>
          <w:kern w:val="2"/>
          <w:lang w:val="en-US" w:eastAsia="ja-JP"/>
        </w:rPr>
        <w:t>1 bit for RV indication in UL transmission is used regardless of the number of TBs</w:t>
      </w:r>
    </w:p>
    <w:p w14:paraId="0B96CD7C" w14:textId="77777777" w:rsidR="00C55BDB" w:rsidRPr="00542EAD" w:rsidRDefault="00C55BDB" w:rsidP="00C55BDB">
      <w:pPr>
        <w:numPr>
          <w:ilvl w:val="0"/>
          <w:numId w:val="18"/>
        </w:numPr>
        <w:overflowPunct/>
        <w:autoSpaceDE/>
        <w:autoSpaceDN/>
        <w:adjustRightInd/>
        <w:spacing w:after="0"/>
        <w:contextualSpacing/>
        <w:textAlignment w:val="auto"/>
        <w:rPr>
          <w:rFonts w:ascii="Arial" w:eastAsia="Batang" w:hAnsi="Arial" w:cs="Arial"/>
          <w:kern w:val="2"/>
          <w:lang w:val="en-US" w:eastAsia="ja-JP"/>
        </w:rPr>
      </w:pPr>
      <w:r w:rsidRPr="00542EAD">
        <w:rPr>
          <w:rFonts w:ascii="Arial" w:eastAsia="Batang" w:hAnsi="Arial" w:cs="Arial"/>
          <w:kern w:val="2"/>
          <w:lang w:val="en-US" w:eastAsia="ja-JP"/>
        </w:rPr>
        <w:t>Common RV indication is mapped to both TBs</w:t>
      </w:r>
    </w:p>
    <w:p w14:paraId="3355C126" w14:textId="77777777" w:rsidR="00C55BDB" w:rsidRPr="00542EAD" w:rsidRDefault="00C55BDB" w:rsidP="00C55BDB">
      <w:pPr>
        <w:overflowPunct/>
        <w:autoSpaceDE/>
        <w:autoSpaceDN/>
        <w:adjustRightInd/>
        <w:spacing w:after="0"/>
        <w:textAlignment w:val="auto"/>
        <w:rPr>
          <w:rFonts w:ascii="Arial" w:eastAsia="Batang" w:hAnsi="Arial" w:cs="Arial"/>
          <w:szCs w:val="24"/>
          <w:lang w:eastAsia="x-none"/>
        </w:rPr>
      </w:pPr>
    </w:p>
    <w:p w14:paraId="7BDFA3FF" w14:textId="77777777" w:rsidR="00C55BDB" w:rsidRPr="00542EAD" w:rsidRDefault="00C55BDB" w:rsidP="00C55BDB">
      <w:pPr>
        <w:overflowPunct/>
        <w:autoSpaceDE/>
        <w:autoSpaceDN/>
        <w:adjustRightInd/>
        <w:spacing w:after="0"/>
        <w:textAlignment w:val="auto"/>
        <w:rPr>
          <w:rFonts w:ascii="Arial" w:eastAsia="Batang" w:hAnsi="Arial" w:cs="Arial"/>
          <w:b/>
          <w:szCs w:val="28"/>
          <w:highlight w:val="darkYellow"/>
          <w:lang w:eastAsia="x-none"/>
        </w:rPr>
      </w:pPr>
      <w:r w:rsidRPr="00542EAD">
        <w:rPr>
          <w:rFonts w:ascii="Arial" w:eastAsia="Batang" w:hAnsi="Arial" w:cs="Arial"/>
          <w:b/>
          <w:szCs w:val="28"/>
          <w:highlight w:val="darkYellow"/>
          <w:lang w:eastAsia="x-none"/>
        </w:rPr>
        <w:t>Working Assumption</w:t>
      </w:r>
    </w:p>
    <w:p w14:paraId="4DA35BA2" w14:textId="77777777" w:rsidR="00C55BDB" w:rsidRPr="00542EAD" w:rsidRDefault="00C55BDB" w:rsidP="00C55BDB">
      <w:pPr>
        <w:tabs>
          <w:tab w:val="left" w:pos="0"/>
          <w:tab w:val="left" w:pos="360"/>
        </w:tabs>
        <w:overflowPunct/>
        <w:autoSpaceDE/>
        <w:autoSpaceDN/>
        <w:adjustRightInd/>
        <w:spacing w:after="0"/>
        <w:textAlignment w:val="auto"/>
        <w:rPr>
          <w:rFonts w:ascii="Arial" w:eastAsia="Batang" w:hAnsi="Arial" w:cs="Arial"/>
          <w:bCs/>
          <w:iCs/>
          <w:szCs w:val="28"/>
          <w:lang w:val="en-US" w:eastAsia="zh-CN"/>
        </w:rPr>
      </w:pPr>
      <w:r w:rsidRPr="00542EAD">
        <w:rPr>
          <w:rFonts w:ascii="Arial" w:eastAsia="Batang" w:hAnsi="Arial" w:cs="Arial"/>
          <w:bCs/>
          <w:iCs/>
          <w:szCs w:val="28"/>
          <w:lang w:val="en-US" w:eastAsia="zh-CN"/>
        </w:rPr>
        <w:t>3 bits are used to indicate scheduled TB number, HARQ process index, NDI for HARQ operation</w:t>
      </w:r>
    </w:p>
    <w:p w14:paraId="0EFF2235" w14:textId="77777777" w:rsidR="00C55BDB" w:rsidRPr="00542EAD" w:rsidRDefault="00C55BDB" w:rsidP="00C55BDB">
      <w:pPr>
        <w:numPr>
          <w:ilvl w:val="0"/>
          <w:numId w:val="18"/>
        </w:numPr>
        <w:overflowPunct/>
        <w:autoSpaceDE/>
        <w:autoSpaceDN/>
        <w:adjustRightInd/>
        <w:spacing w:after="0"/>
        <w:textAlignment w:val="auto"/>
        <w:rPr>
          <w:rFonts w:ascii="Arial" w:eastAsia="Batang" w:hAnsi="Arial" w:cs="Arial"/>
          <w:szCs w:val="28"/>
          <w:lang w:eastAsia="x-none"/>
        </w:rPr>
      </w:pPr>
      <w:r w:rsidRPr="00542EAD">
        <w:rPr>
          <w:rFonts w:ascii="Arial" w:eastAsia="Batang" w:hAnsi="Arial" w:cs="Arial"/>
          <w:bCs/>
          <w:iCs/>
          <w:szCs w:val="28"/>
          <w:lang w:val="en-US" w:eastAsia="zh-CN"/>
        </w:rPr>
        <w:t xml:space="preserve">FFS: Details coding scheme of these 3 bits </w:t>
      </w:r>
    </w:p>
    <w:p w14:paraId="6CD00240" w14:textId="77777777" w:rsidR="00C55BDB" w:rsidRPr="00542EAD" w:rsidRDefault="00C55BDB" w:rsidP="00C55BDB">
      <w:pPr>
        <w:overflowPunct/>
        <w:autoSpaceDE/>
        <w:autoSpaceDN/>
        <w:adjustRightInd/>
        <w:spacing w:after="0"/>
        <w:textAlignment w:val="auto"/>
        <w:rPr>
          <w:rFonts w:ascii="Arial" w:eastAsia="Batang" w:hAnsi="Arial" w:cs="Arial"/>
          <w:szCs w:val="24"/>
          <w:lang w:eastAsia="x-none"/>
        </w:rPr>
      </w:pPr>
    </w:p>
    <w:p w14:paraId="02F33788" w14:textId="77777777" w:rsidR="00C55BDB" w:rsidRPr="00542EAD" w:rsidRDefault="00C55BDB" w:rsidP="00C55BDB">
      <w:pPr>
        <w:overflowPunct/>
        <w:autoSpaceDE/>
        <w:autoSpaceDN/>
        <w:adjustRightInd/>
        <w:spacing w:after="0"/>
        <w:textAlignment w:val="auto"/>
        <w:rPr>
          <w:rFonts w:ascii="Arial" w:eastAsia="Batang" w:hAnsi="Arial" w:cs="Arial"/>
          <w:b/>
          <w:szCs w:val="24"/>
          <w:lang w:eastAsia="x-none"/>
        </w:rPr>
      </w:pPr>
      <w:r w:rsidRPr="00542EAD">
        <w:rPr>
          <w:rFonts w:ascii="Arial" w:eastAsia="Batang" w:hAnsi="Arial" w:cs="Arial"/>
          <w:b/>
          <w:szCs w:val="24"/>
          <w:lang w:eastAsia="x-none"/>
        </w:rPr>
        <w:t>Conclusion</w:t>
      </w:r>
    </w:p>
    <w:p w14:paraId="47A60DA2" w14:textId="77777777" w:rsidR="00C55BDB" w:rsidRPr="00542EAD" w:rsidRDefault="00C55BDB" w:rsidP="00C55BDB">
      <w:p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x-none"/>
        </w:rPr>
        <w:t>Relationship 2 is not supported in Rel-16.</w:t>
      </w:r>
    </w:p>
    <w:p w14:paraId="4865E6A8" w14:textId="77777777" w:rsidR="00C55BDB" w:rsidRPr="00542EAD" w:rsidRDefault="00C55BDB" w:rsidP="00C55BDB">
      <w:pPr>
        <w:overflowPunct/>
        <w:autoSpaceDE/>
        <w:autoSpaceDN/>
        <w:adjustRightInd/>
        <w:spacing w:after="0"/>
        <w:textAlignment w:val="auto"/>
        <w:rPr>
          <w:rFonts w:ascii="Arial" w:eastAsia="Batang" w:hAnsi="Arial" w:cs="Arial"/>
          <w:szCs w:val="24"/>
          <w:lang w:eastAsia="x-none"/>
        </w:rPr>
      </w:pPr>
    </w:p>
    <w:p w14:paraId="084E8D9B" w14:textId="77777777" w:rsidR="00C55BDB" w:rsidRPr="00542EAD" w:rsidRDefault="00C55BDB" w:rsidP="00C55BDB">
      <w:pPr>
        <w:overflowPunct/>
        <w:autoSpaceDE/>
        <w:autoSpaceDN/>
        <w:adjustRightInd/>
        <w:spacing w:after="0"/>
        <w:textAlignment w:val="auto"/>
        <w:rPr>
          <w:rFonts w:ascii="Arial" w:eastAsia="Batang" w:hAnsi="Arial" w:cs="Arial"/>
          <w:b/>
          <w:bCs/>
          <w:iCs/>
          <w:szCs w:val="24"/>
          <w:highlight w:val="green"/>
          <w:lang w:val="en-US" w:eastAsia="zh-CN"/>
        </w:rPr>
      </w:pPr>
      <w:r w:rsidRPr="00542EAD">
        <w:rPr>
          <w:rFonts w:ascii="Arial" w:eastAsia="Batang" w:hAnsi="Arial" w:cs="Arial"/>
          <w:b/>
          <w:bCs/>
          <w:iCs/>
          <w:szCs w:val="24"/>
          <w:highlight w:val="green"/>
          <w:lang w:val="en-US" w:eastAsia="zh-CN"/>
        </w:rPr>
        <w:t>Agreement</w:t>
      </w:r>
    </w:p>
    <w:p w14:paraId="489B2D3A" w14:textId="77777777" w:rsidR="00C55BDB" w:rsidRPr="00542EAD" w:rsidRDefault="00C55BDB" w:rsidP="00C55BDB">
      <w:pPr>
        <w:overflowPunct/>
        <w:autoSpaceDE/>
        <w:autoSpaceDN/>
        <w:adjustRightInd/>
        <w:spacing w:after="0"/>
        <w:textAlignment w:val="auto"/>
        <w:rPr>
          <w:rFonts w:ascii="Arial" w:eastAsia="Batang" w:hAnsi="Arial" w:cs="Arial"/>
          <w:bCs/>
          <w:iCs/>
          <w:szCs w:val="24"/>
          <w:lang w:val="en-US" w:eastAsia="zh-CN"/>
        </w:rPr>
      </w:pPr>
      <w:r w:rsidRPr="00542EAD">
        <w:rPr>
          <w:rFonts w:ascii="Arial" w:eastAsia="Batang" w:hAnsi="Arial" w:cs="Arial"/>
          <w:bCs/>
          <w:iCs/>
          <w:szCs w:val="24"/>
          <w:lang w:val="en-US" w:eastAsia="zh-CN"/>
        </w:rPr>
        <w:t>In case 2 TBs are scheduled in the downlink, the timing of the ACK/NACKs for the scheduled TBs is with respect to the last TB scheduled by the DCI, detailed value FFS.</w:t>
      </w:r>
    </w:p>
    <w:p w14:paraId="0422F393" w14:textId="77777777" w:rsidR="00C55BDB" w:rsidRPr="00542EAD" w:rsidRDefault="00C55BDB" w:rsidP="00C55BDB">
      <w:pPr>
        <w:numPr>
          <w:ilvl w:val="0"/>
          <w:numId w:val="18"/>
        </w:numPr>
        <w:overflowPunct/>
        <w:autoSpaceDE/>
        <w:autoSpaceDN/>
        <w:adjustRightInd/>
        <w:spacing w:after="0"/>
        <w:textAlignment w:val="auto"/>
        <w:rPr>
          <w:rFonts w:ascii="Arial" w:eastAsia="Batang" w:hAnsi="Arial" w:cs="Arial"/>
          <w:bCs/>
          <w:iCs/>
          <w:szCs w:val="24"/>
          <w:lang w:val="en-US" w:eastAsia="zh-CN"/>
        </w:rPr>
      </w:pPr>
      <w:r w:rsidRPr="00542EAD">
        <w:rPr>
          <w:rFonts w:ascii="Arial" w:eastAsia="Batang" w:hAnsi="Arial" w:cs="Arial"/>
          <w:bCs/>
          <w:iCs/>
          <w:szCs w:val="24"/>
          <w:lang w:val="en-US" w:eastAsia="zh-CN"/>
        </w:rPr>
        <w:t>For the case of 1 TB scheduling, legacy UE behavior is maintained</w:t>
      </w:r>
    </w:p>
    <w:p w14:paraId="4BE6F849" w14:textId="77777777" w:rsidR="00C55BDB" w:rsidRPr="00542EAD" w:rsidRDefault="00C55BDB" w:rsidP="00C55BDB">
      <w:pPr>
        <w:overflowPunct/>
        <w:autoSpaceDE/>
        <w:autoSpaceDN/>
        <w:adjustRightInd/>
        <w:spacing w:after="0"/>
        <w:ind w:left="360"/>
        <w:textAlignment w:val="auto"/>
        <w:rPr>
          <w:rFonts w:ascii="Arial" w:eastAsia="Batang" w:hAnsi="Arial" w:cs="Arial"/>
          <w:szCs w:val="24"/>
          <w:lang w:eastAsia="x-none"/>
        </w:rPr>
      </w:pPr>
    </w:p>
    <w:p w14:paraId="76CFF6F6" w14:textId="77777777" w:rsidR="00C55BDB" w:rsidRPr="00542EAD" w:rsidRDefault="00C55BDB" w:rsidP="00C55BDB">
      <w:pPr>
        <w:overflowPunct/>
        <w:autoSpaceDE/>
        <w:autoSpaceDN/>
        <w:adjustRightInd/>
        <w:spacing w:after="0"/>
        <w:textAlignment w:val="auto"/>
        <w:rPr>
          <w:rFonts w:ascii="Arial" w:eastAsia="Batang" w:hAnsi="Arial" w:cs="Arial"/>
          <w:b/>
          <w:szCs w:val="24"/>
          <w:highlight w:val="green"/>
          <w:lang w:eastAsia="x-none"/>
        </w:rPr>
      </w:pPr>
      <w:r w:rsidRPr="00542EAD">
        <w:rPr>
          <w:rFonts w:ascii="Arial" w:eastAsia="Batang" w:hAnsi="Arial" w:cs="Arial"/>
          <w:b/>
          <w:szCs w:val="24"/>
          <w:highlight w:val="green"/>
          <w:lang w:eastAsia="x-none"/>
        </w:rPr>
        <w:t>Agreement</w:t>
      </w:r>
    </w:p>
    <w:p w14:paraId="23423188" w14:textId="77777777" w:rsidR="00C55BDB" w:rsidRPr="00542EAD" w:rsidRDefault="00C55BDB" w:rsidP="00533BC4">
      <w:pPr>
        <w:overflowPunct/>
        <w:autoSpaceDE/>
        <w:autoSpaceDN/>
        <w:adjustRightInd/>
        <w:spacing w:after="0"/>
        <w:jc w:val="both"/>
        <w:textAlignment w:val="auto"/>
        <w:rPr>
          <w:rFonts w:ascii="Arial" w:eastAsia="SimSun" w:hAnsi="Arial" w:cs="Arial"/>
          <w:iCs/>
          <w:lang w:val="en-US" w:eastAsia="zh-CN"/>
        </w:rPr>
      </w:pPr>
      <w:r w:rsidRPr="00542EAD">
        <w:rPr>
          <w:rFonts w:ascii="Arial" w:eastAsia="SimSun" w:hAnsi="Arial" w:cs="Arial"/>
          <w:iCs/>
          <w:lang w:val="en-US" w:eastAsia="zh-CN"/>
        </w:rPr>
        <w:t>For SC-MTCH multiple TBs scheduling, select one from the three options in RAN1#97</w:t>
      </w:r>
    </w:p>
    <w:p w14:paraId="3D72F31E" w14:textId="77777777" w:rsidR="00C55BDB" w:rsidRPr="00542EAD" w:rsidRDefault="00C55BDB" w:rsidP="00533BC4">
      <w:pPr>
        <w:numPr>
          <w:ilvl w:val="0"/>
          <w:numId w:val="19"/>
        </w:numPr>
        <w:overflowPunct/>
        <w:autoSpaceDE/>
        <w:autoSpaceDN/>
        <w:adjustRightInd/>
        <w:spacing w:after="0"/>
        <w:jc w:val="both"/>
        <w:textAlignment w:val="auto"/>
        <w:rPr>
          <w:rFonts w:ascii="Arial" w:eastAsia="SimSun" w:hAnsi="Arial" w:cs="Arial"/>
          <w:bCs/>
          <w:lang w:val="en-US" w:eastAsia="zh-CN"/>
        </w:rPr>
      </w:pPr>
      <w:r w:rsidRPr="00542EAD">
        <w:rPr>
          <w:rFonts w:ascii="Arial" w:eastAsia="SimSun" w:hAnsi="Arial" w:cs="Arial"/>
          <w:iCs/>
          <w:lang w:val="en-US" w:eastAsia="zh-CN"/>
        </w:rPr>
        <w:t>Modify existing DCI to indicate the number of scheduled TBs (e.g. by adding new field)</w:t>
      </w:r>
    </w:p>
    <w:p w14:paraId="7DE58F06" w14:textId="77777777" w:rsidR="00C55BDB" w:rsidRPr="00542EAD" w:rsidRDefault="00C55BDB" w:rsidP="00533BC4">
      <w:pPr>
        <w:numPr>
          <w:ilvl w:val="0"/>
          <w:numId w:val="19"/>
        </w:numPr>
        <w:overflowPunct/>
        <w:autoSpaceDE/>
        <w:autoSpaceDN/>
        <w:adjustRightInd/>
        <w:spacing w:after="0"/>
        <w:jc w:val="both"/>
        <w:textAlignment w:val="auto"/>
        <w:rPr>
          <w:rFonts w:ascii="Arial" w:eastAsia="SimSun" w:hAnsi="Arial" w:cs="Arial"/>
          <w:bCs/>
          <w:lang w:val="en-US" w:eastAsia="zh-CN"/>
        </w:rPr>
      </w:pPr>
      <w:r w:rsidRPr="00542EAD">
        <w:rPr>
          <w:rFonts w:ascii="Arial" w:eastAsia="SimSun" w:hAnsi="Arial" w:cs="Arial"/>
          <w:iCs/>
          <w:lang w:val="en-US" w:eastAsia="zh-CN"/>
        </w:rPr>
        <w:t>Reuse Rel-15 DCI and use SC-MCCH to indicate TB numbers</w:t>
      </w:r>
      <w:r w:rsidRPr="00542EAD">
        <w:rPr>
          <w:rFonts w:ascii="Arial" w:eastAsia="SimSun" w:hAnsi="Arial" w:cs="Arial"/>
          <w:bCs/>
          <w:lang w:val="en-US" w:eastAsia="zh-CN"/>
        </w:rPr>
        <w:t>.</w:t>
      </w:r>
    </w:p>
    <w:p w14:paraId="6AACE42B" w14:textId="77777777" w:rsidR="00C55BDB" w:rsidRPr="00542EAD" w:rsidRDefault="00C55BDB" w:rsidP="00542EAD">
      <w:pPr>
        <w:numPr>
          <w:ilvl w:val="0"/>
          <w:numId w:val="19"/>
        </w:numPr>
        <w:overflowPunct/>
        <w:autoSpaceDE/>
        <w:autoSpaceDN/>
        <w:adjustRightInd/>
        <w:spacing w:after="240"/>
        <w:jc w:val="both"/>
        <w:textAlignment w:val="auto"/>
        <w:rPr>
          <w:rFonts w:ascii="Arial" w:eastAsia="SimSun" w:hAnsi="Arial" w:cs="Arial"/>
          <w:bCs/>
          <w:lang w:val="en-US" w:eastAsia="zh-CN"/>
        </w:rPr>
      </w:pPr>
      <w:r w:rsidRPr="00542EAD">
        <w:rPr>
          <w:rFonts w:ascii="Arial" w:eastAsia="SimSun" w:hAnsi="Arial" w:cs="Arial"/>
          <w:iCs/>
          <w:lang w:val="en-US" w:eastAsia="zh-CN"/>
        </w:rPr>
        <w:t>Support both a) and b)</w:t>
      </w:r>
    </w:p>
    <w:p w14:paraId="05BA43BB" w14:textId="676063B3" w:rsidR="00EC58FE" w:rsidRPr="00944D33" w:rsidRDefault="00EC58FE" w:rsidP="00EC58FE">
      <w:pPr>
        <w:rPr>
          <w:rFonts w:ascii="Arial" w:hAnsi="Arial" w:cs="Arial"/>
          <w:b/>
          <w:u w:val="single"/>
        </w:rPr>
      </w:pPr>
      <w:r w:rsidRPr="00944D33">
        <w:rPr>
          <w:rFonts w:ascii="Arial" w:hAnsi="Arial" w:cs="Arial"/>
          <w:b/>
          <w:u w:val="single"/>
        </w:rPr>
        <w:t>RAN1#97</w:t>
      </w:r>
    </w:p>
    <w:p w14:paraId="55C504F2" w14:textId="77777777" w:rsidR="00AD108A" w:rsidRPr="00542EAD" w:rsidRDefault="00AD108A" w:rsidP="00AD108A">
      <w:pPr>
        <w:overflowPunct/>
        <w:autoSpaceDE/>
        <w:autoSpaceDN/>
        <w:adjustRightInd/>
        <w:spacing w:after="0"/>
        <w:textAlignment w:val="auto"/>
        <w:rPr>
          <w:rFonts w:ascii="Arial" w:eastAsia="Batang" w:hAnsi="Arial" w:cs="Arial"/>
          <w:b/>
          <w:szCs w:val="24"/>
          <w:highlight w:val="green"/>
          <w:lang w:eastAsia="en-US"/>
        </w:rPr>
      </w:pPr>
      <w:r w:rsidRPr="00542EAD">
        <w:rPr>
          <w:rFonts w:ascii="Arial" w:eastAsia="Batang" w:hAnsi="Arial" w:cs="Arial"/>
          <w:b/>
          <w:szCs w:val="24"/>
          <w:highlight w:val="green"/>
          <w:lang w:eastAsia="en-US"/>
        </w:rPr>
        <w:t>Agreement</w:t>
      </w:r>
    </w:p>
    <w:p w14:paraId="025B919B" w14:textId="77777777" w:rsidR="00AD108A" w:rsidRPr="00542EAD" w:rsidRDefault="00AD108A" w:rsidP="00AD108A">
      <w:pPr>
        <w:overflowPunct/>
        <w:autoSpaceDE/>
        <w:autoSpaceDN/>
        <w:adjustRightInd/>
        <w:spacing w:after="0"/>
        <w:textAlignment w:val="auto"/>
        <w:rPr>
          <w:rFonts w:ascii="Arial" w:eastAsia="Batang" w:hAnsi="Arial" w:cs="Arial"/>
          <w:szCs w:val="24"/>
          <w:lang w:eastAsia="en-US"/>
        </w:rPr>
      </w:pPr>
      <w:r w:rsidRPr="00542EAD">
        <w:rPr>
          <w:rFonts w:ascii="Arial" w:eastAsia="Batang" w:hAnsi="Arial" w:cs="Arial"/>
          <w:szCs w:val="24"/>
          <w:lang w:eastAsia="en-US"/>
        </w:rPr>
        <w:t>Confirm the working assumption last meeting:</w:t>
      </w:r>
    </w:p>
    <w:p w14:paraId="0DEDAB0C" w14:textId="77777777" w:rsidR="00AD108A" w:rsidRPr="00542EAD" w:rsidRDefault="00AD108A" w:rsidP="00AD108A">
      <w:pPr>
        <w:overflowPunct/>
        <w:autoSpaceDE/>
        <w:autoSpaceDN/>
        <w:adjustRightInd/>
        <w:spacing w:after="0"/>
        <w:textAlignment w:val="auto"/>
        <w:rPr>
          <w:rFonts w:ascii="Arial" w:eastAsia="Batang" w:hAnsi="Arial" w:cs="Arial"/>
          <w:szCs w:val="24"/>
          <w:lang w:eastAsia="en-US"/>
        </w:rPr>
      </w:pPr>
      <w:r w:rsidRPr="00542EAD">
        <w:rPr>
          <w:rFonts w:ascii="Arial" w:eastAsia="Batang" w:hAnsi="Arial" w:cs="Arial"/>
          <w:szCs w:val="24"/>
          <w:lang w:eastAsia="en-US"/>
        </w:rPr>
        <w:t>3 bits are used to indicate scheduled TB number, HARQ process index, NDI for HARQ operation</w:t>
      </w:r>
    </w:p>
    <w:p w14:paraId="71C7A6A1" w14:textId="77777777" w:rsidR="00AD108A" w:rsidRPr="00542EAD" w:rsidRDefault="00AD108A" w:rsidP="00AD108A">
      <w:pPr>
        <w:numPr>
          <w:ilvl w:val="1"/>
          <w:numId w:val="20"/>
        </w:numPr>
        <w:overflowPunct/>
        <w:autoSpaceDE/>
        <w:autoSpaceDN/>
        <w:adjustRightInd/>
        <w:spacing w:after="0"/>
        <w:ind w:left="840"/>
        <w:textAlignment w:val="auto"/>
        <w:rPr>
          <w:rFonts w:ascii="Arial" w:eastAsia="Batang" w:hAnsi="Arial" w:cs="Arial"/>
          <w:szCs w:val="24"/>
          <w:lang w:eastAsia="x-none"/>
        </w:rPr>
      </w:pPr>
      <w:r w:rsidRPr="00542EAD">
        <w:rPr>
          <w:rFonts w:ascii="Arial" w:eastAsia="Batang" w:hAnsi="Arial" w:cs="Arial"/>
          <w:szCs w:val="24"/>
          <w:lang w:eastAsia="x-none"/>
        </w:rPr>
        <w:t xml:space="preserve">FFS: Details coding scheme of these 3 bits </w:t>
      </w:r>
    </w:p>
    <w:p w14:paraId="135052F8" w14:textId="77777777" w:rsidR="00AD108A" w:rsidRPr="00542EAD" w:rsidRDefault="00AD108A" w:rsidP="00AD108A">
      <w:pPr>
        <w:overflowPunct/>
        <w:autoSpaceDE/>
        <w:autoSpaceDN/>
        <w:adjustRightInd/>
        <w:spacing w:after="0"/>
        <w:textAlignment w:val="auto"/>
        <w:rPr>
          <w:rFonts w:ascii="Arial" w:eastAsia="Batang" w:hAnsi="Arial" w:cs="Arial"/>
          <w:szCs w:val="24"/>
          <w:lang w:eastAsia="en-US"/>
        </w:rPr>
      </w:pPr>
    </w:p>
    <w:p w14:paraId="0B8BBDE7" w14:textId="77777777" w:rsidR="00AD108A" w:rsidRPr="00542EAD" w:rsidRDefault="00AD108A" w:rsidP="00AD108A">
      <w:pPr>
        <w:overflowPunct/>
        <w:autoSpaceDE/>
        <w:autoSpaceDN/>
        <w:adjustRightInd/>
        <w:spacing w:after="0"/>
        <w:textAlignment w:val="auto"/>
        <w:rPr>
          <w:rFonts w:ascii="Arial" w:eastAsia="Batang" w:hAnsi="Arial" w:cs="Arial"/>
          <w:b/>
          <w:szCs w:val="24"/>
          <w:highlight w:val="green"/>
          <w:lang w:eastAsia="en-US"/>
        </w:rPr>
      </w:pPr>
      <w:r w:rsidRPr="00542EAD">
        <w:rPr>
          <w:rFonts w:ascii="Arial" w:eastAsia="Batang" w:hAnsi="Arial" w:cs="Arial"/>
          <w:b/>
          <w:szCs w:val="24"/>
          <w:highlight w:val="green"/>
          <w:lang w:eastAsia="en-US"/>
        </w:rPr>
        <w:t>Agreement</w:t>
      </w:r>
    </w:p>
    <w:p w14:paraId="0B00F72D"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eastAsia="en-US"/>
        </w:rPr>
        <w:t>The coding scheme of the three bits (scheduled TB number, HARQ process index, NDI for HARQ operation) is as follows: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4950"/>
      </w:tblGrid>
      <w:tr w:rsidR="00AD108A" w:rsidRPr="00542EAD" w14:paraId="603E8EDA" w14:textId="77777777" w:rsidTr="00724183">
        <w:tc>
          <w:tcPr>
            <w:tcW w:w="2160" w:type="dxa"/>
            <w:shd w:val="clear" w:color="auto" w:fill="auto"/>
            <w:vAlign w:val="center"/>
          </w:tcPr>
          <w:p w14:paraId="3F172BED"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b/>
                <w:bCs/>
                <w:i/>
                <w:iCs/>
                <w:lang w:val="en-US" w:eastAsia="zh-CN"/>
              </w:rPr>
              <w:t xml:space="preserve"> </w:t>
            </w:r>
            <w:r w:rsidRPr="00542EAD">
              <w:rPr>
                <w:rFonts w:ascii="Arial" w:eastAsia="Batang" w:hAnsi="Arial" w:cs="Arial"/>
                <w:b/>
                <w:bCs/>
                <w:lang w:val="en-US" w:eastAsia="en-US"/>
              </w:rPr>
              <w:t>Codepoint</w:t>
            </w:r>
          </w:p>
        </w:tc>
        <w:tc>
          <w:tcPr>
            <w:tcW w:w="4950" w:type="dxa"/>
            <w:shd w:val="clear" w:color="auto" w:fill="auto"/>
            <w:vAlign w:val="center"/>
          </w:tcPr>
          <w:p w14:paraId="76FCEDE0"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b/>
                <w:bCs/>
                <w:lang w:val="en-US" w:eastAsia="en-US"/>
              </w:rPr>
              <w:t>Description</w:t>
            </w:r>
          </w:p>
        </w:tc>
      </w:tr>
      <w:tr w:rsidR="00AD108A" w:rsidRPr="00542EAD" w14:paraId="5EA0AF5B" w14:textId="77777777" w:rsidTr="00724183">
        <w:tc>
          <w:tcPr>
            <w:tcW w:w="2160" w:type="dxa"/>
            <w:shd w:val="clear" w:color="auto" w:fill="auto"/>
            <w:vAlign w:val="center"/>
          </w:tcPr>
          <w:p w14:paraId="5AFB315D"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000</w:t>
            </w:r>
          </w:p>
        </w:tc>
        <w:tc>
          <w:tcPr>
            <w:tcW w:w="4950" w:type="dxa"/>
            <w:shd w:val="clear" w:color="auto" w:fill="auto"/>
            <w:vAlign w:val="center"/>
          </w:tcPr>
          <w:p w14:paraId="71A19366"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Single TB scheduling, HARQ ID=0, NDI=0</w:t>
            </w:r>
          </w:p>
        </w:tc>
      </w:tr>
      <w:tr w:rsidR="00AD108A" w:rsidRPr="00542EAD" w14:paraId="5E1CE458" w14:textId="77777777" w:rsidTr="00724183">
        <w:tc>
          <w:tcPr>
            <w:tcW w:w="2160" w:type="dxa"/>
            <w:shd w:val="clear" w:color="auto" w:fill="auto"/>
            <w:vAlign w:val="center"/>
          </w:tcPr>
          <w:p w14:paraId="55742746"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001</w:t>
            </w:r>
          </w:p>
        </w:tc>
        <w:tc>
          <w:tcPr>
            <w:tcW w:w="4950" w:type="dxa"/>
            <w:shd w:val="clear" w:color="auto" w:fill="auto"/>
            <w:vAlign w:val="center"/>
          </w:tcPr>
          <w:p w14:paraId="641393E0"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Single TB scheduling, HARQ ID=0, NDI=1</w:t>
            </w:r>
          </w:p>
        </w:tc>
      </w:tr>
      <w:tr w:rsidR="00AD108A" w:rsidRPr="00542EAD" w14:paraId="26711FBF" w14:textId="77777777" w:rsidTr="00724183">
        <w:tc>
          <w:tcPr>
            <w:tcW w:w="2160" w:type="dxa"/>
            <w:shd w:val="clear" w:color="auto" w:fill="auto"/>
            <w:vAlign w:val="center"/>
          </w:tcPr>
          <w:p w14:paraId="1570FA5C"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010</w:t>
            </w:r>
          </w:p>
        </w:tc>
        <w:tc>
          <w:tcPr>
            <w:tcW w:w="4950" w:type="dxa"/>
            <w:shd w:val="clear" w:color="auto" w:fill="auto"/>
            <w:vAlign w:val="center"/>
          </w:tcPr>
          <w:p w14:paraId="2A414E99"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Single TB scheduling, HARQ ID=1, NDI=0</w:t>
            </w:r>
          </w:p>
        </w:tc>
      </w:tr>
      <w:tr w:rsidR="00AD108A" w:rsidRPr="00542EAD" w14:paraId="2BA0E4FF" w14:textId="77777777" w:rsidTr="00724183">
        <w:tc>
          <w:tcPr>
            <w:tcW w:w="2160" w:type="dxa"/>
            <w:shd w:val="clear" w:color="auto" w:fill="auto"/>
            <w:vAlign w:val="center"/>
          </w:tcPr>
          <w:p w14:paraId="5CDBA5E5"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011</w:t>
            </w:r>
          </w:p>
        </w:tc>
        <w:tc>
          <w:tcPr>
            <w:tcW w:w="4950" w:type="dxa"/>
            <w:shd w:val="clear" w:color="auto" w:fill="auto"/>
            <w:vAlign w:val="center"/>
          </w:tcPr>
          <w:p w14:paraId="71783547"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Single TB scheduling, HARQ ID=1, NDI=1</w:t>
            </w:r>
          </w:p>
        </w:tc>
      </w:tr>
      <w:tr w:rsidR="00AD108A" w:rsidRPr="00542EAD" w14:paraId="03AC567A" w14:textId="77777777" w:rsidTr="00724183">
        <w:tc>
          <w:tcPr>
            <w:tcW w:w="2160" w:type="dxa"/>
            <w:shd w:val="clear" w:color="auto" w:fill="auto"/>
            <w:vAlign w:val="center"/>
          </w:tcPr>
          <w:p w14:paraId="567DDC62"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100</w:t>
            </w:r>
          </w:p>
        </w:tc>
        <w:tc>
          <w:tcPr>
            <w:tcW w:w="4950" w:type="dxa"/>
            <w:shd w:val="clear" w:color="auto" w:fill="auto"/>
            <w:vAlign w:val="center"/>
          </w:tcPr>
          <w:p w14:paraId="357C7BF6"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Multi-TB scheduling, NDI=00</w:t>
            </w:r>
          </w:p>
        </w:tc>
      </w:tr>
      <w:tr w:rsidR="00AD108A" w:rsidRPr="00542EAD" w14:paraId="1D79D80F" w14:textId="77777777" w:rsidTr="00724183">
        <w:tc>
          <w:tcPr>
            <w:tcW w:w="2160" w:type="dxa"/>
            <w:shd w:val="clear" w:color="auto" w:fill="auto"/>
            <w:vAlign w:val="center"/>
          </w:tcPr>
          <w:p w14:paraId="057E2C17"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101</w:t>
            </w:r>
          </w:p>
        </w:tc>
        <w:tc>
          <w:tcPr>
            <w:tcW w:w="4950" w:type="dxa"/>
            <w:shd w:val="clear" w:color="auto" w:fill="auto"/>
            <w:vAlign w:val="center"/>
          </w:tcPr>
          <w:p w14:paraId="546E1072"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Multi-TB scheduling, NDI=01</w:t>
            </w:r>
          </w:p>
        </w:tc>
      </w:tr>
      <w:tr w:rsidR="00AD108A" w:rsidRPr="00542EAD" w14:paraId="793772FB" w14:textId="77777777" w:rsidTr="00724183">
        <w:tc>
          <w:tcPr>
            <w:tcW w:w="2160" w:type="dxa"/>
            <w:shd w:val="clear" w:color="auto" w:fill="auto"/>
            <w:vAlign w:val="center"/>
          </w:tcPr>
          <w:p w14:paraId="6662677A"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110</w:t>
            </w:r>
          </w:p>
        </w:tc>
        <w:tc>
          <w:tcPr>
            <w:tcW w:w="4950" w:type="dxa"/>
            <w:shd w:val="clear" w:color="auto" w:fill="auto"/>
            <w:vAlign w:val="center"/>
          </w:tcPr>
          <w:p w14:paraId="68289DB7"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Multi-TB scheduling, NDI=10</w:t>
            </w:r>
          </w:p>
        </w:tc>
      </w:tr>
      <w:tr w:rsidR="00AD108A" w:rsidRPr="00542EAD" w14:paraId="44BAB876" w14:textId="77777777" w:rsidTr="00724183">
        <w:tc>
          <w:tcPr>
            <w:tcW w:w="2160" w:type="dxa"/>
            <w:shd w:val="clear" w:color="auto" w:fill="auto"/>
            <w:vAlign w:val="center"/>
          </w:tcPr>
          <w:p w14:paraId="5F4310E6"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111</w:t>
            </w:r>
          </w:p>
        </w:tc>
        <w:tc>
          <w:tcPr>
            <w:tcW w:w="4950" w:type="dxa"/>
            <w:shd w:val="clear" w:color="auto" w:fill="auto"/>
            <w:vAlign w:val="center"/>
          </w:tcPr>
          <w:p w14:paraId="2AEC425D" w14:textId="77777777" w:rsidR="00AD108A" w:rsidRPr="00542EAD" w:rsidRDefault="00AD108A" w:rsidP="00AD108A">
            <w:pPr>
              <w:overflowPunct/>
              <w:autoSpaceDE/>
              <w:autoSpaceDN/>
              <w:adjustRightInd/>
              <w:spacing w:after="0"/>
              <w:textAlignment w:val="auto"/>
              <w:rPr>
                <w:rFonts w:ascii="Arial" w:eastAsia="Batang" w:hAnsi="Arial" w:cs="Arial"/>
                <w:lang w:eastAsia="en-US"/>
              </w:rPr>
            </w:pPr>
            <w:r w:rsidRPr="00542EAD">
              <w:rPr>
                <w:rFonts w:ascii="Arial" w:eastAsia="Batang" w:hAnsi="Arial" w:cs="Arial"/>
                <w:lang w:val="en-US" w:eastAsia="en-US"/>
              </w:rPr>
              <w:t>Multi-TB scheduling, NDI=11</w:t>
            </w:r>
          </w:p>
        </w:tc>
      </w:tr>
    </w:tbl>
    <w:p w14:paraId="4A435611" w14:textId="77777777" w:rsidR="00AD108A" w:rsidRPr="00542EAD" w:rsidRDefault="00AD108A" w:rsidP="00AD108A">
      <w:pPr>
        <w:overflowPunct/>
        <w:autoSpaceDE/>
        <w:autoSpaceDN/>
        <w:adjustRightInd/>
        <w:spacing w:after="240"/>
        <w:ind w:firstLine="274"/>
        <w:jc w:val="center"/>
        <w:textAlignment w:val="auto"/>
        <w:rPr>
          <w:rFonts w:ascii="Arial" w:eastAsia="Batang" w:hAnsi="Arial" w:cs="Arial"/>
          <w:b/>
          <w:bCs/>
          <w:iCs/>
          <w:lang w:val="en-US" w:eastAsia="zh-CN"/>
        </w:rPr>
      </w:pPr>
      <w:r w:rsidRPr="00542EAD">
        <w:rPr>
          <w:rFonts w:ascii="Arial" w:eastAsia="Batang" w:hAnsi="Arial" w:cs="Arial"/>
          <w:b/>
          <w:bCs/>
          <w:i/>
          <w:iCs/>
          <w:lang w:val="en-US" w:eastAsia="zh-CN"/>
        </w:rPr>
        <w:t xml:space="preserve">Table 1: Joint coding scheme of </w:t>
      </w:r>
      <w:r w:rsidRPr="00542EAD">
        <w:rPr>
          <w:rFonts w:ascii="Arial" w:eastAsia="Batang" w:hAnsi="Arial" w:cs="Arial"/>
          <w:b/>
          <w:i/>
          <w:lang w:val="en-US" w:eastAsia="zh-CN"/>
        </w:rPr>
        <w:t>scheduled TB number, HARQ process index, NDI for HARQ operation</w:t>
      </w:r>
    </w:p>
    <w:p w14:paraId="1449A3CB" w14:textId="77777777" w:rsidR="00AD108A" w:rsidRPr="00542EAD" w:rsidRDefault="00AD108A" w:rsidP="00AD108A">
      <w:pPr>
        <w:numPr>
          <w:ilvl w:val="0"/>
          <w:numId w:val="20"/>
        </w:numPr>
        <w:overflowPunct/>
        <w:autoSpaceDE/>
        <w:autoSpaceDN/>
        <w:adjustRightInd/>
        <w:spacing w:after="0"/>
        <w:textAlignment w:val="auto"/>
        <w:rPr>
          <w:rFonts w:ascii="Arial" w:eastAsia="Batang" w:hAnsi="Arial" w:cs="Arial"/>
          <w:lang w:val="en-US" w:eastAsia="en-US"/>
        </w:rPr>
      </w:pPr>
      <w:r w:rsidRPr="00542EAD">
        <w:rPr>
          <w:rFonts w:ascii="Arial" w:eastAsia="Batang" w:hAnsi="Arial" w:cs="Arial"/>
          <w:lang w:val="en-US" w:eastAsia="en-US"/>
        </w:rPr>
        <w:t>Only one additional bit is added in the DCI format to support the above indication of 8 states</w:t>
      </w:r>
    </w:p>
    <w:p w14:paraId="681D5F83" w14:textId="77777777" w:rsidR="00AD108A" w:rsidRPr="00542EAD" w:rsidRDefault="00AD108A" w:rsidP="00AD108A">
      <w:pPr>
        <w:overflowPunct/>
        <w:autoSpaceDE/>
        <w:autoSpaceDN/>
        <w:adjustRightInd/>
        <w:spacing w:after="0"/>
        <w:textAlignment w:val="auto"/>
        <w:rPr>
          <w:rFonts w:ascii="Arial" w:eastAsia="Batang" w:hAnsi="Arial" w:cs="Arial"/>
          <w:lang w:val="en-US" w:eastAsia="en-US"/>
        </w:rPr>
      </w:pPr>
      <w:r w:rsidRPr="00542EAD">
        <w:rPr>
          <w:rFonts w:ascii="Arial" w:eastAsia="Batang" w:hAnsi="Arial" w:cs="Arial"/>
          <w:lang w:val="en-US" w:eastAsia="en-US"/>
        </w:rPr>
        <w:t>Note: How to capture the above agreement is up to the editor</w:t>
      </w:r>
    </w:p>
    <w:p w14:paraId="49E60A58" w14:textId="77777777" w:rsidR="00AD108A" w:rsidRPr="00542EAD" w:rsidRDefault="00AD108A" w:rsidP="00AD108A">
      <w:pPr>
        <w:overflowPunct/>
        <w:autoSpaceDE/>
        <w:autoSpaceDN/>
        <w:adjustRightInd/>
        <w:spacing w:after="0"/>
        <w:textAlignment w:val="auto"/>
        <w:rPr>
          <w:rFonts w:ascii="Arial" w:eastAsia="Batang" w:hAnsi="Arial" w:cs="Arial"/>
          <w:szCs w:val="24"/>
          <w:lang w:eastAsia="en-US"/>
        </w:rPr>
      </w:pPr>
    </w:p>
    <w:p w14:paraId="19279F13" w14:textId="77777777" w:rsidR="00AD108A" w:rsidRPr="00542EAD" w:rsidRDefault="00AD108A" w:rsidP="00AD108A">
      <w:pPr>
        <w:overflowPunct/>
        <w:autoSpaceDE/>
        <w:autoSpaceDN/>
        <w:adjustRightInd/>
        <w:spacing w:after="0"/>
        <w:textAlignment w:val="auto"/>
        <w:rPr>
          <w:rFonts w:ascii="Arial" w:eastAsia="Batang" w:hAnsi="Arial" w:cs="Arial"/>
          <w:b/>
          <w:szCs w:val="24"/>
          <w:highlight w:val="green"/>
          <w:lang w:eastAsia="en-US"/>
        </w:rPr>
      </w:pPr>
      <w:r w:rsidRPr="00542EAD">
        <w:rPr>
          <w:rFonts w:ascii="Arial" w:eastAsia="Batang" w:hAnsi="Arial" w:cs="Arial"/>
          <w:b/>
          <w:szCs w:val="24"/>
          <w:highlight w:val="green"/>
          <w:lang w:eastAsia="en-US"/>
        </w:rPr>
        <w:t>Agreement</w:t>
      </w:r>
    </w:p>
    <w:p w14:paraId="200E4BDC" w14:textId="77777777" w:rsidR="00AD108A" w:rsidRPr="00542EAD" w:rsidRDefault="00AD108A" w:rsidP="00AD108A">
      <w:pPr>
        <w:overflowPunct/>
        <w:autoSpaceDE/>
        <w:autoSpaceDN/>
        <w:adjustRightInd/>
        <w:spacing w:after="0"/>
        <w:textAlignment w:val="auto"/>
        <w:rPr>
          <w:rFonts w:ascii="Arial" w:eastAsia="Batang" w:hAnsi="Arial" w:cs="Arial"/>
          <w:szCs w:val="24"/>
          <w:lang w:eastAsia="en-US"/>
        </w:rPr>
      </w:pPr>
      <w:r w:rsidRPr="00542EAD">
        <w:rPr>
          <w:rFonts w:ascii="Arial" w:eastAsia="Batang" w:hAnsi="Arial" w:cs="Arial"/>
          <w:bCs/>
          <w:iCs/>
          <w:szCs w:val="21"/>
          <w:lang w:val="en-US" w:eastAsia="zh-CN"/>
        </w:rPr>
        <w:t xml:space="preserve">In case of non-interleaved transmission, for individual feedback of 2 TBs case, </w:t>
      </w:r>
      <w:r w:rsidRPr="00542EAD">
        <w:rPr>
          <w:rFonts w:ascii="Arial" w:eastAsia="Batang" w:hAnsi="Arial" w:cs="Arial"/>
          <w:bCs/>
          <w:iCs/>
          <w:szCs w:val="21"/>
          <w:lang w:eastAsia="en-US"/>
        </w:rPr>
        <w:t>continuous uplink feedback starts</w:t>
      </w:r>
      <w:r w:rsidRPr="00542EAD">
        <w:rPr>
          <w:rFonts w:ascii="Arial" w:eastAsia="Batang" w:hAnsi="Arial" w:cs="Arial"/>
          <w:bCs/>
          <w:iCs/>
          <w:szCs w:val="21"/>
          <w:lang w:val="en-US" w:eastAsia="zh-CN"/>
        </w:rPr>
        <w:t>, after the end of</w:t>
      </w:r>
      <w:r w:rsidRPr="00542EAD">
        <w:rPr>
          <w:rFonts w:ascii="Arial" w:eastAsia="Batang" w:hAnsi="Arial" w:cs="Arial"/>
          <w:bCs/>
          <w:iCs/>
          <w:szCs w:val="21"/>
          <w:lang w:eastAsia="en-US"/>
        </w:rPr>
        <w:t xml:space="preserve"> </w:t>
      </w:r>
      <w:r w:rsidRPr="00542EAD">
        <w:rPr>
          <w:rFonts w:ascii="Arial" w:eastAsia="Batang" w:hAnsi="Arial" w:cs="Arial"/>
          <w:position w:val="-12"/>
          <w:szCs w:val="24"/>
          <w:lang w:eastAsia="en-US"/>
        </w:rPr>
        <w:object w:dxaOrig="796" w:dyaOrig="302" w14:anchorId="08E52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2.65pt" o:ole="">
            <v:imagedata r:id="rId9" o:title=""/>
          </v:shape>
          <o:OLEObject Type="Embed" ProgID="Equation.DSMT4" ShapeID="_x0000_i1025" DrawAspect="Content" ObjectID="_1620469448" r:id="rId10"/>
        </w:object>
      </w:r>
      <w:r w:rsidRPr="00542EAD">
        <w:rPr>
          <w:rFonts w:ascii="Arial" w:eastAsia="Batang" w:hAnsi="Arial" w:cs="Arial"/>
          <w:bCs/>
          <w:iCs/>
          <w:szCs w:val="21"/>
          <w:lang w:eastAsia="en-US"/>
        </w:rPr>
        <w:t xml:space="preserve"> </w:t>
      </w:r>
      <w:r w:rsidRPr="00542EAD">
        <w:rPr>
          <w:rFonts w:ascii="Arial" w:eastAsia="Batang" w:hAnsi="Arial" w:cs="Arial"/>
          <w:bCs/>
          <w:iCs/>
          <w:szCs w:val="21"/>
          <w:lang w:val="en-US" w:eastAsia="zh-CN"/>
        </w:rPr>
        <w:t>DL s</w:t>
      </w:r>
      <w:proofErr w:type="spellStart"/>
      <w:r w:rsidRPr="00542EAD">
        <w:rPr>
          <w:rFonts w:ascii="Arial" w:eastAsia="Batang" w:hAnsi="Arial" w:cs="Arial"/>
          <w:bCs/>
          <w:iCs/>
          <w:szCs w:val="21"/>
          <w:lang w:eastAsia="en-US"/>
        </w:rPr>
        <w:t>ubframe</w:t>
      </w:r>
      <w:proofErr w:type="spellEnd"/>
      <w:r w:rsidRPr="00542EAD">
        <w:rPr>
          <w:rFonts w:ascii="Arial" w:eastAsia="Batang" w:hAnsi="Arial" w:cs="Arial"/>
          <w:bCs/>
          <w:iCs/>
          <w:szCs w:val="21"/>
          <w:lang w:val="en-US" w:eastAsia="zh-CN"/>
        </w:rPr>
        <w:t xml:space="preserve"> for FDD, where</w:t>
      </w:r>
      <w:r w:rsidRPr="00542EAD">
        <w:rPr>
          <w:rFonts w:ascii="Arial" w:eastAsia="Batang" w:hAnsi="Arial" w:cs="Arial"/>
          <w:bCs/>
          <w:i/>
          <w:iCs/>
          <w:szCs w:val="21"/>
          <w:lang w:val="en-US" w:eastAsia="zh-CN"/>
        </w:rPr>
        <w:t xml:space="preserve"> n</w:t>
      </w:r>
      <w:r w:rsidRPr="00542EAD">
        <w:rPr>
          <w:rFonts w:ascii="Arial" w:eastAsia="Batang" w:hAnsi="Arial" w:cs="Arial"/>
          <w:bCs/>
          <w:iCs/>
          <w:szCs w:val="21"/>
          <w:lang w:val="en-US" w:eastAsia="zh-CN"/>
        </w:rPr>
        <w:t xml:space="preserve"> is the ending subframe of last scheduled TB and </w:t>
      </w:r>
      <w:r w:rsidRPr="00542EAD">
        <w:rPr>
          <w:rFonts w:ascii="Arial" w:eastAsia="Batang" w:hAnsi="Arial" w:cs="Arial"/>
          <w:position w:val="-12"/>
          <w:szCs w:val="24"/>
          <w:lang w:eastAsia="en-US"/>
        </w:rPr>
        <w:object w:dxaOrig="260" w:dyaOrig="360" w14:anchorId="5AEA657A">
          <v:shape id="_x0000_i1026" type="#_x0000_t75" style="width:12.65pt;height:12.65pt" o:ole="">
            <v:imagedata r:id="rId11" o:title=""/>
          </v:shape>
          <o:OLEObject Type="Embed" ProgID="Equation.DSMT4" ShapeID="_x0000_i1026" DrawAspect="Content" ObjectID="_1620469449" r:id="rId12"/>
        </w:object>
      </w:r>
      <w:r w:rsidRPr="00542EAD">
        <w:rPr>
          <w:rFonts w:ascii="Arial" w:eastAsia="Batang" w:hAnsi="Arial" w:cs="Arial"/>
          <w:bCs/>
          <w:iCs/>
          <w:szCs w:val="21"/>
          <w:lang w:eastAsia="en-US"/>
        </w:rPr>
        <w:fldChar w:fldCharType="begin"/>
      </w:r>
      <w:r w:rsidRPr="00542EAD">
        <w:rPr>
          <w:rFonts w:ascii="Arial" w:eastAsia="Batang" w:hAnsi="Arial" w:cs="Arial"/>
          <w:bCs/>
          <w:iCs/>
          <w:szCs w:val="21"/>
          <w:lang w:eastAsia="en-US"/>
        </w:rPr>
        <w:instrText xml:space="preserve"> QUOTE </w:instrText>
      </w:r>
      <m:oMath>
        <m:r>
          <m:rPr>
            <m:sty m:val="p"/>
          </m:rPr>
          <w:rPr>
            <w:rFonts w:ascii="Cambria Math" w:hAnsi="Cambria Math" w:cs="Arial"/>
            <w:szCs w:val="21"/>
            <w:lang w:val="en-US" w:eastAsia="zh-CN"/>
          </w:rPr>
          <m:t xml:space="preserve"> </m:t>
        </m:r>
        <m:sSubSup>
          <m:sSubSupPr>
            <m:ctrlPr>
              <w:rPr>
                <w:rFonts w:ascii="Cambria Math" w:hAnsi="Cambria Math" w:cs="Arial"/>
                <w:b/>
                <w:bCs/>
                <w:i/>
                <w:iCs/>
                <w:szCs w:val="21"/>
              </w:rPr>
            </m:ctrlPr>
          </m:sSubSupPr>
          <m:e>
            <m:r>
              <m:rPr>
                <m:sty m:val="p"/>
              </m:rPr>
              <w:rPr>
                <w:rFonts w:ascii="Cambria Math" w:hAnsi="Cambria Math" w:cs="Arial"/>
                <w:szCs w:val="21"/>
              </w:rPr>
              <m:t>k</m:t>
            </m:r>
          </m:e>
          <m:sub>
            <m:r>
              <m:rPr>
                <m:sty m:val="p"/>
              </m:rPr>
              <w:rPr>
                <w:rFonts w:ascii="Cambria Math" w:hAnsi="Cambria Math" w:cs="Arial"/>
                <w:szCs w:val="21"/>
              </w:rPr>
              <m:t>0</m:t>
            </m:r>
          </m:sub>
          <m:sup>
            <m:r>
              <m:rPr>
                <m:sty m:val="p"/>
              </m:rPr>
              <w:rPr>
                <w:rFonts w:ascii="Cambria Math" w:hAnsi="Cambria Math" w:cs="Arial"/>
                <w:szCs w:val="21"/>
              </w:rPr>
              <m:t>'</m:t>
            </m:r>
          </m:sup>
        </m:sSubSup>
      </m:oMath>
      <w:r w:rsidRPr="00542EAD">
        <w:rPr>
          <w:rFonts w:ascii="Arial" w:eastAsia="Batang" w:hAnsi="Arial" w:cs="Arial"/>
          <w:bCs/>
          <w:iCs/>
          <w:szCs w:val="21"/>
          <w:lang w:eastAsia="en-US"/>
        </w:rPr>
        <w:instrText xml:space="preserve"> </w:instrText>
      </w:r>
      <w:r w:rsidRPr="00542EAD">
        <w:rPr>
          <w:rFonts w:ascii="Arial" w:eastAsia="Batang" w:hAnsi="Arial" w:cs="Arial"/>
          <w:bCs/>
          <w:iCs/>
          <w:szCs w:val="21"/>
          <w:lang w:eastAsia="en-US"/>
        </w:rPr>
        <w:fldChar w:fldCharType="end"/>
      </w:r>
      <w:r w:rsidRPr="00542EAD">
        <w:rPr>
          <w:rFonts w:ascii="Arial" w:eastAsia="Batang" w:hAnsi="Arial" w:cs="Arial"/>
          <w:bCs/>
          <w:iCs/>
          <w:szCs w:val="21"/>
          <w:lang w:eastAsia="en-US"/>
        </w:rPr>
        <w:t xml:space="preserve"> is down-select</w:t>
      </w:r>
      <w:r w:rsidRPr="00542EAD">
        <w:rPr>
          <w:rFonts w:ascii="Arial" w:eastAsia="Batang" w:hAnsi="Arial" w:cs="Arial"/>
          <w:bCs/>
          <w:iCs/>
          <w:szCs w:val="21"/>
          <w:lang w:val="en-US" w:eastAsia="zh-CN"/>
        </w:rPr>
        <w:t>ed</w:t>
      </w:r>
      <w:r w:rsidRPr="00542EAD">
        <w:rPr>
          <w:rFonts w:ascii="Arial" w:eastAsia="Batang" w:hAnsi="Arial" w:cs="Arial"/>
          <w:bCs/>
          <w:iCs/>
          <w:szCs w:val="21"/>
          <w:lang w:eastAsia="en-US"/>
        </w:rPr>
        <w:t xml:space="preserve"> from the following two choices:</w:t>
      </w:r>
    </w:p>
    <w:p w14:paraId="5F80F3FD" w14:textId="77777777" w:rsidR="00AD108A" w:rsidRPr="00542EAD" w:rsidRDefault="00AD108A" w:rsidP="00AD108A">
      <w:pPr>
        <w:numPr>
          <w:ilvl w:val="0"/>
          <w:numId w:val="20"/>
        </w:numPr>
        <w:overflowPunct/>
        <w:autoSpaceDE/>
        <w:autoSpaceDN/>
        <w:adjustRightInd/>
        <w:spacing w:after="0"/>
        <w:textAlignment w:val="auto"/>
        <w:rPr>
          <w:rFonts w:ascii="Arial" w:eastAsia="Batang" w:hAnsi="Arial" w:cs="Arial"/>
          <w:lang w:val="en-US" w:eastAsia="en-US"/>
        </w:rPr>
      </w:pPr>
      <w:r w:rsidRPr="00542EAD">
        <w:rPr>
          <w:rFonts w:ascii="Arial" w:eastAsia="Batang" w:hAnsi="Arial" w:cs="Arial"/>
          <w:lang w:val="en-US" w:eastAsia="en-US"/>
        </w:rPr>
        <w:t>The same value as the one for legacy one TB case (i.e. reuse the existing specification without change)</w:t>
      </w:r>
    </w:p>
    <w:p w14:paraId="711D0C2C" w14:textId="77777777" w:rsidR="00AD108A" w:rsidRPr="00542EAD" w:rsidRDefault="00AD108A" w:rsidP="00AD108A">
      <w:pPr>
        <w:numPr>
          <w:ilvl w:val="0"/>
          <w:numId w:val="20"/>
        </w:numPr>
        <w:overflowPunct/>
        <w:autoSpaceDE/>
        <w:autoSpaceDN/>
        <w:adjustRightInd/>
        <w:spacing w:after="0"/>
        <w:textAlignment w:val="auto"/>
        <w:rPr>
          <w:rFonts w:ascii="Arial" w:eastAsia="Batang" w:hAnsi="Arial" w:cs="Arial"/>
          <w:bCs/>
          <w:iCs/>
          <w:szCs w:val="24"/>
          <w:lang w:val="en-US" w:eastAsia="zh-CN"/>
        </w:rPr>
      </w:pPr>
      <w:bookmarkStart w:id="20" w:name="OLE_LINK5"/>
      <w:r w:rsidRPr="00542EAD">
        <w:rPr>
          <w:rFonts w:ascii="Arial" w:eastAsia="Batang" w:hAnsi="Arial" w:cs="Arial"/>
          <w:lang w:val="en-US" w:eastAsia="en-US"/>
        </w:rPr>
        <w:t>New values are introduced which depends on the length of last TB and ACK/NACK resources</w:t>
      </w:r>
      <w:bookmarkEnd w:id="20"/>
    </w:p>
    <w:p w14:paraId="0268D6F8" w14:textId="77777777" w:rsidR="00AD108A" w:rsidRPr="00542EAD" w:rsidRDefault="00AD108A" w:rsidP="00AD108A">
      <w:pPr>
        <w:numPr>
          <w:ilvl w:val="1"/>
          <w:numId w:val="20"/>
        </w:numPr>
        <w:overflowPunct/>
        <w:autoSpaceDE/>
        <w:autoSpaceDN/>
        <w:adjustRightInd/>
        <w:spacing w:after="0"/>
        <w:textAlignment w:val="auto"/>
        <w:rPr>
          <w:rFonts w:ascii="Arial" w:eastAsia="Batang" w:hAnsi="Arial" w:cs="Arial"/>
          <w:lang w:val="en-US" w:eastAsia="en-US"/>
        </w:rPr>
      </w:pPr>
      <w:r w:rsidRPr="00542EAD">
        <w:rPr>
          <w:rFonts w:ascii="Arial" w:eastAsia="Batang" w:hAnsi="Arial" w:cs="Arial"/>
          <w:lang w:val="en-US" w:eastAsia="en-US"/>
        </w:rPr>
        <w:t>Existing values can also be used</w:t>
      </w:r>
    </w:p>
    <w:p w14:paraId="0B0B99A0" w14:textId="77777777" w:rsidR="00AD108A" w:rsidRPr="00542EAD" w:rsidRDefault="00AD108A" w:rsidP="00AD108A">
      <w:pPr>
        <w:overflowPunct/>
        <w:autoSpaceDE/>
        <w:autoSpaceDN/>
        <w:adjustRightInd/>
        <w:spacing w:after="0"/>
        <w:textAlignment w:val="auto"/>
        <w:rPr>
          <w:rFonts w:ascii="Arial" w:eastAsia="Batang" w:hAnsi="Arial" w:cs="Arial"/>
          <w:szCs w:val="24"/>
          <w:lang w:val="en-US" w:eastAsia="en-US"/>
        </w:rPr>
      </w:pPr>
    </w:p>
    <w:p w14:paraId="57114513" w14:textId="77777777" w:rsidR="00AD108A" w:rsidRPr="00542EAD" w:rsidRDefault="00AD108A" w:rsidP="00AD108A">
      <w:pPr>
        <w:overflowPunct/>
        <w:autoSpaceDE/>
        <w:autoSpaceDN/>
        <w:adjustRightInd/>
        <w:spacing w:after="0"/>
        <w:textAlignment w:val="auto"/>
        <w:rPr>
          <w:rFonts w:ascii="Arial" w:eastAsia="Batang" w:hAnsi="Arial" w:cs="Arial"/>
          <w:b/>
          <w:szCs w:val="24"/>
          <w:highlight w:val="green"/>
          <w:lang w:eastAsia="en-US"/>
        </w:rPr>
      </w:pPr>
      <w:r w:rsidRPr="00542EAD">
        <w:rPr>
          <w:rFonts w:ascii="Arial" w:eastAsia="Batang" w:hAnsi="Arial" w:cs="Arial"/>
          <w:b/>
          <w:szCs w:val="24"/>
          <w:highlight w:val="green"/>
          <w:lang w:eastAsia="en-US"/>
        </w:rPr>
        <w:t>Agreement</w:t>
      </w:r>
    </w:p>
    <w:p w14:paraId="4C93D258" w14:textId="77777777" w:rsidR="00AD108A" w:rsidRPr="00542EAD" w:rsidRDefault="00AD108A" w:rsidP="00AD108A">
      <w:pPr>
        <w:overflowPunct/>
        <w:autoSpaceDE/>
        <w:autoSpaceDN/>
        <w:adjustRightInd/>
        <w:spacing w:after="0"/>
        <w:textAlignment w:val="auto"/>
        <w:rPr>
          <w:rFonts w:ascii="Arial" w:eastAsia="Batang" w:hAnsi="Arial" w:cs="Arial"/>
          <w:szCs w:val="24"/>
          <w:lang w:eastAsia="en-US"/>
        </w:rPr>
      </w:pPr>
      <w:r w:rsidRPr="00542EAD">
        <w:rPr>
          <w:rFonts w:ascii="Arial" w:eastAsia="Batang" w:hAnsi="Arial" w:cs="Arial"/>
          <w:szCs w:val="24"/>
          <w:lang w:eastAsia="en-US"/>
        </w:rPr>
        <w:t>HARQ-ACK resource field is common across the HARQ-ACK feedback for all the DL TBs scheduled.</w:t>
      </w:r>
    </w:p>
    <w:p w14:paraId="5DF94C77" w14:textId="77777777" w:rsidR="00AD108A" w:rsidRPr="00542EAD" w:rsidRDefault="00AD108A" w:rsidP="00AD108A">
      <w:pPr>
        <w:numPr>
          <w:ilvl w:val="0"/>
          <w:numId w:val="20"/>
        </w:numPr>
        <w:overflowPunct/>
        <w:autoSpaceDE/>
        <w:autoSpaceDN/>
        <w:adjustRightInd/>
        <w:spacing w:after="0"/>
        <w:ind w:left="720" w:hanging="295"/>
        <w:textAlignment w:val="auto"/>
        <w:rPr>
          <w:rFonts w:ascii="Arial" w:eastAsia="Batang" w:hAnsi="Arial" w:cs="Arial"/>
          <w:szCs w:val="24"/>
          <w:lang w:eastAsia="en-US"/>
        </w:rPr>
      </w:pPr>
      <w:r w:rsidRPr="00542EAD">
        <w:rPr>
          <w:rFonts w:ascii="Arial" w:eastAsia="Batang" w:hAnsi="Arial" w:cs="Arial"/>
          <w:szCs w:val="24"/>
          <w:lang w:eastAsia="en-US"/>
        </w:rPr>
        <w:t>ACK/NACK subcarriers are the same across all the TBs</w:t>
      </w:r>
    </w:p>
    <w:p w14:paraId="3FF74A8C" w14:textId="77777777" w:rsidR="003A0855" w:rsidRDefault="003A0855" w:rsidP="00484DC0">
      <w:pPr>
        <w:rPr>
          <w:rFonts w:eastAsia="Yu Mincho"/>
          <w:lang w:eastAsia="ja-JP"/>
        </w:rPr>
      </w:pPr>
    </w:p>
    <w:p w14:paraId="0CF3A41F" w14:textId="4D0D78A3" w:rsidR="00D308CF" w:rsidRPr="006C6E22" w:rsidRDefault="00D308CF" w:rsidP="00D308CF">
      <w:pPr>
        <w:rPr>
          <w:rFonts w:ascii="Arial" w:hAnsi="Arial" w:cs="Arial"/>
          <w:b/>
          <w:u w:val="single"/>
        </w:rPr>
      </w:pPr>
      <w:bookmarkStart w:id="21" w:name="_Toc8314329"/>
      <w:r w:rsidRPr="00D308CF">
        <w:rPr>
          <w:rFonts w:ascii="Arial" w:hAnsi="Arial" w:cs="Arial"/>
          <w:b/>
          <w:u w:val="single"/>
        </w:rPr>
        <w:lastRenderedPageBreak/>
        <w:t>Coexistence of NB-IoT with NR</w:t>
      </w:r>
      <w:bookmarkEnd w:id="21"/>
    </w:p>
    <w:p w14:paraId="69679188" w14:textId="0B4448D7" w:rsidR="00D308CF" w:rsidRPr="00944D33" w:rsidRDefault="00A42303" w:rsidP="00D308CF">
      <w:pPr>
        <w:rPr>
          <w:rFonts w:ascii="Arial" w:hAnsi="Arial" w:cs="Arial"/>
          <w:b/>
          <w:u w:val="single"/>
        </w:rPr>
      </w:pPr>
      <w:r w:rsidRPr="00944D33">
        <w:rPr>
          <w:rFonts w:ascii="Arial" w:hAnsi="Arial" w:cs="Arial"/>
          <w:b/>
          <w:u w:val="single"/>
        </w:rPr>
        <w:t>RAN1#96bis</w:t>
      </w:r>
    </w:p>
    <w:p w14:paraId="4546F2E3" w14:textId="77777777" w:rsidR="00562D34" w:rsidRPr="00542EAD" w:rsidRDefault="00562D34" w:rsidP="00562D34">
      <w:pPr>
        <w:overflowPunct/>
        <w:autoSpaceDE/>
        <w:autoSpaceDN/>
        <w:adjustRightInd/>
        <w:spacing w:after="0"/>
        <w:textAlignment w:val="auto"/>
        <w:rPr>
          <w:rFonts w:ascii="Arial" w:eastAsia="Batang" w:hAnsi="Arial" w:cs="Arial"/>
          <w:b/>
          <w:color w:val="000000"/>
          <w:szCs w:val="24"/>
          <w:lang w:eastAsia="zh-CN"/>
        </w:rPr>
      </w:pPr>
      <w:r w:rsidRPr="00542EAD">
        <w:rPr>
          <w:rFonts w:ascii="Arial" w:eastAsia="Batang" w:hAnsi="Arial" w:cs="Arial"/>
          <w:b/>
          <w:color w:val="000000"/>
          <w:szCs w:val="24"/>
          <w:lang w:eastAsia="zh-CN"/>
        </w:rPr>
        <w:t>For further study until RAN1#97:</w:t>
      </w:r>
    </w:p>
    <w:p w14:paraId="4DE0B832" w14:textId="77777777" w:rsidR="00562D34" w:rsidRPr="00542EAD" w:rsidRDefault="00562D34" w:rsidP="00562D34">
      <w:pPr>
        <w:numPr>
          <w:ilvl w:val="0"/>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zh-CN"/>
        </w:rPr>
        <w:t>RAN1 continues to study finer-granularity NB-IoT resource reservation until RAN1#97.</w:t>
      </w:r>
    </w:p>
    <w:p w14:paraId="410725D0" w14:textId="77777777" w:rsidR="00562D34" w:rsidRPr="00542EAD" w:rsidRDefault="00562D34" w:rsidP="00562D34">
      <w:pPr>
        <w:numPr>
          <w:ilvl w:val="1"/>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x-none"/>
        </w:rPr>
        <w:t>Assume that the NB-IoT resource reservation should accommodate at least part of NR initial CORESET, NR CSI-RS and NR TRS.</w:t>
      </w:r>
    </w:p>
    <w:p w14:paraId="4A4279A0" w14:textId="77777777" w:rsidR="00562D34" w:rsidRPr="00542EAD" w:rsidRDefault="00562D34" w:rsidP="00562D34">
      <w:pPr>
        <w:numPr>
          <w:ilvl w:val="1"/>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zh-CN"/>
        </w:rPr>
        <w:t xml:space="preserve">The reference case is the existing DL/UL subframe-level NB-IoT resource reservation for TDD NB-IoT. For FDD NB-IoT, the reference case is the existing DL subframe-level NB-IoT resource reservation. </w:t>
      </w:r>
    </w:p>
    <w:p w14:paraId="7340B987" w14:textId="77777777" w:rsidR="00562D34" w:rsidRPr="00542EAD" w:rsidRDefault="00562D34" w:rsidP="00562D34">
      <w:pPr>
        <w:numPr>
          <w:ilvl w:val="1"/>
          <w:numId w:val="21"/>
        </w:numPr>
        <w:overflowPunct/>
        <w:autoSpaceDE/>
        <w:autoSpaceDN/>
        <w:adjustRightInd/>
        <w:spacing w:after="0"/>
        <w:textAlignment w:val="auto"/>
        <w:rPr>
          <w:rFonts w:ascii="Arial" w:eastAsia="Batang" w:hAnsi="Arial" w:cs="Arial"/>
          <w:szCs w:val="24"/>
          <w:lang w:eastAsia="ko-KR"/>
        </w:rPr>
      </w:pPr>
      <w:r w:rsidRPr="00542EAD">
        <w:rPr>
          <w:rFonts w:ascii="Arial" w:eastAsia="Batang" w:hAnsi="Arial" w:cs="Arial"/>
          <w:szCs w:val="24"/>
          <w:lang w:eastAsia="zh-CN"/>
        </w:rPr>
        <w:t xml:space="preserve">Assume that the resource reservation is semi-statically configured. It is FFS whether the </w:t>
      </w:r>
      <w:proofErr w:type="spellStart"/>
      <w:r w:rsidRPr="00542EAD">
        <w:rPr>
          <w:rFonts w:ascii="Arial" w:eastAsia="Batang" w:hAnsi="Arial" w:cs="Arial"/>
          <w:szCs w:val="24"/>
          <w:lang w:eastAsia="zh-CN"/>
        </w:rPr>
        <w:t>eNB</w:t>
      </w:r>
      <w:proofErr w:type="spellEnd"/>
      <w:r w:rsidRPr="00542EAD">
        <w:rPr>
          <w:rFonts w:ascii="Arial" w:eastAsia="Batang" w:hAnsi="Arial" w:cs="Arial"/>
          <w:szCs w:val="24"/>
          <w:lang w:eastAsia="zh-CN"/>
        </w:rPr>
        <w:t xml:space="preserve"> can furthermore dynamically override or indicate additional reserved resource via DCI.</w:t>
      </w:r>
    </w:p>
    <w:p w14:paraId="151A580C" w14:textId="77777777" w:rsidR="00562D34" w:rsidRPr="00542EAD" w:rsidRDefault="00562D34" w:rsidP="00562D34">
      <w:pPr>
        <w:numPr>
          <w:ilvl w:val="2"/>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zh-CN"/>
        </w:rPr>
        <w:t>Companies are encouraged to consider the impact on UE complexity for DCI based indication</w:t>
      </w:r>
    </w:p>
    <w:p w14:paraId="2EB07C55" w14:textId="77777777" w:rsidR="00562D34" w:rsidRPr="00542EAD" w:rsidRDefault="00562D34" w:rsidP="00562D34">
      <w:pPr>
        <w:numPr>
          <w:ilvl w:val="1"/>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x-none"/>
        </w:rPr>
        <w:t>Consider whether the time-domain granularity of the NB-IoT valid subframe configuration should be scaled dependent on the NR subcarrier spacing.</w:t>
      </w:r>
    </w:p>
    <w:p w14:paraId="439E96A8" w14:textId="77777777" w:rsidR="00562D34" w:rsidRPr="00542EAD" w:rsidRDefault="00562D34" w:rsidP="00562D34">
      <w:pPr>
        <w:numPr>
          <w:ilvl w:val="1"/>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x-none"/>
        </w:rPr>
        <w:t>Consider both DL and UL aspects.</w:t>
      </w:r>
    </w:p>
    <w:p w14:paraId="36067357" w14:textId="77777777" w:rsidR="00562D34" w:rsidRPr="00542EAD" w:rsidRDefault="00562D34" w:rsidP="00562D34">
      <w:pPr>
        <w:numPr>
          <w:ilvl w:val="2"/>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x-none"/>
        </w:rPr>
        <w:t>NPDSCH, NPUSCH, NPDCCH</w:t>
      </w:r>
    </w:p>
    <w:p w14:paraId="30838EF2" w14:textId="77777777" w:rsidR="00562D34" w:rsidRPr="00542EAD" w:rsidRDefault="00562D34" w:rsidP="00562D34">
      <w:pPr>
        <w:numPr>
          <w:ilvl w:val="1"/>
          <w:numId w:val="21"/>
        </w:numPr>
        <w:overflowPunct/>
        <w:autoSpaceDE/>
        <w:autoSpaceDN/>
        <w:adjustRightInd/>
        <w:spacing w:after="0"/>
        <w:textAlignment w:val="auto"/>
        <w:rPr>
          <w:rFonts w:ascii="Arial" w:eastAsia="Batang" w:hAnsi="Arial" w:cs="Arial"/>
          <w:szCs w:val="24"/>
          <w:lang w:eastAsia="x-none"/>
        </w:rPr>
      </w:pPr>
      <w:r w:rsidRPr="00542EAD">
        <w:rPr>
          <w:rFonts w:ascii="Arial" w:eastAsia="Batang" w:hAnsi="Arial" w:cs="Arial"/>
          <w:szCs w:val="24"/>
          <w:lang w:eastAsia="x-none"/>
        </w:rPr>
        <w:t>It is FFS whether and when to drop or postpone NB-IoT transmissions that would fall into NB-IoT reserved resources (if introduced).</w:t>
      </w:r>
    </w:p>
    <w:p w14:paraId="420FB88C" w14:textId="77777777" w:rsidR="00562D34" w:rsidRPr="00542EAD" w:rsidRDefault="00562D34" w:rsidP="00562D34">
      <w:pPr>
        <w:overflowPunct/>
        <w:autoSpaceDE/>
        <w:autoSpaceDN/>
        <w:adjustRightInd/>
        <w:spacing w:after="0"/>
        <w:textAlignment w:val="auto"/>
        <w:rPr>
          <w:rFonts w:ascii="Arial" w:eastAsia="Batang" w:hAnsi="Arial" w:cs="Arial"/>
          <w:szCs w:val="24"/>
          <w:lang w:eastAsia="x-none"/>
        </w:rPr>
      </w:pPr>
    </w:p>
    <w:p w14:paraId="7027BC81" w14:textId="77777777" w:rsidR="00562D34" w:rsidRPr="00542EAD" w:rsidRDefault="00562D34" w:rsidP="00562D34">
      <w:pPr>
        <w:overflowPunct/>
        <w:autoSpaceDE/>
        <w:autoSpaceDN/>
        <w:adjustRightInd/>
        <w:spacing w:after="0"/>
        <w:textAlignment w:val="auto"/>
        <w:rPr>
          <w:rFonts w:ascii="Arial" w:eastAsia="Batang" w:hAnsi="Arial" w:cs="Arial"/>
          <w:b/>
          <w:szCs w:val="28"/>
          <w:lang w:eastAsia="x-none"/>
        </w:rPr>
      </w:pPr>
      <w:r w:rsidRPr="00542EAD">
        <w:rPr>
          <w:rFonts w:ascii="Arial" w:eastAsia="Batang" w:hAnsi="Arial" w:cs="Arial"/>
          <w:b/>
          <w:szCs w:val="28"/>
          <w:lang w:eastAsia="x-none"/>
        </w:rPr>
        <w:t>Conclusion</w:t>
      </w:r>
    </w:p>
    <w:p w14:paraId="3F77A569" w14:textId="77777777" w:rsidR="00562D34" w:rsidRPr="00542EAD" w:rsidRDefault="00562D34" w:rsidP="00562D34">
      <w:pPr>
        <w:overflowPunct/>
        <w:autoSpaceDE/>
        <w:autoSpaceDN/>
        <w:adjustRightInd/>
        <w:spacing w:after="0"/>
        <w:textAlignment w:val="auto"/>
        <w:rPr>
          <w:rFonts w:ascii="Arial" w:eastAsia="Batang" w:hAnsi="Arial" w:cs="Arial"/>
          <w:szCs w:val="28"/>
          <w:lang w:eastAsia="x-none"/>
        </w:rPr>
      </w:pPr>
      <w:r w:rsidRPr="00542EAD">
        <w:rPr>
          <w:rFonts w:ascii="Arial" w:eastAsia="Batang" w:hAnsi="Arial" w:cs="Arial"/>
          <w:szCs w:val="28"/>
          <w:lang w:eastAsia="zh-CN"/>
        </w:rPr>
        <w:t>RAN1 concludes that overlap between NR SSB and NB-IoT non-anchor carriers can be avoided using the NB-IoT DL valid subframe bitmap.</w:t>
      </w:r>
    </w:p>
    <w:p w14:paraId="6C11936B" w14:textId="77777777" w:rsidR="00562D34" w:rsidRPr="00542EAD" w:rsidRDefault="00562D34" w:rsidP="00562D34">
      <w:pPr>
        <w:overflowPunct/>
        <w:autoSpaceDE/>
        <w:autoSpaceDN/>
        <w:adjustRightInd/>
        <w:spacing w:after="0"/>
        <w:textAlignment w:val="auto"/>
        <w:rPr>
          <w:rFonts w:ascii="Arial" w:eastAsia="Batang" w:hAnsi="Arial" w:cs="Arial"/>
          <w:szCs w:val="24"/>
          <w:lang w:eastAsia="x-none"/>
        </w:rPr>
      </w:pPr>
    </w:p>
    <w:p w14:paraId="79516DBF" w14:textId="77777777" w:rsidR="00562D34" w:rsidRPr="00542EAD" w:rsidRDefault="00562D34" w:rsidP="00562D34">
      <w:pPr>
        <w:overflowPunct/>
        <w:autoSpaceDE/>
        <w:autoSpaceDN/>
        <w:adjustRightInd/>
        <w:spacing w:after="0"/>
        <w:textAlignment w:val="auto"/>
        <w:rPr>
          <w:rFonts w:ascii="Arial" w:eastAsia="Batang" w:hAnsi="Arial" w:cs="Arial"/>
          <w:b/>
          <w:szCs w:val="24"/>
          <w:lang w:eastAsia="zh-CN"/>
        </w:rPr>
      </w:pPr>
      <w:r w:rsidRPr="00542EAD">
        <w:rPr>
          <w:rFonts w:ascii="Arial" w:eastAsia="Batang" w:hAnsi="Arial" w:cs="Arial"/>
          <w:b/>
          <w:szCs w:val="24"/>
          <w:lang w:eastAsia="zh-CN"/>
        </w:rPr>
        <w:t>For further study until RAN1#97:</w:t>
      </w:r>
    </w:p>
    <w:p w14:paraId="43EC3E95" w14:textId="77777777" w:rsidR="00562D34" w:rsidRPr="00542EAD" w:rsidRDefault="00562D34" w:rsidP="00562D34">
      <w:pPr>
        <w:overflowPunct/>
        <w:autoSpaceDE/>
        <w:autoSpaceDN/>
        <w:adjustRightInd/>
        <w:spacing w:after="0"/>
        <w:textAlignment w:val="auto"/>
        <w:rPr>
          <w:rFonts w:ascii="Arial" w:eastAsia="Batang" w:hAnsi="Arial" w:cs="Arial"/>
          <w:szCs w:val="28"/>
          <w:lang w:eastAsia="zh-CN"/>
        </w:rPr>
      </w:pPr>
      <w:r w:rsidRPr="00542EAD">
        <w:rPr>
          <w:rFonts w:ascii="Arial" w:eastAsia="Batang" w:hAnsi="Arial" w:cs="Arial"/>
          <w:szCs w:val="28"/>
          <w:lang w:eastAsia="zh-CN"/>
        </w:rPr>
        <w:t>RAN1 continues to study the aspects of coexistence of NB-IoT and NR using different SCSs.</w:t>
      </w:r>
    </w:p>
    <w:p w14:paraId="5929C041" w14:textId="77777777" w:rsidR="00562D34" w:rsidRDefault="00562D34" w:rsidP="00D308CF">
      <w:pPr>
        <w:rPr>
          <w:rFonts w:ascii="Arial" w:hAnsi="Arial" w:cs="Arial"/>
          <w:u w:val="single"/>
        </w:rPr>
      </w:pPr>
    </w:p>
    <w:p w14:paraId="31C16D8F" w14:textId="214E55C7" w:rsidR="00D308CF" w:rsidRPr="00944D33" w:rsidRDefault="00D308CF" w:rsidP="00D308CF">
      <w:pPr>
        <w:rPr>
          <w:rFonts w:ascii="Arial" w:hAnsi="Arial" w:cs="Arial"/>
          <w:b/>
          <w:u w:val="single"/>
        </w:rPr>
      </w:pPr>
      <w:r w:rsidRPr="00944D33">
        <w:rPr>
          <w:rFonts w:ascii="Arial" w:hAnsi="Arial" w:cs="Arial"/>
          <w:b/>
          <w:u w:val="single"/>
        </w:rPr>
        <w:t>RAN1#97</w:t>
      </w:r>
    </w:p>
    <w:p w14:paraId="6494C8A9" w14:textId="77777777" w:rsidR="00562D34" w:rsidRPr="00542EAD" w:rsidRDefault="00562D34" w:rsidP="00562D34">
      <w:pPr>
        <w:overflowPunct/>
        <w:autoSpaceDE/>
        <w:autoSpaceDN/>
        <w:adjustRightInd/>
        <w:spacing w:after="0"/>
        <w:textAlignment w:val="auto"/>
        <w:rPr>
          <w:rFonts w:ascii="Arial" w:eastAsia="Batang" w:hAnsi="Arial" w:cs="Arial"/>
          <w:b/>
          <w:szCs w:val="24"/>
          <w:lang w:eastAsia="zh-CN"/>
        </w:rPr>
      </w:pPr>
      <w:r w:rsidRPr="00542EAD">
        <w:rPr>
          <w:rFonts w:ascii="Arial" w:eastAsia="Batang" w:hAnsi="Arial" w:cs="Arial"/>
          <w:b/>
          <w:szCs w:val="24"/>
          <w:lang w:eastAsia="zh-CN"/>
        </w:rPr>
        <w:t>Conclusion</w:t>
      </w:r>
    </w:p>
    <w:p w14:paraId="3AE2E0B3" w14:textId="77777777" w:rsidR="00562D34" w:rsidRPr="00542EAD" w:rsidRDefault="00562D34" w:rsidP="00562D34">
      <w:pPr>
        <w:overflowPunct/>
        <w:autoSpaceDE/>
        <w:autoSpaceDN/>
        <w:adjustRightInd/>
        <w:spacing w:after="0"/>
        <w:textAlignment w:val="auto"/>
        <w:rPr>
          <w:rFonts w:ascii="Arial" w:eastAsia="Batang" w:hAnsi="Arial" w:cs="Arial"/>
          <w:szCs w:val="24"/>
          <w:lang w:eastAsia="zh-CN"/>
        </w:rPr>
      </w:pPr>
      <w:r w:rsidRPr="00542EAD">
        <w:rPr>
          <w:rFonts w:ascii="Arial" w:eastAsia="Batang" w:hAnsi="Arial" w:cs="Arial"/>
          <w:szCs w:val="24"/>
          <w:lang w:eastAsia="zh-CN"/>
        </w:rPr>
        <w:t xml:space="preserve">Based on the study of aspects of FDD/TDD NB-IoT coexistence with NR, it is RAN1 recommendation to introduce DL/UL resource reservation in NB-IoT for at least FDD/TDD NB-IoT non-anchor carriers to avoid time and frequency domain resource overlap between NR and NB-IoT when NB-IoT is deployed within an NR carrier. </w:t>
      </w:r>
    </w:p>
    <w:p w14:paraId="2CD2FCAF" w14:textId="77777777" w:rsidR="00562D34" w:rsidRPr="00542EAD" w:rsidRDefault="00562D34" w:rsidP="00562D34">
      <w:pPr>
        <w:overflowPunct/>
        <w:autoSpaceDE/>
        <w:autoSpaceDN/>
        <w:adjustRightInd/>
        <w:spacing w:after="0"/>
        <w:textAlignment w:val="auto"/>
        <w:rPr>
          <w:rFonts w:ascii="Arial" w:eastAsia="Batang" w:hAnsi="Arial" w:cs="Arial"/>
          <w:szCs w:val="24"/>
          <w:lang w:eastAsia="zh-CN"/>
        </w:rPr>
      </w:pPr>
      <w:r w:rsidRPr="00542EAD">
        <w:rPr>
          <w:rFonts w:ascii="Arial" w:eastAsia="Batang" w:hAnsi="Arial" w:cs="Arial"/>
          <w:szCs w:val="24"/>
          <w:lang w:eastAsia="zh-CN"/>
        </w:rPr>
        <w:t>Resource reservation in FDD/TDD NB-IoT considers the following aspects:</w:t>
      </w:r>
    </w:p>
    <w:p w14:paraId="35348E41" w14:textId="77777777" w:rsidR="00562D34" w:rsidRPr="00542EAD" w:rsidRDefault="00562D34" w:rsidP="00562D34">
      <w:pPr>
        <w:numPr>
          <w:ilvl w:val="0"/>
          <w:numId w:val="20"/>
        </w:numPr>
        <w:overflowPunct/>
        <w:autoSpaceDE/>
        <w:autoSpaceDN/>
        <w:adjustRightInd/>
        <w:spacing w:after="0"/>
        <w:ind w:left="720" w:hanging="295"/>
        <w:textAlignment w:val="auto"/>
        <w:rPr>
          <w:rFonts w:ascii="Arial" w:eastAsia="Batang" w:hAnsi="Arial" w:cs="Arial"/>
          <w:szCs w:val="24"/>
          <w:lang w:eastAsia="en-US"/>
        </w:rPr>
      </w:pPr>
      <w:r w:rsidRPr="00542EAD">
        <w:rPr>
          <w:rFonts w:ascii="Arial" w:eastAsia="Batang" w:hAnsi="Arial" w:cs="Arial"/>
          <w:szCs w:val="24"/>
          <w:lang w:eastAsia="en-US"/>
        </w:rPr>
        <w:t xml:space="preserve">sub-frame/slot/symbol level granularity </w:t>
      </w:r>
    </w:p>
    <w:p w14:paraId="3C4234CC" w14:textId="77777777" w:rsidR="00562D34" w:rsidRPr="00542EAD" w:rsidRDefault="00562D34" w:rsidP="00562D34">
      <w:pPr>
        <w:numPr>
          <w:ilvl w:val="0"/>
          <w:numId w:val="20"/>
        </w:numPr>
        <w:overflowPunct/>
        <w:autoSpaceDE/>
        <w:autoSpaceDN/>
        <w:adjustRightInd/>
        <w:spacing w:after="0"/>
        <w:ind w:left="720" w:hanging="295"/>
        <w:textAlignment w:val="auto"/>
        <w:rPr>
          <w:rFonts w:ascii="Arial" w:eastAsia="Batang" w:hAnsi="Arial" w:cs="Arial"/>
          <w:szCs w:val="24"/>
          <w:lang w:eastAsia="en-US"/>
        </w:rPr>
      </w:pPr>
      <w:r w:rsidRPr="00542EAD">
        <w:rPr>
          <w:rFonts w:ascii="Arial" w:eastAsia="Batang" w:hAnsi="Arial" w:cs="Arial"/>
          <w:szCs w:val="24"/>
          <w:lang w:eastAsia="en-US"/>
        </w:rPr>
        <w:t xml:space="preserve">dropped/postponed resources associated to a certain granularity </w:t>
      </w:r>
    </w:p>
    <w:p w14:paraId="52F04023" w14:textId="77777777" w:rsidR="00562D34" w:rsidRPr="00542EAD" w:rsidRDefault="00562D34" w:rsidP="00562D34">
      <w:pPr>
        <w:numPr>
          <w:ilvl w:val="0"/>
          <w:numId w:val="20"/>
        </w:numPr>
        <w:overflowPunct/>
        <w:autoSpaceDE/>
        <w:autoSpaceDN/>
        <w:adjustRightInd/>
        <w:spacing w:after="0"/>
        <w:ind w:left="720" w:hanging="295"/>
        <w:textAlignment w:val="auto"/>
        <w:rPr>
          <w:rFonts w:ascii="Arial" w:eastAsia="Batang" w:hAnsi="Arial" w:cs="Arial"/>
          <w:szCs w:val="24"/>
          <w:lang w:eastAsia="en-US"/>
        </w:rPr>
      </w:pPr>
      <w:r w:rsidRPr="00542EAD">
        <w:rPr>
          <w:rFonts w:ascii="Arial" w:eastAsia="Batang" w:hAnsi="Arial" w:cs="Arial"/>
          <w:szCs w:val="24"/>
          <w:lang w:eastAsia="en-US"/>
        </w:rPr>
        <w:t xml:space="preserve">semi-static configuration is recommended. FFS: dynamic DCI </w:t>
      </w:r>
      <w:proofErr w:type="spellStart"/>
      <w:r w:rsidRPr="00542EAD">
        <w:rPr>
          <w:rFonts w:ascii="Arial" w:eastAsia="Batang" w:hAnsi="Arial" w:cs="Arial"/>
          <w:szCs w:val="24"/>
          <w:lang w:eastAsia="en-US"/>
        </w:rPr>
        <w:t>signaling</w:t>
      </w:r>
      <w:proofErr w:type="spellEnd"/>
    </w:p>
    <w:p w14:paraId="65D96A3C" w14:textId="77777777" w:rsidR="00562D34" w:rsidRPr="00542EAD" w:rsidRDefault="00562D34" w:rsidP="00562D34">
      <w:pPr>
        <w:numPr>
          <w:ilvl w:val="0"/>
          <w:numId w:val="20"/>
        </w:numPr>
        <w:overflowPunct/>
        <w:autoSpaceDE/>
        <w:autoSpaceDN/>
        <w:adjustRightInd/>
        <w:spacing w:after="0"/>
        <w:ind w:left="720" w:hanging="295"/>
        <w:textAlignment w:val="auto"/>
        <w:rPr>
          <w:rFonts w:ascii="Arial" w:eastAsia="Batang" w:hAnsi="Arial" w:cs="Arial"/>
          <w:szCs w:val="24"/>
          <w:lang w:eastAsia="en-US"/>
        </w:rPr>
      </w:pPr>
      <w:r w:rsidRPr="00542EAD">
        <w:rPr>
          <w:rFonts w:ascii="Arial" w:eastAsia="Batang" w:hAnsi="Arial" w:cs="Arial"/>
          <w:szCs w:val="24"/>
          <w:lang w:eastAsia="en-US"/>
        </w:rPr>
        <w:t>UL valid/invalid subframe configurations for FDD NB-IoT</w:t>
      </w:r>
    </w:p>
    <w:p w14:paraId="60CD72BC" w14:textId="77777777" w:rsidR="00562D34" w:rsidRPr="00542EAD" w:rsidRDefault="00562D34" w:rsidP="00562D34">
      <w:pPr>
        <w:overflowPunct/>
        <w:autoSpaceDE/>
        <w:autoSpaceDN/>
        <w:adjustRightInd/>
        <w:spacing w:after="0"/>
        <w:textAlignment w:val="auto"/>
        <w:rPr>
          <w:rFonts w:ascii="Arial" w:eastAsia="Batang" w:hAnsi="Arial" w:cs="Arial"/>
          <w:szCs w:val="24"/>
          <w:lang w:eastAsia="en-US"/>
        </w:rPr>
      </w:pPr>
    </w:p>
    <w:p w14:paraId="44B78890" w14:textId="77777777" w:rsidR="00562D34" w:rsidRPr="00542EAD" w:rsidRDefault="00562D34" w:rsidP="00562D34">
      <w:pPr>
        <w:overflowPunct/>
        <w:autoSpaceDE/>
        <w:autoSpaceDN/>
        <w:adjustRightInd/>
        <w:spacing w:after="0"/>
        <w:textAlignment w:val="auto"/>
        <w:rPr>
          <w:rFonts w:ascii="Arial" w:eastAsia="Batang" w:hAnsi="Arial" w:cs="Arial"/>
          <w:b/>
          <w:szCs w:val="24"/>
          <w:highlight w:val="green"/>
          <w:lang w:eastAsia="en-US"/>
        </w:rPr>
      </w:pPr>
      <w:r w:rsidRPr="00542EAD">
        <w:rPr>
          <w:rFonts w:ascii="Arial" w:eastAsia="Batang" w:hAnsi="Arial" w:cs="Arial"/>
          <w:b/>
          <w:szCs w:val="24"/>
          <w:highlight w:val="green"/>
          <w:lang w:eastAsia="en-US"/>
        </w:rPr>
        <w:t>Agreement</w:t>
      </w:r>
    </w:p>
    <w:p w14:paraId="4FFED63A" w14:textId="77777777" w:rsidR="00562D34" w:rsidRPr="00542EAD" w:rsidRDefault="00562D34" w:rsidP="00562D34">
      <w:pPr>
        <w:overflowPunct/>
        <w:autoSpaceDE/>
        <w:autoSpaceDN/>
        <w:adjustRightInd/>
        <w:spacing w:after="0"/>
        <w:textAlignment w:val="auto"/>
        <w:rPr>
          <w:rFonts w:ascii="Arial" w:eastAsia="Batang" w:hAnsi="Arial" w:cs="Arial"/>
          <w:szCs w:val="24"/>
          <w:lang w:eastAsia="en-US"/>
        </w:rPr>
      </w:pPr>
      <w:r w:rsidRPr="00542EAD">
        <w:rPr>
          <w:rFonts w:ascii="Arial" w:eastAsia="Batang" w:hAnsi="Arial" w:cs="Arial"/>
          <w:szCs w:val="24"/>
          <w:lang w:eastAsia="en-US"/>
        </w:rPr>
        <w:t>Include above conclusion as part of LS to RAN</w:t>
      </w:r>
    </w:p>
    <w:p w14:paraId="7E6D47B5" w14:textId="77777777" w:rsidR="00562D34" w:rsidRPr="00542EAD" w:rsidRDefault="00562D34" w:rsidP="00562D34">
      <w:pPr>
        <w:overflowPunct/>
        <w:autoSpaceDE/>
        <w:autoSpaceDN/>
        <w:adjustRightInd/>
        <w:spacing w:after="0"/>
        <w:textAlignment w:val="auto"/>
        <w:rPr>
          <w:rFonts w:ascii="Arial" w:eastAsia="Batang" w:hAnsi="Arial" w:cs="Arial"/>
          <w:szCs w:val="24"/>
          <w:lang w:eastAsia="en-US"/>
        </w:rPr>
      </w:pPr>
      <w:r w:rsidRPr="00542EAD">
        <w:rPr>
          <w:rFonts w:ascii="Arial" w:eastAsia="Batang" w:hAnsi="Arial" w:cs="Arial"/>
          <w:szCs w:val="24"/>
          <w:lang w:eastAsia="en-US"/>
        </w:rPr>
        <w:t xml:space="preserve">The LS is </w:t>
      </w:r>
      <w:r w:rsidRPr="00542EAD">
        <w:rPr>
          <w:rFonts w:ascii="Arial" w:eastAsia="Batang" w:hAnsi="Arial" w:cs="Arial"/>
          <w:szCs w:val="24"/>
          <w:highlight w:val="green"/>
          <w:lang w:eastAsia="en-US"/>
        </w:rPr>
        <w:t xml:space="preserve">endorsed </w:t>
      </w:r>
      <w:r w:rsidRPr="00542EAD">
        <w:rPr>
          <w:rFonts w:ascii="Arial" w:eastAsia="Batang" w:hAnsi="Arial" w:cs="Arial"/>
          <w:szCs w:val="24"/>
          <w:lang w:eastAsia="en-US"/>
        </w:rPr>
        <w:t>in R1-1907635</w:t>
      </w:r>
    </w:p>
    <w:p w14:paraId="4164E663" w14:textId="77777777" w:rsidR="00D308CF" w:rsidRPr="00562D34" w:rsidRDefault="00D308CF" w:rsidP="00484DC0">
      <w:pPr>
        <w:rPr>
          <w:rFonts w:eastAsia="Yu Mincho"/>
          <w:lang w:eastAsia="ja-JP"/>
        </w:rPr>
      </w:pPr>
    </w:p>
    <w:p w14:paraId="56E732B7" w14:textId="505164E4" w:rsidR="00D308CF" w:rsidRPr="006C6E22" w:rsidRDefault="00635F3B" w:rsidP="00D308CF">
      <w:pPr>
        <w:rPr>
          <w:rFonts w:ascii="Arial" w:hAnsi="Arial" w:cs="Arial"/>
          <w:b/>
          <w:u w:val="single"/>
        </w:rPr>
      </w:pPr>
      <w:bookmarkStart w:id="22" w:name="_Toc5174114"/>
      <w:bookmarkStart w:id="23" w:name="_Toc5924490"/>
      <w:r w:rsidRPr="00635F3B">
        <w:rPr>
          <w:rFonts w:ascii="Arial" w:hAnsi="Arial" w:cs="Arial"/>
          <w:b/>
          <w:u w:val="single"/>
        </w:rPr>
        <w:t>Support of Quality report in Msg3 and Connected Mode</w:t>
      </w:r>
      <w:bookmarkEnd w:id="22"/>
      <w:bookmarkEnd w:id="23"/>
    </w:p>
    <w:p w14:paraId="2C01F1CD" w14:textId="6EA89C15" w:rsidR="00D308CF" w:rsidRPr="00944D33" w:rsidRDefault="00A42303" w:rsidP="00D308CF">
      <w:pPr>
        <w:rPr>
          <w:rFonts w:ascii="Arial" w:hAnsi="Arial" w:cs="Arial"/>
          <w:b/>
          <w:u w:val="single"/>
        </w:rPr>
      </w:pPr>
      <w:r w:rsidRPr="00944D33">
        <w:rPr>
          <w:rFonts w:ascii="Arial" w:hAnsi="Arial" w:cs="Arial"/>
          <w:b/>
          <w:u w:val="single"/>
        </w:rPr>
        <w:t>RAN1#96bis</w:t>
      </w:r>
    </w:p>
    <w:p w14:paraId="61A602B0" w14:textId="77777777" w:rsidR="00ED43F7" w:rsidRPr="008E3D62" w:rsidRDefault="00ED43F7" w:rsidP="00ED43F7">
      <w:pPr>
        <w:overflowPunct/>
        <w:autoSpaceDE/>
        <w:autoSpaceDN/>
        <w:adjustRightInd/>
        <w:spacing w:after="0"/>
        <w:textAlignment w:val="auto"/>
        <w:rPr>
          <w:rFonts w:ascii="Arial" w:eastAsia="Batang" w:hAnsi="Arial" w:cs="Arial"/>
          <w:b/>
          <w:highlight w:val="green"/>
          <w:lang w:eastAsia="zh-CN"/>
        </w:rPr>
      </w:pPr>
      <w:r w:rsidRPr="008E3D62">
        <w:rPr>
          <w:rFonts w:ascii="Arial" w:eastAsia="Batang" w:hAnsi="Arial" w:cs="Arial"/>
          <w:b/>
          <w:highlight w:val="green"/>
          <w:lang w:eastAsia="zh-CN"/>
        </w:rPr>
        <w:t xml:space="preserve">Agreement </w:t>
      </w:r>
    </w:p>
    <w:p w14:paraId="38C20323" w14:textId="77777777" w:rsidR="00ED43F7" w:rsidRPr="008E3D62" w:rsidRDefault="00ED43F7" w:rsidP="00ED43F7">
      <w:pPr>
        <w:overflowPunct/>
        <w:autoSpaceDE/>
        <w:autoSpaceDN/>
        <w:adjustRightInd/>
        <w:spacing w:after="0"/>
        <w:textAlignment w:val="auto"/>
        <w:rPr>
          <w:rFonts w:ascii="Arial" w:eastAsia="Batang" w:hAnsi="Arial" w:cs="Arial"/>
          <w:lang w:eastAsia="x-none"/>
        </w:rPr>
      </w:pPr>
      <w:r w:rsidRPr="008E3D62">
        <w:rPr>
          <w:rFonts w:ascii="Arial" w:eastAsia="Batang" w:hAnsi="Arial" w:cs="Arial"/>
          <w:lang w:eastAsia="zh-CN"/>
        </w:rPr>
        <w:t>For channel quality report in connected mode, the channel quality definition is denoted by the number of repetitions that the UE needs to decode hypothetical NPDCCH with BLER of 1%.</w:t>
      </w:r>
    </w:p>
    <w:p w14:paraId="05FF3075" w14:textId="77777777" w:rsidR="00ED43F7" w:rsidRPr="008E3D62" w:rsidRDefault="00ED43F7" w:rsidP="00ED43F7">
      <w:pPr>
        <w:overflowPunct/>
        <w:autoSpaceDE/>
        <w:autoSpaceDN/>
        <w:adjustRightInd/>
        <w:spacing w:after="0"/>
        <w:textAlignment w:val="auto"/>
        <w:rPr>
          <w:rFonts w:ascii="Arial" w:eastAsia="Batang" w:hAnsi="Arial" w:cs="Arial"/>
          <w:lang w:eastAsia="x-none"/>
        </w:rPr>
      </w:pPr>
    </w:p>
    <w:p w14:paraId="29F2AAB5" w14:textId="77777777" w:rsidR="00ED43F7" w:rsidRPr="008E3D62" w:rsidRDefault="00ED43F7" w:rsidP="00ED43F7">
      <w:pPr>
        <w:overflowPunct/>
        <w:autoSpaceDE/>
        <w:autoSpaceDN/>
        <w:adjustRightInd/>
        <w:spacing w:after="0"/>
        <w:textAlignment w:val="auto"/>
        <w:rPr>
          <w:rFonts w:ascii="Arial" w:eastAsia="Batang" w:hAnsi="Arial" w:cs="Arial"/>
          <w:b/>
          <w:highlight w:val="green"/>
          <w:lang w:eastAsia="zh-CN"/>
        </w:rPr>
      </w:pPr>
      <w:r w:rsidRPr="008E3D62">
        <w:rPr>
          <w:rFonts w:ascii="Arial" w:eastAsia="Batang" w:hAnsi="Arial" w:cs="Arial"/>
          <w:b/>
          <w:highlight w:val="green"/>
          <w:lang w:eastAsia="zh-CN"/>
        </w:rPr>
        <w:t xml:space="preserve">Agreement </w:t>
      </w:r>
    </w:p>
    <w:p w14:paraId="5D8BB00D" w14:textId="77777777" w:rsidR="00ED43F7" w:rsidRPr="008E3D62" w:rsidRDefault="00ED43F7" w:rsidP="00ED43F7">
      <w:pPr>
        <w:overflowPunct/>
        <w:autoSpaceDE/>
        <w:autoSpaceDN/>
        <w:adjustRightInd/>
        <w:spacing w:after="0"/>
        <w:textAlignment w:val="auto"/>
        <w:rPr>
          <w:rFonts w:ascii="Arial" w:eastAsia="Batang" w:hAnsi="Arial" w:cs="Arial"/>
          <w:lang w:eastAsia="zh-CN"/>
        </w:rPr>
      </w:pPr>
      <w:r w:rsidRPr="008E3D62">
        <w:rPr>
          <w:rFonts w:ascii="Arial" w:eastAsia="Batang" w:hAnsi="Arial" w:cs="Arial"/>
          <w:lang w:eastAsia="zh-CN"/>
        </w:rPr>
        <w:t>For channel quality report in connected mode other than Msg3, UE performs measurement on the carrier it is assigned to monitor in USS for NPDCCH and the associated NPDSCH.</w:t>
      </w:r>
    </w:p>
    <w:p w14:paraId="52EDDBCE" w14:textId="77777777" w:rsidR="00ED43F7" w:rsidRPr="008E3D62" w:rsidRDefault="00ED43F7" w:rsidP="00ED43F7">
      <w:pPr>
        <w:numPr>
          <w:ilvl w:val="0"/>
          <w:numId w:val="18"/>
        </w:numPr>
        <w:overflowPunct/>
        <w:autoSpaceDE/>
        <w:autoSpaceDN/>
        <w:adjustRightInd/>
        <w:spacing w:after="0"/>
        <w:textAlignment w:val="auto"/>
        <w:rPr>
          <w:rFonts w:ascii="Arial" w:eastAsia="Batang" w:hAnsi="Arial" w:cs="Arial"/>
          <w:bCs/>
          <w:iCs/>
          <w:lang w:val="en-US" w:eastAsia="zh-CN"/>
        </w:rPr>
      </w:pPr>
      <w:r w:rsidRPr="008E3D62">
        <w:rPr>
          <w:rFonts w:ascii="Arial" w:eastAsia="Batang" w:hAnsi="Arial" w:cs="Arial"/>
          <w:bCs/>
          <w:iCs/>
          <w:lang w:val="en-US" w:eastAsia="zh-CN"/>
        </w:rPr>
        <w:t>FFS other carrier(s)</w:t>
      </w:r>
    </w:p>
    <w:p w14:paraId="0A165C0F" w14:textId="77777777" w:rsidR="00ED43F7" w:rsidRPr="008E3D62" w:rsidRDefault="00ED43F7" w:rsidP="00ED43F7">
      <w:pPr>
        <w:overflowPunct/>
        <w:autoSpaceDE/>
        <w:autoSpaceDN/>
        <w:adjustRightInd/>
        <w:spacing w:after="0"/>
        <w:textAlignment w:val="auto"/>
        <w:rPr>
          <w:rFonts w:ascii="Arial" w:eastAsia="Batang" w:hAnsi="Arial" w:cs="Arial"/>
          <w:b/>
          <w:lang w:eastAsia="zh-CN"/>
        </w:rPr>
      </w:pPr>
    </w:p>
    <w:p w14:paraId="16D66658" w14:textId="77777777" w:rsidR="00ED43F7" w:rsidRPr="008E3D62" w:rsidRDefault="00ED43F7" w:rsidP="00ED43F7">
      <w:pPr>
        <w:overflowPunct/>
        <w:autoSpaceDE/>
        <w:autoSpaceDN/>
        <w:adjustRightInd/>
        <w:spacing w:after="0"/>
        <w:textAlignment w:val="auto"/>
        <w:rPr>
          <w:rFonts w:ascii="Arial" w:eastAsia="Batang" w:hAnsi="Arial" w:cs="Arial"/>
          <w:b/>
          <w:highlight w:val="green"/>
          <w:lang w:eastAsia="en-US"/>
        </w:rPr>
      </w:pPr>
      <w:r w:rsidRPr="008E3D62">
        <w:rPr>
          <w:rFonts w:ascii="Arial" w:eastAsia="Batang" w:hAnsi="Arial" w:cs="Arial"/>
          <w:b/>
          <w:highlight w:val="green"/>
          <w:lang w:eastAsia="en-US"/>
        </w:rPr>
        <w:t>Agreement</w:t>
      </w:r>
    </w:p>
    <w:p w14:paraId="3A210EF8" w14:textId="77777777" w:rsidR="00ED43F7" w:rsidRPr="008E3D62" w:rsidRDefault="00ED43F7" w:rsidP="00ED43F7">
      <w:p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 xml:space="preserve">For channel quality report in Msg3 for non-anchor access, RAN1 send LS to RAN2 requesting the following information: </w:t>
      </w:r>
    </w:p>
    <w:p w14:paraId="21480122" w14:textId="77777777" w:rsidR="00ED43F7" w:rsidRPr="008E3D62" w:rsidRDefault="00ED43F7" w:rsidP="00ED43F7">
      <w:pPr>
        <w:numPr>
          <w:ilvl w:val="0"/>
          <w:numId w:val="18"/>
        </w:numPr>
        <w:overflowPunct/>
        <w:autoSpaceDE/>
        <w:autoSpaceDN/>
        <w:adjustRightInd/>
        <w:spacing w:after="0"/>
        <w:textAlignment w:val="auto"/>
        <w:rPr>
          <w:rFonts w:ascii="Arial" w:eastAsia="Batang" w:hAnsi="Arial" w:cs="Arial"/>
          <w:bCs/>
          <w:iCs/>
          <w:lang w:val="en-US" w:eastAsia="zh-CN"/>
        </w:rPr>
      </w:pPr>
      <w:r w:rsidRPr="008E3D62">
        <w:rPr>
          <w:rFonts w:ascii="Arial" w:eastAsia="Batang" w:hAnsi="Arial" w:cs="Arial"/>
          <w:bCs/>
          <w:iCs/>
          <w:lang w:val="en-US" w:eastAsia="zh-CN"/>
        </w:rPr>
        <w:t>Number(s) of available bits for the quality reporting in Msg3</w:t>
      </w:r>
    </w:p>
    <w:p w14:paraId="6260424D" w14:textId="77777777" w:rsidR="00ED43F7" w:rsidRPr="008E3D62" w:rsidRDefault="00ED43F7" w:rsidP="00ED43F7">
      <w:pPr>
        <w:numPr>
          <w:ilvl w:val="0"/>
          <w:numId w:val="18"/>
        </w:numPr>
        <w:overflowPunct/>
        <w:autoSpaceDE/>
        <w:autoSpaceDN/>
        <w:adjustRightInd/>
        <w:spacing w:after="0"/>
        <w:textAlignment w:val="auto"/>
        <w:rPr>
          <w:rFonts w:ascii="Arial" w:eastAsia="Batang" w:hAnsi="Arial" w:cs="Arial"/>
          <w:bCs/>
          <w:iCs/>
          <w:lang w:val="en-US" w:eastAsia="zh-CN"/>
        </w:rPr>
      </w:pPr>
      <w:r w:rsidRPr="008E3D62">
        <w:rPr>
          <w:rFonts w:ascii="Arial" w:eastAsia="Batang" w:hAnsi="Arial" w:cs="Arial"/>
          <w:bCs/>
          <w:iCs/>
          <w:lang w:val="en-US" w:eastAsia="zh-CN"/>
        </w:rPr>
        <w:t>Whether the quality report in Msg3 is transmitted in RRC or MAC CE</w:t>
      </w:r>
    </w:p>
    <w:p w14:paraId="21DC72B8" w14:textId="77777777" w:rsidR="00ED43F7" w:rsidRPr="008E3D62" w:rsidRDefault="00ED43F7" w:rsidP="00ED43F7">
      <w:pPr>
        <w:overflowPunct/>
        <w:autoSpaceDE/>
        <w:autoSpaceDN/>
        <w:adjustRightInd/>
        <w:spacing w:after="0"/>
        <w:textAlignment w:val="auto"/>
        <w:rPr>
          <w:rFonts w:ascii="Arial" w:eastAsia="Batang" w:hAnsi="Arial" w:cs="Arial"/>
          <w:lang w:eastAsia="zh-CN"/>
        </w:rPr>
      </w:pPr>
      <w:r w:rsidRPr="008E3D62">
        <w:rPr>
          <w:rFonts w:ascii="Arial" w:eastAsia="Batang" w:hAnsi="Arial" w:cs="Arial"/>
          <w:lang w:eastAsia="zh-CN"/>
        </w:rPr>
        <w:lastRenderedPageBreak/>
        <w:t>Send LS to RAN2 and CC RAN4. Ask, from RAN2, perspective, whether the above might be different for different cases</w:t>
      </w:r>
    </w:p>
    <w:p w14:paraId="2129C228" w14:textId="3E69DB7F" w:rsidR="00ED43F7" w:rsidRPr="008E3D62" w:rsidRDefault="00ED43F7" w:rsidP="00ED43F7">
      <w:pPr>
        <w:overflowPunct/>
        <w:autoSpaceDE/>
        <w:autoSpaceDN/>
        <w:adjustRightInd/>
        <w:spacing w:after="0"/>
        <w:textAlignment w:val="auto"/>
        <w:rPr>
          <w:rFonts w:ascii="Arial" w:eastAsia="Batang" w:hAnsi="Arial" w:cs="Arial"/>
          <w:lang w:eastAsia="x-none"/>
        </w:rPr>
      </w:pPr>
      <w:r w:rsidRPr="008E3D62">
        <w:rPr>
          <w:rFonts w:ascii="Arial" w:eastAsia="Batang" w:hAnsi="Arial" w:cs="Arial"/>
          <w:lang w:eastAsia="x-none"/>
        </w:rPr>
        <w:t xml:space="preserve">The LS is </w:t>
      </w:r>
      <w:r w:rsidRPr="008E3D62">
        <w:rPr>
          <w:rFonts w:ascii="Arial" w:eastAsia="Batang" w:hAnsi="Arial" w:cs="Arial"/>
          <w:highlight w:val="green"/>
          <w:lang w:eastAsia="x-none"/>
        </w:rPr>
        <w:t xml:space="preserve">endorsed in </w:t>
      </w:r>
      <w:hyperlink r:id="rId13" w:history="1">
        <w:r w:rsidRPr="008E3D62">
          <w:rPr>
            <w:rFonts w:ascii="Arial" w:eastAsia="Batang" w:hAnsi="Arial" w:cs="Arial"/>
            <w:highlight w:val="green"/>
            <w:u w:val="single"/>
            <w:lang w:eastAsia="x-none"/>
          </w:rPr>
          <w:t>R1-1905593</w:t>
        </w:r>
      </w:hyperlink>
    </w:p>
    <w:p w14:paraId="5A0A2CAE" w14:textId="77777777" w:rsidR="00ED43F7" w:rsidRPr="008E3D62" w:rsidRDefault="00ED43F7" w:rsidP="00ED43F7">
      <w:pPr>
        <w:overflowPunct/>
        <w:autoSpaceDE/>
        <w:autoSpaceDN/>
        <w:adjustRightInd/>
        <w:spacing w:after="0"/>
        <w:textAlignment w:val="auto"/>
        <w:rPr>
          <w:rFonts w:ascii="Arial" w:eastAsia="Batang" w:hAnsi="Arial" w:cs="Arial"/>
          <w:lang w:eastAsia="x-none"/>
        </w:rPr>
      </w:pPr>
    </w:p>
    <w:p w14:paraId="5360F93C" w14:textId="77777777" w:rsidR="00ED43F7" w:rsidRPr="008E3D62" w:rsidRDefault="00ED43F7" w:rsidP="00ED43F7">
      <w:pPr>
        <w:overflowPunct/>
        <w:autoSpaceDE/>
        <w:autoSpaceDN/>
        <w:adjustRightInd/>
        <w:spacing w:after="0"/>
        <w:textAlignment w:val="auto"/>
        <w:rPr>
          <w:rFonts w:ascii="Arial" w:eastAsia="Batang" w:hAnsi="Arial" w:cs="Arial"/>
          <w:b/>
          <w:highlight w:val="green"/>
          <w:lang w:eastAsia="en-US"/>
        </w:rPr>
      </w:pPr>
      <w:r w:rsidRPr="008E3D62">
        <w:rPr>
          <w:rFonts w:ascii="Arial" w:eastAsia="Batang" w:hAnsi="Arial" w:cs="Arial"/>
          <w:b/>
          <w:highlight w:val="green"/>
          <w:lang w:eastAsia="en-US"/>
        </w:rPr>
        <w:t>Agreement</w:t>
      </w:r>
    </w:p>
    <w:p w14:paraId="4A464D76" w14:textId="77777777" w:rsidR="00ED43F7" w:rsidRPr="008E3D62" w:rsidRDefault="00ED43F7" w:rsidP="00ED43F7">
      <w:p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For channel quality measurement in Msg3 for non-anchor access, the maximum number of carriers reported in Msg3 is no larger than 2.</w:t>
      </w:r>
    </w:p>
    <w:p w14:paraId="06167978" w14:textId="77777777" w:rsidR="00ED43F7" w:rsidRPr="008E3D62" w:rsidRDefault="00ED43F7" w:rsidP="00ED43F7">
      <w:pPr>
        <w:numPr>
          <w:ilvl w:val="0"/>
          <w:numId w:val="22"/>
        </w:num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FFS detail of the maximum number (1 or 2)</w:t>
      </w:r>
    </w:p>
    <w:p w14:paraId="273E9CA7" w14:textId="77777777" w:rsidR="00ED43F7" w:rsidRPr="008E3D62" w:rsidRDefault="00ED43F7" w:rsidP="00ED43F7">
      <w:pPr>
        <w:overflowPunct/>
        <w:autoSpaceDE/>
        <w:autoSpaceDN/>
        <w:adjustRightInd/>
        <w:spacing w:after="0"/>
        <w:textAlignment w:val="auto"/>
        <w:rPr>
          <w:rFonts w:ascii="Arial" w:eastAsia="Batang" w:hAnsi="Arial" w:cs="Arial"/>
          <w:lang w:eastAsia="x-none"/>
        </w:rPr>
      </w:pPr>
    </w:p>
    <w:p w14:paraId="280C8504" w14:textId="77777777" w:rsidR="00ED43F7" w:rsidRPr="008E3D62" w:rsidRDefault="00ED43F7" w:rsidP="00ED43F7">
      <w:pPr>
        <w:overflowPunct/>
        <w:autoSpaceDE/>
        <w:autoSpaceDN/>
        <w:adjustRightInd/>
        <w:spacing w:after="0"/>
        <w:textAlignment w:val="auto"/>
        <w:rPr>
          <w:rFonts w:ascii="Arial" w:eastAsia="Batang" w:hAnsi="Arial" w:cs="Arial"/>
          <w:b/>
          <w:highlight w:val="green"/>
          <w:lang w:eastAsia="x-none"/>
        </w:rPr>
      </w:pPr>
      <w:r w:rsidRPr="008E3D62">
        <w:rPr>
          <w:rFonts w:ascii="Arial" w:eastAsia="Batang" w:hAnsi="Arial" w:cs="Arial"/>
          <w:b/>
          <w:highlight w:val="green"/>
          <w:lang w:eastAsia="x-none"/>
        </w:rPr>
        <w:t>Agreement</w:t>
      </w:r>
    </w:p>
    <w:p w14:paraId="0357B5D6" w14:textId="77777777" w:rsidR="00ED43F7" w:rsidRPr="008E3D62" w:rsidRDefault="00ED43F7" w:rsidP="00ED43F7">
      <w:pPr>
        <w:overflowPunct/>
        <w:autoSpaceDE/>
        <w:autoSpaceDN/>
        <w:adjustRightInd/>
        <w:spacing w:after="0"/>
        <w:textAlignment w:val="auto"/>
        <w:rPr>
          <w:rFonts w:ascii="Arial" w:eastAsia="Batang" w:hAnsi="Arial" w:cs="Arial"/>
          <w:lang w:eastAsia="en-US"/>
        </w:rPr>
      </w:pPr>
      <w:proofErr w:type="spellStart"/>
      <w:r w:rsidRPr="008E3D62">
        <w:rPr>
          <w:rFonts w:ascii="Arial" w:eastAsia="Batang" w:hAnsi="Arial" w:cs="Arial"/>
          <w:lang w:eastAsia="en-US"/>
        </w:rPr>
        <w:t>eNB</w:t>
      </w:r>
      <w:proofErr w:type="spellEnd"/>
      <w:r w:rsidRPr="008E3D62">
        <w:rPr>
          <w:rFonts w:ascii="Arial" w:eastAsia="Batang" w:hAnsi="Arial" w:cs="Arial"/>
          <w:lang w:eastAsia="en-US"/>
        </w:rPr>
        <w:t xml:space="preserve"> can enable/disable channel quality report in Msg3 for non-anchor access via SIB</w:t>
      </w:r>
    </w:p>
    <w:p w14:paraId="56E77BE0" w14:textId="77777777" w:rsidR="00ED43F7" w:rsidRPr="008E3D62" w:rsidRDefault="00ED43F7" w:rsidP="00ED43F7">
      <w:pPr>
        <w:numPr>
          <w:ilvl w:val="0"/>
          <w:numId w:val="23"/>
        </w:num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FFS details</w:t>
      </w:r>
    </w:p>
    <w:p w14:paraId="098835DE" w14:textId="77777777" w:rsidR="00ED43F7" w:rsidRPr="008E3D62" w:rsidRDefault="00ED43F7" w:rsidP="00ED43F7">
      <w:pPr>
        <w:numPr>
          <w:ilvl w:val="0"/>
          <w:numId w:val="23"/>
        </w:num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 xml:space="preserve">FFS whether the field in Rel-14 for anchor access is reused </w:t>
      </w:r>
    </w:p>
    <w:p w14:paraId="498731EE" w14:textId="77777777" w:rsidR="00562D34" w:rsidRDefault="00562D34" w:rsidP="00D308CF">
      <w:pPr>
        <w:rPr>
          <w:rFonts w:ascii="Arial" w:hAnsi="Arial" w:cs="Arial"/>
          <w:u w:val="single"/>
        </w:rPr>
      </w:pPr>
    </w:p>
    <w:p w14:paraId="62935EB6" w14:textId="4BD6E3F9" w:rsidR="00D308CF" w:rsidRPr="00944D33" w:rsidRDefault="00D308CF" w:rsidP="00D308CF">
      <w:pPr>
        <w:rPr>
          <w:rFonts w:ascii="Arial" w:hAnsi="Arial" w:cs="Arial"/>
          <w:b/>
          <w:u w:val="single"/>
        </w:rPr>
      </w:pPr>
      <w:r w:rsidRPr="00944D33">
        <w:rPr>
          <w:rFonts w:ascii="Arial" w:hAnsi="Arial" w:cs="Arial"/>
          <w:b/>
          <w:u w:val="single"/>
        </w:rPr>
        <w:t>RAN1#97</w:t>
      </w:r>
    </w:p>
    <w:p w14:paraId="4AA5517F" w14:textId="77777777" w:rsidR="00D57651" w:rsidRPr="008E3D62" w:rsidRDefault="00D57651" w:rsidP="00D57651">
      <w:pPr>
        <w:overflowPunct/>
        <w:autoSpaceDE/>
        <w:autoSpaceDN/>
        <w:adjustRightInd/>
        <w:spacing w:after="0"/>
        <w:textAlignment w:val="auto"/>
        <w:rPr>
          <w:rFonts w:ascii="Arial" w:eastAsia="Batang" w:hAnsi="Arial" w:cs="Arial"/>
          <w:b/>
          <w:szCs w:val="24"/>
          <w:highlight w:val="green"/>
          <w:lang w:eastAsia="en-US"/>
        </w:rPr>
      </w:pPr>
      <w:r w:rsidRPr="008E3D62">
        <w:rPr>
          <w:rFonts w:ascii="Arial" w:eastAsia="Batang" w:hAnsi="Arial" w:cs="Arial"/>
          <w:b/>
          <w:szCs w:val="24"/>
          <w:highlight w:val="green"/>
          <w:lang w:eastAsia="en-US"/>
        </w:rPr>
        <w:t>Agreement</w:t>
      </w:r>
    </w:p>
    <w:p w14:paraId="433445C2"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en-US"/>
        </w:rPr>
      </w:pPr>
      <w:r w:rsidRPr="008E3D62">
        <w:rPr>
          <w:rFonts w:ascii="Arial" w:eastAsia="Batang" w:hAnsi="Arial" w:cs="Arial"/>
          <w:szCs w:val="24"/>
          <w:lang w:eastAsia="en-US"/>
        </w:rPr>
        <w:t>For channel quality measurement in Msg3 for non-anchor access, the maximum number of carriers reported in Msg3 is 1.</w:t>
      </w:r>
    </w:p>
    <w:p w14:paraId="47650E66"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en-US"/>
        </w:rPr>
      </w:pPr>
    </w:p>
    <w:p w14:paraId="0AE6409D" w14:textId="77777777" w:rsidR="00D57651" w:rsidRPr="008E3D62" w:rsidRDefault="00D57651" w:rsidP="00D57651">
      <w:pPr>
        <w:overflowPunct/>
        <w:autoSpaceDE/>
        <w:autoSpaceDN/>
        <w:adjustRightInd/>
        <w:spacing w:after="0"/>
        <w:textAlignment w:val="auto"/>
        <w:rPr>
          <w:rFonts w:ascii="Arial" w:eastAsia="Batang" w:hAnsi="Arial" w:cs="Arial"/>
          <w:b/>
          <w:szCs w:val="24"/>
          <w:highlight w:val="green"/>
          <w:lang w:eastAsia="en-US"/>
        </w:rPr>
      </w:pPr>
      <w:r w:rsidRPr="008E3D62">
        <w:rPr>
          <w:rFonts w:ascii="Arial" w:eastAsia="Batang" w:hAnsi="Arial" w:cs="Arial"/>
          <w:b/>
          <w:szCs w:val="24"/>
          <w:highlight w:val="green"/>
          <w:lang w:eastAsia="en-US"/>
        </w:rPr>
        <w:t>Agreement</w:t>
      </w:r>
    </w:p>
    <w:p w14:paraId="3E498D8B"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en-US"/>
        </w:rPr>
      </w:pPr>
      <w:r w:rsidRPr="008E3D62">
        <w:rPr>
          <w:rFonts w:ascii="Arial" w:eastAsia="Batang" w:hAnsi="Arial" w:cs="Arial"/>
          <w:szCs w:val="24"/>
          <w:lang w:eastAsia="en-US"/>
        </w:rPr>
        <w:t>For channel quality report in Msg3 on non-anchor access in idle mode, channel quality measurement on the carrier UE monitors to receive Msg2 (i.e. RAR) is supported.</w:t>
      </w:r>
    </w:p>
    <w:p w14:paraId="26C7E46A" w14:textId="77777777" w:rsidR="00D57651" w:rsidRPr="008E3D62" w:rsidRDefault="00D57651" w:rsidP="00D57651">
      <w:pPr>
        <w:numPr>
          <w:ilvl w:val="0"/>
          <w:numId w:val="20"/>
        </w:numPr>
        <w:overflowPunct/>
        <w:autoSpaceDE/>
        <w:autoSpaceDN/>
        <w:adjustRightInd/>
        <w:spacing w:after="0"/>
        <w:ind w:left="720" w:hanging="360"/>
        <w:textAlignment w:val="auto"/>
        <w:rPr>
          <w:rFonts w:ascii="Arial" w:eastAsia="Batang" w:hAnsi="Arial" w:cs="Arial"/>
          <w:szCs w:val="24"/>
          <w:lang w:eastAsia="en-US"/>
        </w:rPr>
      </w:pPr>
      <w:r w:rsidRPr="008E3D62">
        <w:rPr>
          <w:rFonts w:ascii="Arial" w:eastAsia="Batang" w:hAnsi="Arial" w:cs="Arial"/>
          <w:szCs w:val="24"/>
          <w:lang w:eastAsia="en-US"/>
        </w:rPr>
        <w:t xml:space="preserve">FFS: Support of network indication of which carrier to use to report Msg3 (e.g. explicit </w:t>
      </w:r>
      <w:proofErr w:type="spellStart"/>
      <w:r w:rsidRPr="008E3D62">
        <w:rPr>
          <w:rFonts w:ascii="Arial" w:eastAsia="Batang" w:hAnsi="Arial" w:cs="Arial"/>
          <w:szCs w:val="24"/>
          <w:lang w:eastAsia="en-US"/>
        </w:rPr>
        <w:t>signaling</w:t>
      </w:r>
      <w:proofErr w:type="spellEnd"/>
      <w:r w:rsidRPr="008E3D62">
        <w:rPr>
          <w:rFonts w:ascii="Arial" w:eastAsia="Batang" w:hAnsi="Arial" w:cs="Arial"/>
          <w:szCs w:val="24"/>
          <w:lang w:eastAsia="en-US"/>
        </w:rPr>
        <w:t xml:space="preserve"> in SI)</w:t>
      </w:r>
    </w:p>
    <w:p w14:paraId="5D9284F5"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en-US"/>
        </w:rPr>
      </w:pPr>
    </w:p>
    <w:p w14:paraId="59038BA9" w14:textId="77777777" w:rsidR="00D57651" w:rsidRPr="008E3D62" w:rsidRDefault="00D57651" w:rsidP="00D57651">
      <w:pPr>
        <w:overflowPunct/>
        <w:autoSpaceDE/>
        <w:autoSpaceDN/>
        <w:adjustRightInd/>
        <w:spacing w:after="0"/>
        <w:textAlignment w:val="auto"/>
        <w:rPr>
          <w:rFonts w:ascii="Arial" w:eastAsia="Batang" w:hAnsi="Arial" w:cs="Arial"/>
          <w:b/>
          <w:szCs w:val="24"/>
          <w:highlight w:val="green"/>
          <w:lang w:eastAsia="en-US"/>
        </w:rPr>
      </w:pPr>
      <w:r w:rsidRPr="008E3D62">
        <w:rPr>
          <w:rFonts w:ascii="Arial" w:eastAsia="Batang" w:hAnsi="Arial" w:cs="Arial"/>
          <w:b/>
          <w:szCs w:val="24"/>
          <w:highlight w:val="green"/>
          <w:lang w:eastAsia="en-US"/>
        </w:rPr>
        <w:t>Agreement</w:t>
      </w:r>
    </w:p>
    <w:p w14:paraId="7811B85E"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x-none"/>
        </w:rPr>
      </w:pPr>
      <w:r w:rsidRPr="008E3D62">
        <w:rPr>
          <w:rFonts w:ascii="Arial" w:eastAsia="Batang" w:hAnsi="Arial" w:cs="Arial"/>
          <w:szCs w:val="24"/>
          <w:lang w:eastAsia="x-none"/>
        </w:rPr>
        <w:t>For channel quality report in connected mode other than Msg3, RAN1 assumes the following aspects are decided by RAN2 and RAN4.</w:t>
      </w:r>
    </w:p>
    <w:p w14:paraId="5ADAF684" w14:textId="77777777" w:rsidR="00D57651" w:rsidRPr="008E3D62" w:rsidRDefault="00D57651" w:rsidP="00D57651">
      <w:pPr>
        <w:numPr>
          <w:ilvl w:val="0"/>
          <w:numId w:val="20"/>
        </w:numPr>
        <w:overflowPunct/>
        <w:autoSpaceDE/>
        <w:autoSpaceDN/>
        <w:adjustRightInd/>
        <w:spacing w:after="0"/>
        <w:ind w:left="720" w:hanging="360"/>
        <w:textAlignment w:val="auto"/>
        <w:rPr>
          <w:rFonts w:ascii="Arial" w:eastAsia="Batang" w:hAnsi="Arial" w:cs="Arial"/>
          <w:szCs w:val="24"/>
          <w:lang w:eastAsia="en-US"/>
        </w:rPr>
      </w:pPr>
      <w:r w:rsidRPr="008E3D62">
        <w:rPr>
          <w:rFonts w:ascii="Arial" w:eastAsia="Batang" w:hAnsi="Arial" w:cs="Arial"/>
          <w:szCs w:val="24"/>
          <w:lang w:eastAsia="en-US"/>
        </w:rPr>
        <w:t>number of candidate values for channel quality reports</w:t>
      </w:r>
    </w:p>
    <w:p w14:paraId="1D301646" w14:textId="77777777" w:rsidR="00D57651" w:rsidRPr="008E3D62" w:rsidRDefault="00D57651" w:rsidP="00D57651">
      <w:pPr>
        <w:numPr>
          <w:ilvl w:val="0"/>
          <w:numId w:val="20"/>
        </w:numPr>
        <w:overflowPunct/>
        <w:autoSpaceDE/>
        <w:autoSpaceDN/>
        <w:adjustRightInd/>
        <w:spacing w:after="0"/>
        <w:ind w:left="720" w:hanging="360"/>
        <w:textAlignment w:val="auto"/>
        <w:rPr>
          <w:rFonts w:ascii="Arial" w:eastAsia="Batang" w:hAnsi="Arial" w:cs="Arial"/>
          <w:szCs w:val="24"/>
          <w:lang w:eastAsia="en-US"/>
        </w:rPr>
      </w:pPr>
      <w:r w:rsidRPr="008E3D62">
        <w:rPr>
          <w:rFonts w:ascii="Arial" w:eastAsia="Batang" w:hAnsi="Arial" w:cs="Arial"/>
          <w:szCs w:val="24"/>
          <w:lang w:eastAsia="en-US"/>
        </w:rPr>
        <w:t>mapping value of reported channel quality</w:t>
      </w:r>
    </w:p>
    <w:p w14:paraId="58D3399E" w14:textId="77777777" w:rsidR="00D57651" w:rsidRPr="008E3D62" w:rsidRDefault="00D57651" w:rsidP="00D57651">
      <w:pPr>
        <w:numPr>
          <w:ilvl w:val="0"/>
          <w:numId w:val="20"/>
        </w:numPr>
        <w:overflowPunct/>
        <w:autoSpaceDE/>
        <w:autoSpaceDN/>
        <w:adjustRightInd/>
        <w:spacing w:after="0"/>
        <w:ind w:left="720" w:hanging="360"/>
        <w:textAlignment w:val="auto"/>
        <w:rPr>
          <w:rFonts w:ascii="Arial" w:eastAsia="Batang" w:hAnsi="Arial" w:cs="Arial"/>
          <w:szCs w:val="24"/>
          <w:lang w:eastAsia="en-US"/>
        </w:rPr>
      </w:pPr>
      <w:r w:rsidRPr="008E3D62">
        <w:rPr>
          <w:rFonts w:ascii="Arial" w:eastAsia="Batang" w:hAnsi="Arial" w:cs="Arial"/>
          <w:szCs w:val="24"/>
          <w:lang w:eastAsia="en-US"/>
        </w:rPr>
        <w:t>report in RRC message or MAC CE</w:t>
      </w:r>
    </w:p>
    <w:p w14:paraId="3A565976" w14:textId="3FC6E266" w:rsidR="00D57651" w:rsidRPr="008E3D62" w:rsidRDefault="00D57651" w:rsidP="00D57651">
      <w:pPr>
        <w:overflowPunct/>
        <w:autoSpaceDE/>
        <w:autoSpaceDN/>
        <w:adjustRightInd/>
        <w:spacing w:after="0"/>
        <w:textAlignment w:val="auto"/>
        <w:rPr>
          <w:rFonts w:ascii="Arial" w:eastAsia="Batang" w:hAnsi="Arial" w:cs="Arial"/>
          <w:szCs w:val="24"/>
          <w:lang w:eastAsia="en-US"/>
        </w:rPr>
      </w:pPr>
      <w:r w:rsidRPr="008E3D62">
        <w:rPr>
          <w:rFonts w:ascii="Arial" w:eastAsia="Batang" w:hAnsi="Arial" w:cs="Arial"/>
          <w:szCs w:val="24"/>
          <w:lang w:eastAsia="en-US"/>
        </w:rPr>
        <w:t xml:space="preserve">LS to RAN2 and RAN4 to convey this agreement is </w:t>
      </w:r>
      <w:r w:rsidRPr="008E3D62">
        <w:rPr>
          <w:rFonts w:ascii="Arial" w:eastAsia="Batang" w:hAnsi="Arial" w:cs="Arial"/>
          <w:szCs w:val="24"/>
          <w:highlight w:val="green"/>
          <w:lang w:eastAsia="en-US"/>
        </w:rPr>
        <w:t xml:space="preserve">endorsed </w:t>
      </w:r>
      <w:r w:rsidR="00425E4E" w:rsidRPr="008E3D62">
        <w:rPr>
          <w:rFonts w:ascii="Arial" w:eastAsia="Batang" w:hAnsi="Arial" w:cs="Arial"/>
          <w:szCs w:val="24"/>
          <w:lang w:eastAsia="en-US"/>
        </w:rPr>
        <w:t>in R1-1907624.</w:t>
      </w:r>
    </w:p>
    <w:p w14:paraId="1DB2CF66"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en-US"/>
        </w:rPr>
      </w:pPr>
    </w:p>
    <w:p w14:paraId="6FCB3320" w14:textId="77777777" w:rsidR="00D57651" w:rsidRPr="008E3D62" w:rsidRDefault="00D57651" w:rsidP="00D57651">
      <w:pPr>
        <w:overflowPunct/>
        <w:autoSpaceDE/>
        <w:autoSpaceDN/>
        <w:adjustRightInd/>
        <w:spacing w:after="0"/>
        <w:textAlignment w:val="auto"/>
        <w:rPr>
          <w:rFonts w:ascii="Arial" w:eastAsia="Batang" w:hAnsi="Arial" w:cs="Arial"/>
          <w:b/>
          <w:szCs w:val="24"/>
          <w:lang w:eastAsia="en-US"/>
        </w:rPr>
      </w:pPr>
      <w:r w:rsidRPr="008E3D62">
        <w:rPr>
          <w:rFonts w:ascii="Arial" w:eastAsia="Batang" w:hAnsi="Arial" w:cs="Arial"/>
          <w:b/>
          <w:szCs w:val="24"/>
          <w:lang w:eastAsia="en-US"/>
        </w:rPr>
        <w:t>For further discussion</w:t>
      </w:r>
    </w:p>
    <w:p w14:paraId="61753FDE"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en-US"/>
        </w:rPr>
      </w:pPr>
      <w:r w:rsidRPr="008E3D62">
        <w:rPr>
          <w:rFonts w:ascii="Arial" w:eastAsia="Batang" w:hAnsi="Arial" w:cs="Arial"/>
          <w:szCs w:val="24"/>
          <w:lang w:eastAsia="en-US"/>
        </w:rPr>
        <w:t>For channel quality report in connected mode other than Msg3, RAN1 further discuss whether physical layer triggering mechanism is needed.</w:t>
      </w:r>
    </w:p>
    <w:p w14:paraId="6A20218E" w14:textId="77777777" w:rsidR="00D57651" w:rsidRPr="008E3D62" w:rsidRDefault="00D57651" w:rsidP="00D57651">
      <w:pPr>
        <w:overflowPunct/>
        <w:autoSpaceDE/>
        <w:autoSpaceDN/>
        <w:adjustRightInd/>
        <w:spacing w:after="0"/>
        <w:textAlignment w:val="auto"/>
        <w:rPr>
          <w:rFonts w:ascii="Arial" w:eastAsia="Batang" w:hAnsi="Arial" w:cs="Arial"/>
          <w:szCs w:val="24"/>
          <w:lang w:eastAsia="en-US"/>
        </w:rPr>
      </w:pPr>
    </w:p>
    <w:p w14:paraId="6DB432BA" w14:textId="77777777" w:rsidR="00D57651" w:rsidRPr="008E3D62" w:rsidRDefault="00D57651" w:rsidP="00D57651">
      <w:pPr>
        <w:overflowPunct/>
        <w:autoSpaceDE/>
        <w:autoSpaceDN/>
        <w:adjustRightInd/>
        <w:spacing w:after="0"/>
        <w:textAlignment w:val="auto"/>
        <w:rPr>
          <w:rFonts w:ascii="Arial" w:eastAsia="Batang" w:hAnsi="Arial" w:cs="Arial"/>
          <w:b/>
          <w:szCs w:val="32"/>
          <w:lang w:eastAsia="en-US"/>
        </w:rPr>
      </w:pPr>
      <w:r w:rsidRPr="008E3D62">
        <w:rPr>
          <w:rFonts w:ascii="Arial" w:eastAsia="Batang" w:hAnsi="Arial" w:cs="Arial"/>
          <w:b/>
          <w:szCs w:val="32"/>
          <w:lang w:eastAsia="en-US"/>
        </w:rPr>
        <w:t>For further discussion</w:t>
      </w:r>
    </w:p>
    <w:p w14:paraId="350B0A39" w14:textId="77777777" w:rsidR="00D57651" w:rsidRPr="008E3D62" w:rsidRDefault="00D57651" w:rsidP="00D57651">
      <w:pPr>
        <w:overflowPunct/>
        <w:autoSpaceDE/>
        <w:autoSpaceDN/>
        <w:adjustRightInd/>
        <w:spacing w:after="0"/>
        <w:textAlignment w:val="auto"/>
        <w:rPr>
          <w:rFonts w:ascii="Arial" w:eastAsia="Batang" w:hAnsi="Arial" w:cs="Arial"/>
          <w:szCs w:val="32"/>
          <w:lang w:eastAsia="x-none"/>
        </w:rPr>
      </w:pPr>
      <w:r w:rsidRPr="008E3D62">
        <w:rPr>
          <w:rFonts w:ascii="Arial" w:eastAsia="Batang" w:hAnsi="Arial" w:cs="Arial"/>
          <w:szCs w:val="32"/>
          <w:lang w:eastAsia="en-US"/>
        </w:rPr>
        <w:t xml:space="preserve">RAN1 further discuss </w:t>
      </w:r>
      <w:r w:rsidRPr="008E3D62">
        <w:rPr>
          <w:rFonts w:ascii="Arial" w:eastAsia="Batang" w:hAnsi="Arial" w:cs="Arial"/>
          <w:szCs w:val="32"/>
          <w:lang w:eastAsia="x-none"/>
        </w:rPr>
        <w:t>the followings for channel quality report in Msg3 on non-anchor access in connected mode</w:t>
      </w:r>
    </w:p>
    <w:p w14:paraId="039401E8" w14:textId="77777777" w:rsidR="00D57651" w:rsidRPr="008E3D62" w:rsidRDefault="00D57651" w:rsidP="00D57651">
      <w:pPr>
        <w:numPr>
          <w:ilvl w:val="0"/>
          <w:numId w:val="24"/>
        </w:numPr>
        <w:overflowPunct/>
        <w:autoSpaceDE/>
        <w:autoSpaceDN/>
        <w:adjustRightInd/>
        <w:snapToGrid w:val="0"/>
        <w:spacing w:after="0"/>
        <w:textAlignment w:val="auto"/>
        <w:rPr>
          <w:rFonts w:ascii="Arial" w:eastAsia="Batang" w:hAnsi="Arial" w:cs="Arial"/>
          <w:szCs w:val="32"/>
          <w:lang w:eastAsia="x-none"/>
        </w:rPr>
      </w:pPr>
      <w:r w:rsidRPr="008E3D62">
        <w:rPr>
          <w:rFonts w:ascii="Arial" w:eastAsia="Batang" w:hAnsi="Arial" w:cs="Arial"/>
          <w:szCs w:val="32"/>
          <w:lang w:eastAsia="x-none"/>
        </w:rPr>
        <w:t>The support of channel quality report in Msg3 in connected mode</w:t>
      </w:r>
    </w:p>
    <w:p w14:paraId="6019C28C" w14:textId="77777777" w:rsidR="00D57651" w:rsidRPr="008E3D62" w:rsidRDefault="00D57651" w:rsidP="00D57651">
      <w:pPr>
        <w:numPr>
          <w:ilvl w:val="1"/>
          <w:numId w:val="24"/>
        </w:numPr>
        <w:overflowPunct/>
        <w:autoSpaceDE/>
        <w:autoSpaceDN/>
        <w:adjustRightInd/>
        <w:snapToGrid w:val="0"/>
        <w:spacing w:after="0"/>
        <w:textAlignment w:val="auto"/>
        <w:rPr>
          <w:rFonts w:ascii="Arial" w:eastAsia="Batang" w:hAnsi="Arial" w:cs="Arial"/>
          <w:szCs w:val="32"/>
          <w:lang w:eastAsia="x-none"/>
        </w:rPr>
      </w:pPr>
      <w:r w:rsidRPr="008E3D62">
        <w:rPr>
          <w:rFonts w:ascii="Arial" w:eastAsia="Batang" w:hAnsi="Arial" w:cs="Arial"/>
          <w:szCs w:val="32"/>
          <w:lang w:eastAsia="x-none"/>
        </w:rPr>
        <w:t>If supported, which carrier can be measured for the channel quality report in Msg3</w:t>
      </w:r>
    </w:p>
    <w:p w14:paraId="57496793" w14:textId="77777777" w:rsidR="00D57651" w:rsidRPr="008E3D62" w:rsidRDefault="00D57651" w:rsidP="00D57651">
      <w:pPr>
        <w:numPr>
          <w:ilvl w:val="2"/>
          <w:numId w:val="24"/>
        </w:numPr>
        <w:overflowPunct/>
        <w:autoSpaceDE/>
        <w:autoSpaceDN/>
        <w:adjustRightInd/>
        <w:snapToGrid w:val="0"/>
        <w:spacing w:after="0"/>
        <w:textAlignment w:val="auto"/>
        <w:rPr>
          <w:rFonts w:ascii="Arial" w:eastAsia="Batang" w:hAnsi="Arial" w:cs="Arial"/>
          <w:szCs w:val="32"/>
          <w:lang w:eastAsia="x-none"/>
        </w:rPr>
      </w:pPr>
      <w:r w:rsidRPr="008E3D62">
        <w:rPr>
          <w:rFonts w:ascii="Arial" w:eastAsia="Batang" w:hAnsi="Arial" w:cs="Arial"/>
          <w:szCs w:val="32"/>
          <w:lang w:eastAsia="x-none"/>
        </w:rPr>
        <w:t>RAR carrier</w:t>
      </w:r>
    </w:p>
    <w:p w14:paraId="36174FC4" w14:textId="77777777" w:rsidR="00D57651" w:rsidRPr="008E3D62" w:rsidRDefault="00D57651" w:rsidP="00D57651">
      <w:pPr>
        <w:numPr>
          <w:ilvl w:val="2"/>
          <w:numId w:val="24"/>
        </w:numPr>
        <w:overflowPunct/>
        <w:autoSpaceDE/>
        <w:autoSpaceDN/>
        <w:adjustRightInd/>
        <w:snapToGrid w:val="0"/>
        <w:spacing w:after="0"/>
        <w:textAlignment w:val="auto"/>
        <w:rPr>
          <w:rFonts w:ascii="Arial" w:eastAsia="Batang" w:hAnsi="Arial" w:cs="Arial"/>
          <w:szCs w:val="32"/>
          <w:lang w:eastAsia="x-none"/>
        </w:rPr>
      </w:pPr>
      <w:r w:rsidRPr="008E3D62">
        <w:rPr>
          <w:rFonts w:ascii="Arial" w:eastAsia="Batang" w:hAnsi="Arial" w:cs="Arial"/>
          <w:szCs w:val="32"/>
          <w:lang w:eastAsia="x-none"/>
        </w:rPr>
        <w:t>unicast carrier</w:t>
      </w:r>
    </w:p>
    <w:p w14:paraId="375BD21E" w14:textId="77777777" w:rsidR="00D57651" w:rsidRPr="008E3D62" w:rsidRDefault="00D57651" w:rsidP="00D57651">
      <w:pPr>
        <w:numPr>
          <w:ilvl w:val="1"/>
          <w:numId w:val="24"/>
        </w:numPr>
        <w:overflowPunct/>
        <w:autoSpaceDE/>
        <w:autoSpaceDN/>
        <w:adjustRightInd/>
        <w:snapToGrid w:val="0"/>
        <w:spacing w:after="0"/>
        <w:textAlignment w:val="auto"/>
        <w:rPr>
          <w:rFonts w:ascii="Arial" w:eastAsia="Batang" w:hAnsi="Arial" w:cs="Arial"/>
          <w:szCs w:val="32"/>
          <w:lang w:eastAsia="x-none"/>
        </w:rPr>
      </w:pPr>
      <w:r w:rsidRPr="008E3D62">
        <w:rPr>
          <w:rFonts w:ascii="Arial" w:eastAsia="Batang" w:hAnsi="Arial" w:cs="Arial"/>
          <w:szCs w:val="32"/>
          <w:lang w:eastAsia="x-none"/>
        </w:rPr>
        <w:t>If supported, how to trigger the report in Msg3</w:t>
      </w:r>
    </w:p>
    <w:p w14:paraId="5898A06A" w14:textId="77777777" w:rsidR="00D308CF" w:rsidRPr="00D57651" w:rsidRDefault="00D308CF" w:rsidP="00484DC0">
      <w:pPr>
        <w:rPr>
          <w:rFonts w:eastAsia="Yu Mincho"/>
          <w:lang w:eastAsia="ja-JP"/>
        </w:rPr>
      </w:pPr>
    </w:p>
    <w:p w14:paraId="724EE257" w14:textId="65472C0C" w:rsidR="00D308CF" w:rsidRPr="006C6E22" w:rsidRDefault="00843323" w:rsidP="00D308CF">
      <w:pPr>
        <w:rPr>
          <w:rFonts w:ascii="Arial" w:hAnsi="Arial" w:cs="Arial"/>
          <w:b/>
          <w:u w:val="single"/>
        </w:rPr>
      </w:pPr>
      <w:bookmarkStart w:id="24" w:name="_Toc5174115"/>
      <w:bookmarkStart w:id="25" w:name="_Toc5924491"/>
      <w:r w:rsidRPr="00843323">
        <w:rPr>
          <w:rFonts w:ascii="Arial" w:hAnsi="Arial" w:cs="Arial"/>
          <w:b/>
          <w:u w:val="single"/>
        </w:rPr>
        <w:t>Presence of NRS on a non-anchor carrier for paging</w:t>
      </w:r>
      <w:bookmarkEnd w:id="24"/>
      <w:bookmarkEnd w:id="25"/>
    </w:p>
    <w:p w14:paraId="67D55B27" w14:textId="781699E2" w:rsidR="00D308CF" w:rsidRPr="00944D33" w:rsidRDefault="00A42303" w:rsidP="00D308CF">
      <w:pPr>
        <w:rPr>
          <w:rFonts w:ascii="Arial" w:hAnsi="Arial" w:cs="Arial"/>
          <w:b/>
          <w:u w:val="single"/>
        </w:rPr>
      </w:pPr>
      <w:r w:rsidRPr="00944D33">
        <w:rPr>
          <w:rFonts w:ascii="Arial" w:hAnsi="Arial" w:cs="Arial"/>
          <w:b/>
          <w:u w:val="single"/>
        </w:rPr>
        <w:t>RAN1#96bis</w:t>
      </w:r>
    </w:p>
    <w:p w14:paraId="7F16E14C" w14:textId="77777777" w:rsidR="006159A3" w:rsidRPr="008E3D62" w:rsidRDefault="006159A3" w:rsidP="006159A3">
      <w:pPr>
        <w:overflowPunct/>
        <w:autoSpaceDE/>
        <w:autoSpaceDN/>
        <w:adjustRightInd/>
        <w:spacing w:after="0"/>
        <w:textAlignment w:val="auto"/>
        <w:rPr>
          <w:rFonts w:ascii="Arial" w:eastAsia="Batang" w:hAnsi="Arial" w:cs="Arial"/>
          <w:b/>
          <w:szCs w:val="24"/>
          <w:lang w:eastAsia="en-US"/>
        </w:rPr>
      </w:pPr>
      <w:r w:rsidRPr="008E3D62">
        <w:rPr>
          <w:rFonts w:ascii="Arial" w:eastAsia="Batang" w:hAnsi="Arial" w:cs="Arial"/>
          <w:b/>
          <w:szCs w:val="24"/>
          <w:lang w:eastAsia="en-US"/>
        </w:rPr>
        <w:t>Conclusion</w:t>
      </w:r>
    </w:p>
    <w:p w14:paraId="2BCE23A9" w14:textId="77777777" w:rsidR="006159A3" w:rsidRPr="008E3D62" w:rsidRDefault="006159A3" w:rsidP="006159A3">
      <w:pPr>
        <w:overflowPunct/>
        <w:autoSpaceDE/>
        <w:autoSpaceDN/>
        <w:adjustRightInd/>
        <w:spacing w:after="0"/>
        <w:textAlignment w:val="auto"/>
        <w:rPr>
          <w:rFonts w:ascii="Arial" w:eastAsia="Batang" w:hAnsi="Arial" w:cs="Arial"/>
          <w:szCs w:val="24"/>
          <w:lang w:eastAsia="en-US"/>
        </w:rPr>
      </w:pPr>
      <w:r w:rsidRPr="008E3D62">
        <w:rPr>
          <w:rFonts w:ascii="Arial" w:eastAsia="Batang" w:hAnsi="Arial" w:cs="Arial"/>
          <w:szCs w:val="24"/>
          <w:lang w:eastAsia="en-US"/>
        </w:rPr>
        <w:t>There is no consensus in RAN1 to support configuration of NRS for WUS early termination in Rel-16.</w:t>
      </w:r>
    </w:p>
    <w:p w14:paraId="1E3AD866" w14:textId="77777777" w:rsidR="006159A3" w:rsidRPr="008E3D62" w:rsidRDefault="006159A3" w:rsidP="006159A3">
      <w:pPr>
        <w:overflowPunct/>
        <w:autoSpaceDE/>
        <w:autoSpaceDN/>
        <w:adjustRightInd/>
        <w:spacing w:after="0"/>
        <w:textAlignment w:val="auto"/>
        <w:rPr>
          <w:rFonts w:ascii="Arial" w:eastAsia="Batang" w:hAnsi="Arial" w:cs="Arial"/>
          <w:szCs w:val="24"/>
          <w:lang w:eastAsia="x-none"/>
        </w:rPr>
      </w:pPr>
    </w:p>
    <w:p w14:paraId="528C77E7" w14:textId="77777777" w:rsidR="006159A3" w:rsidRPr="008E3D62" w:rsidRDefault="006159A3" w:rsidP="006159A3">
      <w:pPr>
        <w:overflowPunct/>
        <w:autoSpaceDE/>
        <w:autoSpaceDN/>
        <w:adjustRightInd/>
        <w:spacing w:after="0"/>
        <w:textAlignment w:val="auto"/>
        <w:rPr>
          <w:rFonts w:ascii="Arial" w:eastAsia="Batang" w:hAnsi="Arial" w:cs="Arial"/>
          <w:b/>
          <w:szCs w:val="24"/>
          <w:highlight w:val="green"/>
          <w:lang w:eastAsia="en-US"/>
        </w:rPr>
      </w:pPr>
      <w:bookmarkStart w:id="26" w:name="_Hlk5805297"/>
      <w:r w:rsidRPr="008E3D62">
        <w:rPr>
          <w:rFonts w:ascii="Arial" w:eastAsia="Batang" w:hAnsi="Arial" w:cs="Arial"/>
          <w:b/>
          <w:szCs w:val="24"/>
          <w:highlight w:val="green"/>
          <w:lang w:eastAsia="en-US"/>
        </w:rPr>
        <w:t>Agreement</w:t>
      </w:r>
    </w:p>
    <w:p w14:paraId="71E0B141" w14:textId="77777777" w:rsidR="006159A3" w:rsidRPr="008E3D62" w:rsidRDefault="006159A3" w:rsidP="006159A3">
      <w:pPr>
        <w:overflowPunct/>
        <w:autoSpaceDE/>
        <w:autoSpaceDN/>
        <w:adjustRightInd/>
        <w:spacing w:after="0"/>
        <w:textAlignment w:val="auto"/>
        <w:rPr>
          <w:rFonts w:ascii="Arial" w:eastAsia="Batang" w:hAnsi="Arial" w:cs="Arial"/>
          <w:i/>
          <w:szCs w:val="24"/>
          <w:lang w:eastAsia="en-US"/>
        </w:rPr>
      </w:pPr>
      <w:r w:rsidRPr="008E3D62">
        <w:rPr>
          <w:rFonts w:ascii="Arial" w:eastAsia="Batang" w:hAnsi="Arial" w:cs="Arial"/>
          <w:szCs w:val="24"/>
          <w:lang w:eastAsia="en-US"/>
        </w:rPr>
        <w:t xml:space="preserve">The subset of POs that have subframes with NRS even when no NPDCCH is transmitted is determined based at least on </w:t>
      </w:r>
      <w:r w:rsidRPr="008E3D62">
        <w:rPr>
          <w:rFonts w:ascii="Arial" w:eastAsia="Batang" w:hAnsi="Arial" w:cs="Arial"/>
          <w:i/>
          <w:szCs w:val="24"/>
          <w:lang w:eastAsia="en-US"/>
        </w:rPr>
        <w:t>nB-r13/</w:t>
      </w:r>
      <w:proofErr w:type="spellStart"/>
      <w:r w:rsidRPr="008E3D62">
        <w:rPr>
          <w:rFonts w:ascii="Arial" w:eastAsia="Batang" w:hAnsi="Arial" w:cs="Arial"/>
          <w:i/>
          <w:szCs w:val="24"/>
          <w:lang w:eastAsia="en-US"/>
        </w:rPr>
        <w:t>nB</w:t>
      </w:r>
      <w:proofErr w:type="spellEnd"/>
    </w:p>
    <w:p w14:paraId="53FD10BC" w14:textId="77777777" w:rsidR="006159A3" w:rsidRPr="008E3D62" w:rsidRDefault="006159A3" w:rsidP="006159A3">
      <w:pPr>
        <w:numPr>
          <w:ilvl w:val="0"/>
          <w:numId w:val="18"/>
        </w:numPr>
        <w:overflowPunct/>
        <w:autoSpaceDE/>
        <w:autoSpaceDN/>
        <w:adjustRightInd/>
        <w:spacing w:after="0"/>
        <w:textAlignment w:val="auto"/>
        <w:rPr>
          <w:rFonts w:ascii="Arial" w:eastAsia="Batang" w:hAnsi="Arial" w:cs="Arial"/>
          <w:szCs w:val="24"/>
          <w:lang w:eastAsia="en-US"/>
        </w:rPr>
      </w:pPr>
      <w:r w:rsidRPr="008E3D62">
        <w:rPr>
          <w:rFonts w:ascii="Arial" w:eastAsia="Batang" w:hAnsi="Arial" w:cs="Arial"/>
          <w:szCs w:val="24"/>
          <w:lang w:eastAsia="en-US"/>
        </w:rPr>
        <w:t xml:space="preserve">FFS: </w:t>
      </w:r>
      <w:r w:rsidRPr="008E3D62">
        <w:rPr>
          <w:rFonts w:ascii="Arial" w:eastAsia="Batang" w:hAnsi="Arial" w:cs="Arial"/>
          <w:i/>
          <w:szCs w:val="24"/>
          <w:lang w:eastAsia="en-US"/>
        </w:rPr>
        <w:t>defaultPagingCycle-r13/T</w:t>
      </w:r>
      <w:bookmarkEnd w:id="26"/>
    </w:p>
    <w:p w14:paraId="2E77DB88" w14:textId="77777777" w:rsidR="006159A3" w:rsidRPr="008E3D62" w:rsidRDefault="006159A3" w:rsidP="006159A3">
      <w:pPr>
        <w:numPr>
          <w:ilvl w:val="0"/>
          <w:numId w:val="18"/>
        </w:numPr>
        <w:overflowPunct/>
        <w:autoSpaceDE/>
        <w:autoSpaceDN/>
        <w:adjustRightInd/>
        <w:spacing w:after="0"/>
        <w:textAlignment w:val="auto"/>
        <w:rPr>
          <w:rFonts w:ascii="Arial" w:eastAsia="Batang" w:hAnsi="Arial" w:cs="Arial"/>
          <w:szCs w:val="24"/>
          <w:lang w:eastAsia="x-none"/>
        </w:rPr>
      </w:pPr>
      <w:r w:rsidRPr="008E3D62">
        <w:rPr>
          <w:rFonts w:ascii="Arial" w:eastAsia="Batang" w:hAnsi="Arial" w:cs="Arial"/>
          <w:szCs w:val="24"/>
          <w:lang w:eastAsia="en-US"/>
        </w:rPr>
        <w:t xml:space="preserve">Note: The paging frame and the number of UE groups can be derived from </w:t>
      </w:r>
      <w:r w:rsidRPr="008E3D62">
        <w:rPr>
          <w:rFonts w:ascii="Arial" w:eastAsia="Batang" w:hAnsi="Arial" w:cs="Arial"/>
          <w:i/>
          <w:szCs w:val="24"/>
          <w:lang w:eastAsia="en-US"/>
        </w:rPr>
        <w:t>T</w:t>
      </w:r>
      <w:r w:rsidRPr="008E3D62">
        <w:rPr>
          <w:rFonts w:ascii="Arial" w:eastAsia="Batang" w:hAnsi="Arial" w:cs="Arial"/>
          <w:szCs w:val="24"/>
          <w:lang w:eastAsia="en-US"/>
        </w:rPr>
        <w:t xml:space="preserve"> and </w:t>
      </w:r>
      <w:proofErr w:type="spellStart"/>
      <w:r w:rsidRPr="008E3D62">
        <w:rPr>
          <w:rFonts w:ascii="Arial" w:eastAsia="Batang" w:hAnsi="Arial" w:cs="Arial"/>
          <w:i/>
          <w:szCs w:val="24"/>
          <w:lang w:eastAsia="en-US"/>
        </w:rPr>
        <w:t>nB</w:t>
      </w:r>
      <w:proofErr w:type="spellEnd"/>
    </w:p>
    <w:p w14:paraId="472DC513" w14:textId="77777777" w:rsidR="006159A3" w:rsidRPr="008E3D62" w:rsidRDefault="006159A3" w:rsidP="006159A3">
      <w:pPr>
        <w:overflowPunct/>
        <w:autoSpaceDE/>
        <w:autoSpaceDN/>
        <w:adjustRightInd/>
        <w:spacing w:after="0"/>
        <w:textAlignment w:val="auto"/>
        <w:rPr>
          <w:rFonts w:ascii="Arial" w:eastAsia="Batang" w:hAnsi="Arial" w:cs="Arial"/>
          <w:szCs w:val="24"/>
          <w:lang w:eastAsia="x-none"/>
        </w:rPr>
      </w:pPr>
    </w:p>
    <w:p w14:paraId="41EE4D7B" w14:textId="77777777" w:rsidR="006159A3" w:rsidRPr="008E3D62" w:rsidRDefault="006159A3" w:rsidP="006159A3">
      <w:pPr>
        <w:overflowPunct/>
        <w:autoSpaceDE/>
        <w:autoSpaceDN/>
        <w:adjustRightInd/>
        <w:spacing w:after="0"/>
        <w:textAlignment w:val="auto"/>
        <w:rPr>
          <w:rFonts w:ascii="Arial" w:eastAsia="Batang" w:hAnsi="Arial" w:cs="Arial"/>
          <w:b/>
          <w:szCs w:val="24"/>
          <w:highlight w:val="green"/>
          <w:lang w:eastAsia="x-none"/>
        </w:rPr>
      </w:pPr>
      <w:r w:rsidRPr="008E3D62">
        <w:rPr>
          <w:rFonts w:ascii="Arial" w:eastAsia="Batang" w:hAnsi="Arial" w:cs="Arial"/>
          <w:b/>
          <w:szCs w:val="24"/>
          <w:highlight w:val="green"/>
          <w:lang w:eastAsia="x-none"/>
        </w:rPr>
        <w:t>Agreement</w:t>
      </w:r>
    </w:p>
    <w:p w14:paraId="6E1F50E1" w14:textId="77777777" w:rsidR="006159A3" w:rsidRPr="008E3D62" w:rsidRDefault="006159A3" w:rsidP="006159A3">
      <w:pPr>
        <w:overflowPunct/>
        <w:autoSpaceDE/>
        <w:autoSpaceDN/>
        <w:adjustRightInd/>
        <w:spacing w:after="0"/>
        <w:textAlignment w:val="auto"/>
        <w:rPr>
          <w:rFonts w:ascii="Arial" w:eastAsia="Batang" w:hAnsi="Arial" w:cs="Arial"/>
          <w:szCs w:val="24"/>
          <w:lang w:eastAsia="en-US"/>
        </w:rPr>
      </w:pPr>
      <w:r w:rsidRPr="008E3D62">
        <w:rPr>
          <w:rFonts w:ascii="Arial" w:eastAsia="Batang" w:hAnsi="Arial" w:cs="Arial"/>
          <w:szCs w:val="24"/>
          <w:lang w:eastAsia="en-US"/>
        </w:rPr>
        <w:t>For the NRS pattern: Define detailed pattern of (</w:t>
      </w:r>
      <w:proofErr w:type="gramStart"/>
      <w:r w:rsidRPr="008E3D62">
        <w:rPr>
          <w:rFonts w:ascii="Arial" w:eastAsia="Batang" w:hAnsi="Arial" w:cs="Arial"/>
          <w:szCs w:val="24"/>
          <w:lang w:eastAsia="en-US"/>
        </w:rPr>
        <w:t>M,N</w:t>
      </w:r>
      <w:proofErr w:type="gramEnd"/>
      <w:r w:rsidRPr="008E3D62">
        <w:rPr>
          <w:rFonts w:ascii="Arial" w:eastAsia="Batang" w:hAnsi="Arial" w:cs="Arial"/>
          <w:szCs w:val="24"/>
          <w:lang w:eastAsia="en-US"/>
        </w:rPr>
        <w:t xml:space="preserve">) depending on the value of </w:t>
      </w:r>
      <w:proofErr w:type="spellStart"/>
      <w:r w:rsidRPr="008E3D62">
        <w:rPr>
          <w:rFonts w:ascii="Arial" w:eastAsia="Batang" w:hAnsi="Arial" w:cs="Arial"/>
          <w:szCs w:val="24"/>
          <w:lang w:eastAsia="en-US"/>
        </w:rPr>
        <w:t>nB</w:t>
      </w:r>
      <w:proofErr w:type="spellEnd"/>
      <w:r w:rsidRPr="008E3D62">
        <w:rPr>
          <w:rFonts w:ascii="Arial" w:eastAsia="Batang" w:hAnsi="Arial" w:cs="Arial"/>
          <w:szCs w:val="24"/>
          <w:lang w:eastAsia="en-US"/>
        </w:rPr>
        <w:t>:</w:t>
      </w:r>
    </w:p>
    <w:p w14:paraId="426EC8D7" w14:textId="77777777" w:rsidR="006159A3" w:rsidRPr="008E3D62" w:rsidRDefault="006159A3" w:rsidP="006159A3">
      <w:pPr>
        <w:numPr>
          <w:ilvl w:val="0"/>
          <w:numId w:val="25"/>
        </w:numPr>
        <w:overflowPunct/>
        <w:autoSpaceDE/>
        <w:autoSpaceDN/>
        <w:adjustRightInd/>
        <w:spacing w:after="0"/>
        <w:jc w:val="both"/>
        <w:textAlignment w:val="auto"/>
        <w:rPr>
          <w:rFonts w:ascii="Arial" w:eastAsia="Batang" w:hAnsi="Arial" w:cs="Arial"/>
          <w:szCs w:val="24"/>
          <w:lang w:eastAsia="x-none"/>
        </w:rPr>
      </w:pPr>
      <w:r w:rsidRPr="008E3D62">
        <w:rPr>
          <w:rFonts w:ascii="Arial" w:eastAsia="Batang" w:hAnsi="Arial" w:cs="Arial"/>
          <w:szCs w:val="24"/>
          <w:lang w:eastAsia="x-none"/>
        </w:rPr>
        <w:t xml:space="preserve">If </w:t>
      </w:r>
      <w:proofErr w:type="spellStart"/>
      <w:r w:rsidRPr="008E3D62">
        <w:rPr>
          <w:rFonts w:ascii="Arial" w:eastAsia="Batang" w:hAnsi="Arial" w:cs="Arial"/>
          <w:szCs w:val="24"/>
          <w:lang w:eastAsia="x-none"/>
        </w:rPr>
        <w:t>nB</w:t>
      </w:r>
      <w:proofErr w:type="spellEnd"/>
      <w:r w:rsidRPr="008E3D62">
        <w:rPr>
          <w:rFonts w:ascii="Arial" w:eastAsia="Batang" w:hAnsi="Arial" w:cs="Arial"/>
          <w:szCs w:val="24"/>
          <w:lang w:eastAsia="x-none"/>
        </w:rPr>
        <w:t xml:space="preserve"> &gt;= X, specify the decimation pattern/M/N for each </w:t>
      </w:r>
      <w:proofErr w:type="spellStart"/>
      <w:r w:rsidRPr="008E3D62">
        <w:rPr>
          <w:rFonts w:ascii="Arial" w:eastAsia="Batang" w:hAnsi="Arial" w:cs="Arial"/>
          <w:szCs w:val="24"/>
          <w:lang w:eastAsia="x-none"/>
        </w:rPr>
        <w:t>nB.</w:t>
      </w:r>
      <w:proofErr w:type="spellEnd"/>
    </w:p>
    <w:p w14:paraId="2F1BB8BF" w14:textId="77777777" w:rsidR="006159A3" w:rsidRPr="008E3D62" w:rsidRDefault="006159A3" w:rsidP="006159A3">
      <w:pPr>
        <w:numPr>
          <w:ilvl w:val="1"/>
          <w:numId w:val="25"/>
        </w:numPr>
        <w:overflowPunct/>
        <w:autoSpaceDE/>
        <w:autoSpaceDN/>
        <w:adjustRightInd/>
        <w:spacing w:after="0"/>
        <w:jc w:val="both"/>
        <w:textAlignment w:val="auto"/>
        <w:rPr>
          <w:rFonts w:ascii="Arial" w:eastAsia="Batang" w:hAnsi="Arial" w:cs="Arial"/>
          <w:szCs w:val="24"/>
          <w:lang w:eastAsia="x-none"/>
        </w:rPr>
      </w:pPr>
      <w:r w:rsidRPr="008E3D62">
        <w:rPr>
          <w:rFonts w:ascii="Arial" w:eastAsia="Batang" w:hAnsi="Arial" w:cs="Arial"/>
          <w:szCs w:val="24"/>
          <w:lang w:eastAsia="x-none"/>
        </w:rPr>
        <w:t>FFS if the value of M/N is different for different POs within a DRX cycle</w:t>
      </w:r>
    </w:p>
    <w:p w14:paraId="558B4CA7" w14:textId="77777777" w:rsidR="006159A3" w:rsidRPr="008E3D62" w:rsidRDefault="006159A3" w:rsidP="006159A3">
      <w:pPr>
        <w:numPr>
          <w:ilvl w:val="0"/>
          <w:numId w:val="25"/>
        </w:numPr>
        <w:overflowPunct/>
        <w:autoSpaceDE/>
        <w:autoSpaceDN/>
        <w:adjustRightInd/>
        <w:spacing w:after="0"/>
        <w:jc w:val="both"/>
        <w:textAlignment w:val="auto"/>
        <w:rPr>
          <w:rFonts w:ascii="Arial" w:eastAsia="Batang" w:hAnsi="Arial" w:cs="Arial"/>
          <w:szCs w:val="24"/>
          <w:lang w:eastAsia="x-none"/>
        </w:rPr>
      </w:pPr>
      <w:r w:rsidRPr="008E3D62">
        <w:rPr>
          <w:rFonts w:ascii="Arial" w:eastAsia="Batang" w:hAnsi="Arial" w:cs="Arial"/>
          <w:szCs w:val="24"/>
          <w:lang w:eastAsia="x-none"/>
        </w:rPr>
        <w:t xml:space="preserve">For </w:t>
      </w:r>
      <w:proofErr w:type="spellStart"/>
      <w:r w:rsidRPr="008E3D62">
        <w:rPr>
          <w:rFonts w:ascii="Arial" w:eastAsia="Batang" w:hAnsi="Arial" w:cs="Arial"/>
          <w:szCs w:val="24"/>
          <w:lang w:eastAsia="x-none"/>
        </w:rPr>
        <w:t>nB</w:t>
      </w:r>
      <w:proofErr w:type="spellEnd"/>
      <w:r w:rsidRPr="008E3D62">
        <w:rPr>
          <w:rFonts w:ascii="Arial" w:eastAsia="Batang" w:hAnsi="Arial" w:cs="Arial"/>
          <w:szCs w:val="24"/>
          <w:lang w:eastAsia="x-none"/>
        </w:rPr>
        <w:t xml:space="preserve"> &lt; X, all POs have NRS. FFS value of M/N.</w:t>
      </w:r>
    </w:p>
    <w:p w14:paraId="5C0897A1" w14:textId="77777777" w:rsidR="006159A3" w:rsidRPr="008E3D62" w:rsidRDefault="006159A3" w:rsidP="006159A3">
      <w:pPr>
        <w:overflowPunct/>
        <w:autoSpaceDE/>
        <w:autoSpaceDN/>
        <w:adjustRightInd/>
        <w:spacing w:after="0"/>
        <w:jc w:val="both"/>
        <w:textAlignment w:val="auto"/>
        <w:rPr>
          <w:rFonts w:ascii="Arial" w:eastAsia="Batang" w:hAnsi="Arial" w:cs="Arial"/>
          <w:szCs w:val="24"/>
          <w:lang w:eastAsia="x-none"/>
        </w:rPr>
      </w:pPr>
      <w:r w:rsidRPr="008E3D62">
        <w:rPr>
          <w:rFonts w:ascii="Arial" w:eastAsia="Batang" w:hAnsi="Arial" w:cs="Arial"/>
          <w:szCs w:val="24"/>
          <w:lang w:eastAsia="x-none"/>
        </w:rPr>
        <w:t>where X is a fixed value which will be determined in RAN1#97.</w:t>
      </w:r>
    </w:p>
    <w:p w14:paraId="50ADEA15" w14:textId="77777777" w:rsidR="006159A3" w:rsidRDefault="006159A3" w:rsidP="00D308CF">
      <w:pPr>
        <w:rPr>
          <w:rFonts w:ascii="Arial" w:hAnsi="Arial" w:cs="Arial"/>
          <w:u w:val="single"/>
        </w:rPr>
      </w:pPr>
    </w:p>
    <w:p w14:paraId="3AFA055D" w14:textId="1AB49313" w:rsidR="00D308CF" w:rsidRPr="00944D33" w:rsidRDefault="00D308CF" w:rsidP="00D308CF">
      <w:pPr>
        <w:rPr>
          <w:rFonts w:ascii="Arial" w:hAnsi="Arial" w:cs="Arial"/>
          <w:b/>
          <w:u w:val="single"/>
        </w:rPr>
      </w:pPr>
      <w:r w:rsidRPr="00944D33">
        <w:rPr>
          <w:rFonts w:ascii="Arial" w:hAnsi="Arial" w:cs="Arial"/>
          <w:b/>
          <w:u w:val="single"/>
        </w:rPr>
        <w:t>RAN1#97</w:t>
      </w:r>
    </w:p>
    <w:p w14:paraId="24ACA38B" w14:textId="77777777" w:rsidR="00D30BD7" w:rsidRPr="008E3D62" w:rsidRDefault="00D30BD7" w:rsidP="008B496C">
      <w:pPr>
        <w:overflowPunct/>
        <w:autoSpaceDE/>
        <w:autoSpaceDN/>
        <w:adjustRightInd/>
        <w:spacing w:after="0"/>
        <w:textAlignment w:val="auto"/>
        <w:rPr>
          <w:rFonts w:ascii="Arial" w:eastAsia="Batang" w:hAnsi="Arial" w:cs="Arial"/>
          <w:b/>
          <w:lang w:eastAsia="en-US"/>
        </w:rPr>
      </w:pPr>
      <w:r w:rsidRPr="008E3D62">
        <w:rPr>
          <w:rFonts w:ascii="Arial" w:eastAsia="Batang" w:hAnsi="Arial" w:cs="Arial"/>
          <w:b/>
          <w:lang w:eastAsia="en-US"/>
        </w:rPr>
        <w:t>For further discussion</w:t>
      </w:r>
    </w:p>
    <w:p w14:paraId="0E0ACE69"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Companies are encouraged to provide detailed decimation patterns to RAN1#98</w:t>
      </w:r>
    </w:p>
    <w:p w14:paraId="4F9D4D7D"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p>
    <w:p w14:paraId="60B288DA" w14:textId="77777777" w:rsidR="00D30BD7" w:rsidRPr="008E3D62" w:rsidRDefault="00D30BD7" w:rsidP="008B496C">
      <w:pPr>
        <w:overflowPunct/>
        <w:autoSpaceDE/>
        <w:autoSpaceDN/>
        <w:adjustRightInd/>
        <w:spacing w:after="0"/>
        <w:textAlignment w:val="auto"/>
        <w:rPr>
          <w:rFonts w:ascii="Arial" w:eastAsia="SimSun" w:hAnsi="Arial" w:cs="Arial"/>
          <w:b/>
          <w:bCs/>
          <w:color w:val="000000"/>
          <w:highlight w:val="green"/>
          <w:lang w:eastAsia="en-US"/>
        </w:rPr>
      </w:pPr>
      <w:r w:rsidRPr="008E3D62">
        <w:rPr>
          <w:rFonts w:ascii="Arial" w:eastAsia="SimSun" w:hAnsi="Arial" w:cs="Arial"/>
          <w:b/>
          <w:bCs/>
          <w:color w:val="000000"/>
          <w:highlight w:val="green"/>
          <w:lang w:eastAsia="en-US"/>
        </w:rPr>
        <w:t>Agreement</w:t>
      </w:r>
    </w:p>
    <w:p w14:paraId="3C39083C"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With regards to the RAN1#96bis agreement:</w:t>
      </w:r>
    </w:p>
    <w:p w14:paraId="72FDB4FE" w14:textId="77777777" w:rsidR="00D30BD7" w:rsidRPr="008E3D62" w:rsidRDefault="00D30BD7" w:rsidP="008B496C">
      <w:pPr>
        <w:numPr>
          <w:ilvl w:val="0"/>
          <w:numId w:val="26"/>
        </w:numPr>
        <w:overflowPunct/>
        <w:autoSpaceDE/>
        <w:autoSpaceDN/>
        <w:adjustRightInd/>
        <w:spacing w:after="0"/>
        <w:jc w:val="both"/>
        <w:textAlignment w:val="auto"/>
        <w:rPr>
          <w:rFonts w:ascii="Arial" w:eastAsia="Batang" w:hAnsi="Arial" w:cs="Arial"/>
          <w:i/>
          <w:lang w:eastAsia="x-none"/>
        </w:rPr>
      </w:pPr>
      <w:r w:rsidRPr="008E3D62">
        <w:rPr>
          <w:rFonts w:ascii="Arial" w:eastAsia="Batang" w:hAnsi="Arial" w:cs="Arial"/>
          <w:i/>
          <w:lang w:eastAsia="x-none"/>
        </w:rPr>
        <w:t xml:space="preserve">If </w:t>
      </w:r>
      <w:proofErr w:type="spellStart"/>
      <w:r w:rsidRPr="008E3D62">
        <w:rPr>
          <w:rFonts w:ascii="Arial" w:eastAsia="Batang" w:hAnsi="Arial" w:cs="Arial"/>
          <w:i/>
          <w:lang w:eastAsia="x-none"/>
        </w:rPr>
        <w:t>nB</w:t>
      </w:r>
      <w:proofErr w:type="spellEnd"/>
      <w:r w:rsidRPr="008E3D62">
        <w:rPr>
          <w:rFonts w:ascii="Arial" w:eastAsia="Batang" w:hAnsi="Arial" w:cs="Arial"/>
          <w:i/>
          <w:lang w:eastAsia="x-none"/>
        </w:rPr>
        <w:t xml:space="preserve"> &gt;= X, specify the decimation pattern/M/N for each </w:t>
      </w:r>
      <w:proofErr w:type="spellStart"/>
      <w:r w:rsidRPr="008E3D62">
        <w:rPr>
          <w:rFonts w:ascii="Arial" w:eastAsia="Batang" w:hAnsi="Arial" w:cs="Arial"/>
          <w:i/>
          <w:lang w:eastAsia="x-none"/>
        </w:rPr>
        <w:t>nB.</w:t>
      </w:r>
      <w:proofErr w:type="spellEnd"/>
    </w:p>
    <w:p w14:paraId="0A157441" w14:textId="77777777" w:rsidR="00D30BD7" w:rsidRPr="008E3D62" w:rsidRDefault="00D30BD7" w:rsidP="008B496C">
      <w:pPr>
        <w:numPr>
          <w:ilvl w:val="1"/>
          <w:numId w:val="26"/>
        </w:numPr>
        <w:overflowPunct/>
        <w:autoSpaceDE/>
        <w:autoSpaceDN/>
        <w:adjustRightInd/>
        <w:spacing w:after="0"/>
        <w:jc w:val="both"/>
        <w:textAlignment w:val="auto"/>
        <w:rPr>
          <w:rFonts w:ascii="Arial" w:eastAsia="Batang" w:hAnsi="Arial" w:cs="Arial"/>
          <w:i/>
          <w:lang w:eastAsia="x-none"/>
        </w:rPr>
      </w:pPr>
      <w:r w:rsidRPr="008E3D62">
        <w:rPr>
          <w:rFonts w:ascii="Arial" w:eastAsia="Batang" w:hAnsi="Arial" w:cs="Arial"/>
          <w:i/>
          <w:lang w:eastAsia="x-none"/>
        </w:rPr>
        <w:t>FFS if the value of M/N is different for different POs within a DRX cycle</w:t>
      </w:r>
    </w:p>
    <w:p w14:paraId="74199E61" w14:textId="77777777" w:rsidR="00D30BD7" w:rsidRPr="008E3D62" w:rsidRDefault="00D30BD7" w:rsidP="008B496C">
      <w:pPr>
        <w:numPr>
          <w:ilvl w:val="0"/>
          <w:numId w:val="26"/>
        </w:numPr>
        <w:overflowPunct/>
        <w:autoSpaceDE/>
        <w:autoSpaceDN/>
        <w:adjustRightInd/>
        <w:spacing w:after="0"/>
        <w:jc w:val="both"/>
        <w:textAlignment w:val="auto"/>
        <w:rPr>
          <w:rFonts w:ascii="Arial" w:eastAsia="Batang" w:hAnsi="Arial" w:cs="Arial"/>
          <w:i/>
          <w:lang w:eastAsia="x-none"/>
        </w:rPr>
      </w:pPr>
      <w:r w:rsidRPr="008E3D62">
        <w:rPr>
          <w:rFonts w:ascii="Arial" w:eastAsia="Batang" w:hAnsi="Arial" w:cs="Arial"/>
          <w:i/>
          <w:lang w:eastAsia="x-none"/>
        </w:rPr>
        <w:t xml:space="preserve">For </w:t>
      </w:r>
      <w:proofErr w:type="spellStart"/>
      <w:r w:rsidRPr="008E3D62">
        <w:rPr>
          <w:rFonts w:ascii="Arial" w:eastAsia="Batang" w:hAnsi="Arial" w:cs="Arial"/>
          <w:i/>
          <w:lang w:eastAsia="x-none"/>
        </w:rPr>
        <w:t>nB</w:t>
      </w:r>
      <w:proofErr w:type="spellEnd"/>
      <w:r w:rsidRPr="008E3D62">
        <w:rPr>
          <w:rFonts w:ascii="Arial" w:eastAsia="Batang" w:hAnsi="Arial" w:cs="Arial"/>
          <w:i/>
          <w:lang w:eastAsia="x-none"/>
        </w:rPr>
        <w:t xml:space="preserve"> &lt; X, all POs have NRS. FFS value of M/N.</w:t>
      </w:r>
    </w:p>
    <w:p w14:paraId="15DDD4FE"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r w:rsidRPr="008E3D62">
        <w:rPr>
          <w:rFonts w:ascii="Arial" w:eastAsia="Batang" w:hAnsi="Arial" w:cs="Arial"/>
          <w:highlight w:val="green"/>
          <w:lang w:eastAsia="en-US"/>
        </w:rPr>
        <w:t>It is agreed that the value of X is T/2.</w:t>
      </w:r>
    </w:p>
    <w:p w14:paraId="7A40E185"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p>
    <w:p w14:paraId="2618B5F0" w14:textId="77777777" w:rsidR="00D30BD7" w:rsidRPr="008E3D62" w:rsidRDefault="00D30BD7" w:rsidP="008B496C">
      <w:pPr>
        <w:overflowPunct/>
        <w:autoSpaceDE/>
        <w:autoSpaceDN/>
        <w:adjustRightInd/>
        <w:spacing w:after="0"/>
        <w:textAlignment w:val="auto"/>
        <w:rPr>
          <w:rFonts w:ascii="Arial" w:eastAsia="Batang" w:hAnsi="Arial" w:cs="Arial"/>
          <w:b/>
          <w:highlight w:val="green"/>
          <w:lang w:eastAsia="en-US"/>
        </w:rPr>
      </w:pPr>
      <w:r w:rsidRPr="008E3D62">
        <w:rPr>
          <w:rFonts w:ascii="Arial" w:eastAsia="Batang" w:hAnsi="Arial" w:cs="Arial"/>
          <w:b/>
          <w:highlight w:val="green"/>
          <w:lang w:eastAsia="en-US"/>
        </w:rPr>
        <w:t>Agreement</w:t>
      </w:r>
    </w:p>
    <w:p w14:paraId="1D086D2A"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 xml:space="preserve">For </w:t>
      </w:r>
      <w:proofErr w:type="spellStart"/>
      <w:r w:rsidRPr="008E3D62">
        <w:rPr>
          <w:rFonts w:ascii="Arial" w:eastAsia="Batang" w:hAnsi="Arial" w:cs="Arial"/>
          <w:lang w:eastAsia="en-US"/>
        </w:rPr>
        <w:t>nB</w:t>
      </w:r>
      <w:proofErr w:type="spellEnd"/>
      <w:r w:rsidRPr="008E3D62">
        <w:rPr>
          <w:rFonts w:ascii="Arial" w:eastAsia="Batang" w:hAnsi="Arial" w:cs="Arial"/>
          <w:lang w:eastAsia="en-US"/>
        </w:rPr>
        <w:t xml:space="preserve"> &lt; X, the value of M+N is 10</w:t>
      </w:r>
    </w:p>
    <w:p w14:paraId="6750A7D7" w14:textId="77777777" w:rsidR="00D30BD7" w:rsidRPr="008E3D62" w:rsidRDefault="00D30BD7" w:rsidP="008B496C">
      <w:pPr>
        <w:numPr>
          <w:ilvl w:val="0"/>
          <w:numId w:val="20"/>
        </w:numPr>
        <w:overflowPunct/>
        <w:autoSpaceDE/>
        <w:autoSpaceDN/>
        <w:adjustRightInd/>
        <w:spacing w:after="0"/>
        <w:ind w:left="720" w:hanging="360"/>
        <w:textAlignment w:val="auto"/>
        <w:rPr>
          <w:rFonts w:ascii="Arial" w:eastAsia="Batang" w:hAnsi="Arial" w:cs="Arial"/>
          <w:lang w:eastAsia="en-US"/>
        </w:rPr>
      </w:pPr>
      <w:r w:rsidRPr="008E3D62">
        <w:rPr>
          <w:rFonts w:ascii="Arial" w:eastAsia="Batang" w:hAnsi="Arial" w:cs="Arial"/>
          <w:lang w:eastAsia="en-US"/>
        </w:rPr>
        <w:t>FFS: Whether the values of M and N are configurable</w:t>
      </w:r>
    </w:p>
    <w:p w14:paraId="1C43DD2B"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p>
    <w:p w14:paraId="728869F9" w14:textId="77777777" w:rsidR="00D30BD7" w:rsidRPr="008E3D62" w:rsidRDefault="00D30BD7" w:rsidP="008B496C">
      <w:pPr>
        <w:overflowPunct/>
        <w:autoSpaceDE/>
        <w:autoSpaceDN/>
        <w:adjustRightInd/>
        <w:spacing w:after="0"/>
        <w:textAlignment w:val="auto"/>
        <w:rPr>
          <w:rFonts w:ascii="Arial" w:eastAsia="Batang" w:hAnsi="Arial" w:cs="Arial"/>
          <w:b/>
          <w:highlight w:val="green"/>
          <w:lang w:eastAsia="en-US"/>
        </w:rPr>
      </w:pPr>
      <w:r w:rsidRPr="008E3D62">
        <w:rPr>
          <w:rFonts w:ascii="Arial" w:eastAsia="Batang" w:hAnsi="Arial" w:cs="Arial"/>
          <w:b/>
          <w:highlight w:val="green"/>
          <w:lang w:eastAsia="en-US"/>
        </w:rPr>
        <w:t>Agreement</w:t>
      </w:r>
    </w:p>
    <w:p w14:paraId="76566DDD"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 xml:space="preserve">For </w:t>
      </w:r>
      <w:proofErr w:type="spellStart"/>
      <w:r w:rsidRPr="008E3D62">
        <w:rPr>
          <w:rFonts w:ascii="Arial" w:eastAsia="Batang" w:hAnsi="Arial" w:cs="Arial"/>
          <w:lang w:eastAsia="en-US"/>
        </w:rPr>
        <w:t>nB</w:t>
      </w:r>
      <w:proofErr w:type="spellEnd"/>
      <w:r w:rsidRPr="008E3D62">
        <w:rPr>
          <w:rFonts w:ascii="Arial" w:eastAsia="Batang" w:hAnsi="Arial" w:cs="Arial"/>
          <w:lang w:eastAsia="en-US"/>
        </w:rPr>
        <w:t>&gt;=X, the decimation/N/M pattern guarantees that there are [10] subframes with NRS nearby every PO (after decimation pattern, and from network perspective)</w:t>
      </w:r>
    </w:p>
    <w:p w14:paraId="6CC1B397"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p>
    <w:p w14:paraId="5E138EE1" w14:textId="77777777" w:rsidR="00D30BD7" w:rsidRPr="008E3D62" w:rsidRDefault="00D30BD7" w:rsidP="008B496C">
      <w:pPr>
        <w:overflowPunct/>
        <w:autoSpaceDE/>
        <w:autoSpaceDN/>
        <w:adjustRightInd/>
        <w:spacing w:after="0"/>
        <w:textAlignment w:val="auto"/>
        <w:rPr>
          <w:rFonts w:ascii="Arial" w:eastAsia="Batang" w:hAnsi="Arial" w:cs="Arial"/>
          <w:b/>
          <w:highlight w:val="green"/>
          <w:lang w:eastAsia="en-US"/>
        </w:rPr>
      </w:pPr>
      <w:r w:rsidRPr="008E3D62">
        <w:rPr>
          <w:rFonts w:ascii="Arial" w:eastAsia="Batang" w:hAnsi="Arial" w:cs="Arial"/>
          <w:b/>
          <w:highlight w:val="green"/>
          <w:lang w:eastAsia="en-US"/>
        </w:rPr>
        <w:t>Agreement</w:t>
      </w:r>
    </w:p>
    <w:p w14:paraId="2F5D44A7" w14:textId="77777777" w:rsidR="00D30BD7" w:rsidRPr="008E3D62" w:rsidRDefault="00D30BD7" w:rsidP="008B496C">
      <w:pPr>
        <w:overflowPunct/>
        <w:autoSpaceDE/>
        <w:autoSpaceDN/>
        <w:adjustRightInd/>
        <w:spacing w:after="0"/>
        <w:textAlignment w:val="auto"/>
        <w:rPr>
          <w:rFonts w:ascii="Arial" w:eastAsia="Batang" w:hAnsi="Arial" w:cs="Arial"/>
          <w:lang w:eastAsia="en-US"/>
        </w:rPr>
      </w:pPr>
      <w:r w:rsidRPr="008E3D62">
        <w:rPr>
          <w:rFonts w:ascii="Arial" w:eastAsia="Batang" w:hAnsi="Arial" w:cs="Arial"/>
          <w:lang w:eastAsia="en-US"/>
        </w:rPr>
        <w:t xml:space="preserve">For the decimation pattern for </w:t>
      </w:r>
      <w:proofErr w:type="spellStart"/>
      <w:r w:rsidRPr="008E3D62">
        <w:rPr>
          <w:rFonts w:ascii="Arial" w:eastAsia="Batang" w:hAnsi="Arial" w:cs="Arial"/>
          <w:lang w:eastAsia="en-US"/>
        </w:rPr>
        <w:t>nB</w:t>
      </w:r>
      <w:proofErr w:type="spellEnd"/>
      <w:r w:rsidRPr="008E3D62">
        <w:rPr>
          <w:rFonts w:ascii="Arial" w:eastAsia="Batang" w:hAnsi="Arial" w:cs="Arial"/>
          <w:lang w:eastAsia="en-US"/>
        </w:rPr>
        <w:t xml:space="preserve">&gt;=X, RAN1 to decide for each </w:t>
      </w:r>
      <w:proofErr w:type="spellStart"/>
      <w:r w:rsidRPr="008E3D62">
        <w:rPr>
          <w:rFonts w:ascii="Arial" w:eastAsia="Batang" w:hAnsi="Arial" w:cs="Arial"/>
          <w:lang w:eastAsia="en-US"/>
        </w:rPr>
        <w:t>nB</w:t>
      </w:r>
      <w:proofErr w:type="spellEnd"/>
      <w:r w:rsidRPr="008E3D62">
        <w:rPr>
          <w:rFonts w:ascii="Arial" w:eastAsia="Batang" w:hAnsi="Arial" w:cs="Arial"/>
          <w:lang w:eastAsia="en-US"/>
        </w:rPr>
        <w:t xml:space="preserve"> value:</w:t>
      </w:r>
    </w:p>
    <w:p w14:paraId="281F7843" w14:textId="77777777" w:rsidR="00D30BD7" w:rsidRPr="008E3D62" w:rsidRDefault="00D30BD7" w:rsidP="008B496C">
      <w:pPr>
        <w:numPr>
          <w:ilvl w:val="0"/>
          <w:numId w:val="20"/>
        </w:numPr>
        <w:overflowPunct/>
        <w:autoSpaceDE/>
        <w:autoSpaceDN/>
        <w:adjustRightInd/>
        <w:spacing w:after="0"/>
        <w:ind w:left="720" w:hanging="360"/>
        <w:textAlignment w:val="auto"/>
        <w:rPr>
          <w:rFonts w:ascii="Arial" w:eastAsia="Batang" w:hAnsi="Arial" w:cs="Arial"/>
          <w:lang w:eastAsia="en-US"/>
        </w:rPr>
      </w:pPr>
      <w:r w:rsidRPr="008E3D62">
        <w:rPr>
          <w:rFonts w:ascii="Arial" w:eastAsia="Batang" w:hAnsi="Arial" w:cs="Arial"/>
          <w:lang w:eastAsia="en-US"/>
        </w:rPr>
        <w:t>M/N</w:t>
      </w:r>
    </w:p>
    <w:p w14:paraId="5A5561A7" w14:textId="77777777" w:rsidR="00D30BD7" w:rsidRPr="008E3D62" w:rsidRDefault="00D30BD7" w:rsidP="008B496C">
      <w:pPr>
        <w:numPr>
          <w:ilvl w:val="0"/>
          <w:numId w:val="20"/>
        </w:numPr>
        <w:overflowPunct/>
        <w:autoSpaceDE/>
        <w:autoSpaceDN/>
        <w:adjustRightInd/>
        <w:spacing w:after="0"/>
        <w:ind w:left="720" w:hanging="360"/>
        <w:textAlignment w:val="auto"/>
        <w:rPr>
          <w:rFonts w:ascii="Arial" w:eastAsia="Batang" w:hAnsi="Arial" w:cs="Arial"/>
          <w:lang w:eastAsia="en-US"/>
        </w:rPr>
      </w:pPr>
      <w:r w:rsidRPr="008E3D62">
        <w:rPr>
          <w:rFonts w:ascii="Arial" w:eastAsia="Batang" w:hAnsi="Arial" w:cs="Arial"/>
          <w:lang w:eastAsia="en-US"/>
        </w:rPr>
        <w:t>Decimation pattern</w:t>
      </w:r>
    </w:p>
    <w:p w14:paraId="6E9495B2" w14:textId="64712F15" w:rsidR="00D308CF" w:rsidRPr="008E3D62" w:rsidRDefault="00D30BD7" w:rsidP="008B496C">
      <w:pPr>
        <w:numPr>
          <w:ilvl w:val="1"/>
          <w:numId w:val="20"/>
        </w:numPr>
        <w:overflowPunct/>
        <w:autoSpaceDE/>
        <w:autoSpaceDN/>
        <w:adjustRightInd/>
        <w:spacing w:after="120"/>
        <w:ind w:left="1268" w:hanging="418"/>
        <w:textAlignment w:val="auto"/>
        <w:rPr>
          <w:rFonts w:ascii="Arial" w:eastAsia="Batang" w:hAnsi="Arial" w:cs="Arial"/>
          <w:lang w:eastAsia="en-US"/>
        </w:rPr>
      </w:pPr>
      <w:r w:rsidRPr="008E3D62">
        <w:rPr>
          <w:rFonts w:ascii="Arial" w:eastAsia="Batang" w:hAnsi="Arial" w:cs="Arial"/>
          <w:lang w:eastAsia="en-US"/>
        </w:rPr>
        <w:t>FFS: Offset (if used)</w:t>
      </w:r>
    </w:p>
    <w:p w14:paraId="553FB0B8" w14:textId="77777777" w:rsidR="00BE1FF1" w:rsidRDefault="00701410" w:rsidP="00BE1FF1">
      <w:pPr>
        <w:pStyle w:val="Heading4"/>
        <w:rPr>
          <w:lang w:eastAsia="ja-JP"/>
        </w:rPr>
      </w:pPr>
      <w:r>
        <w:rPr>
          <w:lang w:eastAsia="ja-JP"/>
        </w:rPr>
        <w:t>2.1.2</w:t>
      </w:r>
      <w:r>
        <w:rPr>
          <w:lang w:eastAsia="ja-JP"/>
        </w:rPr>
        <w:tab/>
        <w:t>Remaining Open issues</w:t>
      </w:r>
    </w:p>
    <w:p w14:paraId="076B61C8" w14:textId="77777777" w:rsidR="00FA5FBB" w:rsidRPr="000F2D55" w:rsidRDefault="00FA5FBB" w:rsidP="00FA5FBB">
      <w:pPr>
        <w:numPr>
          <w:ilvl w:val="0"/>
          <w:numId w:val="6"/>
        </w:numPr>
        <w:spacing w:after="0"/>
        <w:rPr>
          <w:rFonts w:ascii="Arial" w:hAnsi="Arial" w:cs="Arial"/>
          <w:bCs/>
        </w:rPr>
      </w:pPr>
      <w:bookmarkStart w:id="27" w:name="_Hlk515907437"/>
      <w:r w:rsidRPr="00F34F9F">
        <w:rPr>
          <w:rFonts w:ascii="Arial" w:hAnsi="Arial" w:cs="Arial"/>
          <w:bCs/>
        </w:rPr>
        <w:t xml:space="preserve">Specify </w:t>
      </w:r>
      <w:r>
        <w:rPr>
          <w:rFonts w:ascii="Arial" w:hAnsi="Arial" w:cs="Arial"/>
          <w:bCs/>
        </w:rPr>
        <w:t>further details to support UE-group wake-up signal.</w:t>
      </w:r>
      <w:r w:rsidRPr="00F34F9F">
        <w:rPr>
          <w:rFonts w:ascii="Arial" w:hAnsi="Arial" w:cs="Arial"/>
          <w:bCs/>
        </w:rPr>
        <w:t xml:space="preserve"> </w:t>
      </w:r>
      <w:bookmarkEnd w:id="27"/>
    </w:p>
    <w:p w14:paraId="3D92EE74" w14:textId="77777777" w:rsidR="00FA5FBB" w:rsidRPr="000F2D55" w:rsidRDefault="00FA5FBB" w:rsidP="00FA5FBB">
      <w:pPr>
        <w:numPr>
          <w:ilvl w:val="0"/>
          <w:numId w:val="6"/>
        </w:numPr>
        <w:spacing w:after="0"/>
        <w:rPr>
          <w:rFonts w:ascii="Arial" w:hAnsi="Arial" w:cs="Arial"/>
          <w:bCs/>
        </w:rPr>
      </w:pPr>
      <w:r w:rsidRPr="00F34F9F">
        <w:rPr>
          <w:rFonts w:ascii="Arial" w:hAnsi="Arial" w:cs="Arial"/>
          <w:bCs/>
        </w:rPr>
        <w:t xml:space="preserve">Specify </w:t>
      </w:r>
      <w:r>
        <w:rPr>
          <w:rFonts w:ascii="Arial" w:hAnsi="Arial" w:cs="Arial"/>
          <w:bCs/>
        </w:rPr>
        <w:t>further details to</w:t>
      </w:r>
      <w:r w:rsidRPr="00F34F9F">
        <w:rPr>
          <w:rFonts w:ascii="Arial" w:hAnsi="Arial" w:cs="Arial"/>
          <w:bCs/>
        </w:rPr>
        <w:t xml:space="preserve"> supp</w:t>
      </w:r>
      <w:r>
        <w:rPr>
          <w:rFonts w:ascii="Arial" w:hAnsi="Arial" w:cs="Arial"/>
          <w:bCs/>
        </w:rPr>
        <w:t xml:space="preserve">ort </w:t>
      </w:r>
      <w:r w:rsidRPr="00F34F9F">
        <w:rPr>
          <w:rFonts w:ascii="Arial" w:hAnsi="Arial" w:cs="Arial"/>
          <w:bCs/>
        </w:rPr>
        <w:t>transmission in preconfigured resources in idle and/or connected mode based on SC-FDMA waveform for UEs with a valid timing advance</w:t>
      </w:r>
      <w:r>
        <w:rPr>
          <w:rFonts w:ascii="Arial" w:hAnsi="Arial" w:cs="Arial"/>
          <w:bCs/>
        </w:rPr>
        <w:t>.</w:t>
      </w:r>
    </w:p>
    <w:p w14:paraId="48D2A5D7" w14:textId="77777777" w:rsidR="00FA5FBB" w:rsidRDefault="00FA5FBB" w:rsidP="00FA5FBB">
      <w:pPr>
        <w:numPr>
          <w:ilvl w:val="0"/>
          <w:numId w:val="6"/>
        </w:numPr>
        <w:spacing w:after="0"/>
        <w:rPr>
          <w:rFonts w:ascii="Arial" w:hAnsi="Arial" w:cs="Arial"/>
          <w:bCs/>
        </w:rPr>
      </w:pPr>
      <w:r w:rsidRPr="00F34F9F">
        <w:rPr>
          <w:rFonts w:ascii="Arial" w:hAnsi="Arial" w:cs="Arial"/>
          <w:bCs/>
        </w:rPr>
        <w:t xml:space="preserve">Specify </w:t>
      </w:r>
      <w:r>
        <w:rPr>
          <w:rFonts w:ascii="Arial" w:hAnsi="Arial" w:cs="Arial"/>
          <w:bCs/>
        </w:rPr>
        <w:t xml:space="preserve">further details for </w:t>
      </w:r>
      <w:r w:rsidRPr="00F34F9F">
        <w:rPr>
          <w:rFonts w:ascii="Arial" w:hAnsi="Arial" w:cs="Arial"/>
          <w:bCs/>
        </w:rPr>
        <w:t>scheduling multiple DL/UL transport blocks with or without DCI for SC-PTM and unicast</w:t>
      </w:r>
      <w:r>
        <w:rPr>
          <w:rFonts w:ascii="Arial" w:hAnsi="Arial" w:cs="Arial"/>
          <w:bCs/>
        </w:rPr>
        <w:t>.</w:t>
      </w:r>
    </w:p>
    <w:p w14:paraId="795E97A8" w14:textId="77777777" w:rsidR="00FA5FBB" w:rsidRPr="000F2D55" w:rsidRDefault="00FA5FBB" w:rsidP="00FA5FBB">
      <w:pPr>
        <w:numPr>
          <w:ilvl w:val="0"/>
          <w:numId w:val="6"/>
        </w:numPr>
        <w:spacing w:after="0"/>
        <w:rPr>
          <w:rFonts w:ascii="Arial" w:hAnsi="Arial" w:cs="Arial"/>
          <w:bCs/>
        </w:rPr>
      </w:pPr>
      <w:r w:rsidRPr="00F34F9F">
        <w:rPr>
          <w:rFonts w:ascii="Arial" w:hAnsi="Arial" w:cs="Arial"/>
          <w:bCs/>
        </w:rPr>
        <w:t xml:space="preserve">Specify </w:t>
      </w:r>
      <w:r>
        <w:rPr>
          <w:rFonts w:ascii="Arial" w:hAnsi="Arial" w:cs="Arial"/>
          <w:bCs/>
        </w:rPr>
        <w:t xml:space="preserve">further details to support </w:t>
      </w:r>
      <w:r w:rsidRPr="00F34F9F">
        <w:rPr>
          <w:rFonts w:ascii="Arial" w:hAnsi="Arial" w:cs="Arial"/>
          <w:bCs/>
        </w:rPr>
        <w:t>Msg3 quality reporting for non-anchor access</w:t>
      </w:r>
      <w:r>
        <w:rPr>
          <w:rFonts w:ascii="Arial" w:hAnsi="Arial" w:cs="Arial"/>
          <w:bCs/>
        </w:rPr>
        <w:t xml:space="preserve"> and in connected mode.</w:t>
      </w:r>
      <w:r w:rsidRPr="00F34F9F">
        <w:rPr>
          <w:rFonts w:ascii="Arial" w:hAnsi="Arial" w:cs="Arial"/>
          <w:bCs/>
        </w:rPr>
        <w:t xml:space="preserve"> </w:t>
      </w:r>
    </w:p>
    <w:p w14:paraId="6D0B4FFC" w14:textId="53430569" w:rsidR="00FA5FBB" w:rsidRPr="00944D33" w:rsidRDefault="00FA5FBB" w:rsidP="00C554BF">
      <w:pPr>
        <w:numPr>
          <w:ilvl w:val="0"/>
          <w:numId w:val="6"/>
        </w:numPr>
        <w:spacing w:after="120"/>
        <w:ind w:left="418" w:hanging="418"/>
        <w:rPr>
          <w:rFonts w:eastAsia="Yu Mincho"/>
          <w:lang w:eastAsia="ja-JP"/>
        </w:rPr>
      </w:pPr>
      <w:r w:rsidRPr="00F34F9F">
        <w:rPr>
          <w:rFonts w:ascii="Arial" w:hAnsi="Arial" w:cs="Arial"/>
          <w:bCs/>
        </w:rPr>
        <w:t xml:space="preserve">Specify </w:t>
      </w:r>
      <w:r>
        <w:rPr>
          <w:rFonts w:ascii="Arial" w:hAnsi="Arial" w:cs="Arial"/>
          <w:bCs/>
        </w:rPr>
        <w:t>further details of the decimation pattern/M/N</w:t>
      </w:r>
      <w:r w:rsidRPr="00F34F9F">
        <w:rPr>
          <w:rFonts w:ascii="Arial" w:hAnsi="Arial" w:cs="Arial"/>
          <w:bCs/>
        </w:rPr>
        <w:t xml:space="preserve"> on a non-anchor carrier for paging a set of subframes which will contain NRS even when no paging NPDCCH is transmitted</w:t>
      </w:r>
      <w:r>
        <w:rPr>
          <w:rFonts w:ascii="Arial" w:hAnsi="Arial" w:cs="Arial"/>
          <w:bCs/>
        </w:rPr>
        <w:t>.</w:t>
      </w:r>
      <w:bookmarkStart w:id="28" w:name="_GoBack"/>
      <w:bookmarkEnd w:id="28"/>
    </w:p>
    <w:p w14:paraId="660877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1B9B51F" w14:textId="0244DF32" w:rsidR="006E01E7" w:rsidRDefault="00440464" w:rsidP="00440464">
      <w:pPr>
        <w:rPr>
          <w:rFonts w:ascii="Arial" w:hAnsi="Arial" w:cs="Arial"/>
        </w:rPr>
      </w:pPr>
      <w:r w:rsidRPr="007A68DB">
        <w:rPr>
          <w:rFonts w:ascii="Arial" w:hAnsi="Arial" w:cs="Arial"/>
        </w:rPr>
        <w:t xml:space="preserve">Contributions </w:t>
      </w:r>
      <w:r w:rsidR="00724183">
        <w:rPr>
          <w:rFonts w:ascii="Arial" w:hAnsi="Arial" w:cs="Arial"/>
        </w:rPr>
        <w:fldChar w:fldCharType="begin"/>
      </w:r>
      <w:r w:rsidR="00724183">
        <w:rPr>
          <w:rFonts w:ascii="Arial" w:hAnsi="Arial" w:cs="Arial"/>
        </w:rPr>
        <w:instrText xml:space="preserve"> REF _Ref9433003 \r \h </w:instrText>
      </w:r>
      <w:r w:rsidR="00724183">
        <w:rPr>
          <w:rFonts w:ascii="Arial" w:hAnsi="Arial" w:cs="Arial"/>
        </w:rPr>
      </w:r>
      <w:r w:rsidR="00724183">
        <w:rPr>
          <w:rFonts w:ascii="Arial" w:hAnsi="Arial" w:cs="Arial"/>
        </w:rPr>
        <w:fldChar w:fldCharType="separate"/>
      </w:r>
      <w:r w:rsidR="00724183">
        <w:rPr>
          <w:rFonts w:ascii="Arial" w:hAnsi="Arial" w:cs="Arial"/>
        </w:rPr>
        <w:t>[145]</w:t>
      </w:r>
      <w:r w:rsidR="00724183">
        <w:rPr>
          <w:rFonts w:ascii="Arial" w:hAnsi="Arial" w:cs="Arial"/>
        </w:rPr>
        <w:fldChar w:fldCharType="end"/>
      </w:r>
      <w:r w:rsidRPr="007A68DB">
        <w:rPr>
          <w:rFonts w:ascii="Arial" w:hAnsi="Arial" w:cs="Arial"/>
        </w:rPr>
        <w:t xml:space="preserve"> </w:t>
      </w:r>
      <w:r>
        <w:rPr>
          <w:rFonts w:ascii="Arial" w:hAnsi="Arial" w:cs="Arial"/>
        </w:rPr>
        <w:t>–</w:t>
      </w:r>
      <w:r w:rsidR="00724183">
        <w:rPr>
          <w:rFonts w:ascii="Arial" w:hAnsi="Arial" w:cs="Arial"/>
        </w:rPr>
        <w:t xml:space="preserve"> </w:t>
      </w:r>
      <w:r w:rsidR="00724183">
        <w:rPr>
          <w:rFonts w:ascii="Arial" w:hAnsi="Arial" w:cs="Arial"/>
        </w:rPr>
        <w:fldChar w:fldCharType="begin"/>
      </w:r>
      <w:r w:rsidR="00724183">
        <w:rPr>
          <w:rFonts w:ascii="Arial" w:hAnsi="Arial" w:cs="Arial"/>
        </w:rPr>
        <w:instrText xml:space="preserve"> REF _Ref9433062 \r \h </w:instrText>
      </w:r>
      <w:r w:rsidR="00724183">
        <w:rPr>
          <w:rFonts w:ascii="Arial" w:hAnsi="Arial" w:cs="Arial"/>
        </w:rPr>
      </w:r>
      <w:r w:rsidR="00724183">
        <w:rPr>
          <w:rFonts w:ascii="Arial" w:hAnsi="Arial" w:cs="Arial"/>
        </w:rPr>
        <w:fldChar w:fldCharType="separate"/>
      </w:r>
      <w:r w:rsidR="00724183">
        <w:rPr>
          <w:rFonts w:ascii="Arial" w:hAnsi="Arial" w:cs="Arial"/>
        </w:rPr>
        <w:t>[276]</w:t>
      </w:r>
      <w:r w:rsidR="00724183">
        <w:rPr>
          <w:rFonts w:ascii="Arial" w:hAnsi="Arial" w:cs="Arial"/>
        </w:rPr>
        <w:fldChar w:fldCharType="end"/>
      </w:r>
      <w:r w:rsidR="00724183">
        <w:rPr>
          <w:rFonts w:ascii="Arial" w:hAnsi="Arial" w:cs="Arial"/>
        </w:rPr>
        <w:t xml:space="preserve"> </w:t>
      </w:r>
      <w:r w:rsidRPr="007A68DB">
        <w:rPr>
          <w:rFonts w:ascii="Arial" w:hAnsi="Arial" w:cs="Arial"/>
        </w:rPr>
        <w:t xml:space="preserve">were submitted to </w:t>
      </w:r>
      <w:r>
        <w:rPr>
          <w:rFonts w:ascii="Arial" w:hAnsi="Arial" w:cs="Arial"/>
        </w:rPr>
        <w:t>RAN2#105bis</w:t>
      </w:r>
      <w:r w:rsidRPr="007A68DB">
        <w:rPr>
          <w:rFonts w:ascii="Arial" w:hAnsi="Arial" w:cs="Arial"/>
        </w:rPr>
        <w:t xml:space="preserve"> meeting</w:t>
      </w:r>
      <w:r w:rsidR="006E01E7">
        <w:rPr>
          <w:rFonts w:ascii="Arial" w:hAnsi="Arial" w:cs="Arial"/>
        </w:rPr>
        <w:t>.</w:t>
      </w:r>
      <w:r w:rsidR="000F47DC">
        <w:rPr>
          <w:rFonts w:ascii="Arial" w:hAnsi="Arial" w:cs="Arial"/>
        </w:rPr>
        <w:t xml:space="preserve"> A summary of the RAN2 agreements was submitted after RAN2#105bis meeting in R2-1905262.</w:t>
      </w:r>
    </w:p>
    <w:p w14:paraId="6DD494AA" w14:textId="25D96F83" w:rsidR="00440464" w:rsidRPr="00440464" w:rsidRDefault="006E01E7" w:rsidP="00440464">
      <w:pPr>
        <w:rPr>
          <w:lang w:eastAsia="ja-JP"/>
        </w:rPr>
      </w:pPr>
      <w:r>
        <w:rPr>
          <w:rFonts w:ascii="Arial" w:hAnsi="Arial" w:cs="Arial"/>
        </w:rPr>
        <w:t xml:space="preserve">Contributions </w:t>
      </w:r>
      <w:r>
        <w:rPr>
          <w:rFonts w:ascii="Arial" w:hAnsi="Arial" w:cs="Arial"/>
        </w:rPr>
        <w:fldChar w:fldCharType="begin"/>
      </w:r>
      <w:r>
        <w:rPr>
          <w:rFonts w:ascii="Arial" w:hAnsi="Arial" w:cs="Arial"/>
        </w:rPr>
        <w:instrText xml:space="preserve"> REF _Ref9432053 \r \h </w:instrText>
      </w:r>
      <w:r>
        <w:rPr>
          <w:rFonts w:ascii="Arial" w:hAnsi="Arial" w:cs="Arial"/>
        </w:rPr>
      </w:r>
      <w:r>
        <w:rPr>
          <w:rFonts w:ascii="Arial" w:hAnsi="Arial" w:cs="Arial"/>
        </w:rPr>
        <w:fldChar w:fldCharType="separate"/>
      </w:r>
      <w:r w:rsidR="00724183">
        <w:rPr>
          <w:rFonts w:ascii="Arial" w:hAnsi="Arial" w:cs="Arial"/>
        </w:rPr>
        <w:t>[277]</w:t>
      </w:r>
      <w:r>
        <w:rPr>
          <w:rFonts w:ascii="Arial" w:hAnsi="Arial" w:cs="Arial"/>
        </w:rPr>
        <w:fldChar w:fldCharType="end"/>
      </w:r>
      <w:r w:rsidR="00440464">
        <w:rPr>
          <w:rFonts w:ascii="Arial" w:hAnsi="Arial" w:cs="Arial"/>
        </w:rPr>
        <w:t xml:space="preserve"> – </w:t>
      </w:r>
      <w:r>
        <w:rPr>
          <w:rFonts w:ascii="Arial" w:hAnsi="Arial" w:cs="Arial"/>
        </w:rPr>
        <w:fldChar w:fldCharType="begin"/>
      </w:r>
      <w:r>
        <w:rPr>
          <w:rFonts w:ascii="Arial" w:hAnsi="Arial" w:cs="Arial"/>
        </w:rPr>
        <w:instrText xml:space="preserve"> REF _Ref9432080 \r \h </w:instrText>
      </w:r>
      <w:r>
        <w:rPr>
          <w:rFonts w:ascii="Arial" w:hAnsi="Arial" w:cs="Arial"/>
        </w:rPr>
      </w:r>
      <w:r>
        <w:rPr>
          <w:rFonts w:ascii="Arial" w:hAnsi="Arial" w:cs="Arial"/>
        </w:rPr>
        <w:fldChar w:fldCharType="separate"/>
      </w:r>
      <w:r w:rsidR="00724183">
        <w:rPr>
          <w:rFonts w:ascii="Arial" w:hAnsi="Arial" w:cs="Arial"/>
        </w:rPr>
        <w:t>[414]</w:t>
      </w:r>
      <w:r>
        <w:rPr>
          <w:rFonts w:ascii="Arial" w:hAnsi="Arial" w:cs="Arial"/>
        </w:rPr>
        <w:fldChar w:fldCharType="end"/>
      </w:r>
      <w:r w:rsidR="00440464">
        <w:rPr>
          <w:rFonts w:ascii="Arial" w:hAnsi="Arial" w:cs="Arial"/>
        </w:rPr>
        <w:t xml:space="preserve"> were submitted to RAN</w:t>
      </w:r>
      <w:r w:rsidR="00077179">
        <w:rPr>
          <w:rFonts w:ascii="Arial" w:hAnsi="Arial" w:cs="Arial"/>
        </w:rPr>
        <w:t>2</w:t>
      </w:r>
      <w:r w:rsidR="00440464">
        <w:rPr>
          <w:rFonts w:ascii="Arial" w:hAnsi="Arial" w:cs="Arial"/>
        </w:rPr>
        <w:t>#106 meeting.</w:t>
      </w:r>
      <w:r w:rsidR="000F47DC">
        <w:rPr>
          <w:rFonts w:ascii="Arial" w:hAnsi="Arial" w:cs="Arial"/>
        </w:rPr>
        <w:t xml:space="preserve"> A summary of the RAN2 agreements was submitted after RAN2#106 meeting in R2-1908188</w:t>
      </w:r>
      <w:r w:rsidR="000F47DC" w:rsidRPr="007A68DB">
        <w:rPr>
          <w:rFonts w:ascii="Arial" w:hAnsi="Arial" w:cs="Arial"/>
        </w:rPr>
        <w:t>.</w:t>
      </w:r>
    </w:p>
    <w:p w14:paraId="0F582E9A" w14:textId="77777777" w:rsidR="00EE5F04" w:rsidRDefault="00EE5F04" w:rsidP="00EE5F04">
      <w:pPr>
        <w:pStyle w:val="Heading4"/>
        <w:rPr>
          <w:lang w:eastAsia="ja-JP"/>
        </w:rPr>
      </w:pPr>
      <w:r>
        <w:rPr>
          <w:lang w:eastAsia="ja-JP"/>
        </w:rPr>
        <w:t>2.2.1</w:t>
      </w:r>
      <w:r>
        <w:rPr>
          <w:lang w:eastAsia="ja-JP"/>
        </w:rPr>
        <w:tab/>
        <w:t>Agreements</w:t>
      </w:r>
    </w:p>
    <w:p w14:paraId="450092B3" w14:textId="77777777" w:rsidR="00440464" w:rsidRDefault="00440464" w:rsidP="00440464">
      <w:pPr>
        <w:rPr>
          <w:rFonts w:ascii="Arial" w:hAnsi="Arial" w:cs="Arial"/>
          <w:b/>
          <w:u w:val="single"/>
        </w:rPr>
      </w:pPr>
      <w:r w:rsidRPr="00003FEC">
        <w:rPr>
          <w:rFonts w:ascii="Arial" w:hAnsi="Arial" w:cs="Arial"/>
          <w:b/>
          <w:u w:val="single"/>
        </w:rPr>
        <w:t>Mobile-terminated (MT) early data transmission (EDT)</w:t>
      </w:r>
    </w:p>
    <w:p w14:paraId="4208C52E" w14:textId="77777777" w:rsidR="00440464" w:rsidRPr="00847768" w:rsidRDefault="00440464" w:rsidP="00440464">
      <w:pPr>
        <w:rPr>
          <w:rFonts w:ascii="Arial" w:hAnsi="Arial" w:cs="Arial"/>
        </w:rPr>
      </w:pPr>
      <w:r w:rsidRPr="00847768">
        <w:rPr>
          <w:rFonts w:ascii="Arial" w:hAnsi="Arial" w:cs="Arial"/>
        </w:rPr>
        <w:t>RAN2 discussed Mobile-terminated (MT) early data transmission (EDT),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40464" w:rsidRPr="00874B5A" w14:paraId="0D4C08BE" w14:textId="77777777" w:rsidTr="00724183">
        <w:tc>
          <w:tcPr>
            <w:tcW w:w="9857" w:type="dxa"/>
            <w:shd w:val="clear" w:color="auto" w:fill="auto"/>
          </w:tcPr>
          <w:p w14:paraId="65813B9E" w14:textId="77777777" w:rsidR="00440464" w:rsidRPr="00745F8B" w:rsidRDefault="00440464" w:rsidP="00724183">
            <w:pPr>
              <w:overflowPunct/>
              <w:autoSpaceDE/>
              <w:autoSpaceDN/>
              <w:adjustRightInd/>
              <w:spacing w:after="120"/>
              <w:textAlignment w:val="auto"/>
              <w:rPr>
                <w:rFonts w:ascii="Arial" w:eastAsia="MS Mincho" w:hAnsi="Arial" w:cs="Arial"/>
                <w:highlight w:val="green"/>
                <w:lang w:val="en-US" w:eastAsia="ja-JP"/>
              </w:rPr>
            </w:pPr>
            <w:r w:rsidRPr="00745F8B">
              <w:rPr>
                <w:rFonts w:ascii="Arial" w:eastAsia="MS Mincho" w:hAnsi="Arial" w:cs="Arial"/>
                <w:highlight w:val="green"/>
                <w:lang w:val="en-US" w:eastAsia="ja-JP"/>
              </w:rPr>
              <w:t>RAN2#105bis agreements:</w:t>
            </w:r>
          </w:p>
          <w:p w14:paraId="29D9084C" w14:textId="77777777" w:rsidR="00440464" w:rsidRPr="00745F8B" w:rsidRDefault="00440464" w:rsidP="00724183">
            <w:pPr>
              <w:pStyle w:val="Agreement"/>
            </w:pPr>
            <w:r w:rsidRPr="00745F8B">
              <w:t xml:space="preserve">For both UP and CP solutions, an MT-EDT indication is needed in the S1 paging message to </w:t>
            </w:r>
            <w:proofErr w:type="spellStart"/>
            <w:r w:rsidRPr="00745F8B">
              <w:t>eNB</w:t>
            </w:r>
            <w:proofErr w:type="spellEnd"/>
            <w:r w:rsidRPr="00745F8B">
              <w:t xml:space="preserve">. It is up to RAN3 to decide how such indication is provided to the </w:t>
            </w:r>
            <w:proofErr w:type="spellStart"/>
            <w:r w:rsidRPr="00745F8B">
              <w:t>eNB</w:t>
            </w:r>
            <w:proofErr w:type="spellEnd"/>
            <w:r w:rsidRPr="00745F8B">
              <w:t>.</w:t>
            </w:r>
          </w:p>
          <w:p w14:paraId="062014AB" w14:textId="77777777" w:rsidR="00440464" w:rsidRPr="00745F8B" w:rsidRDefault="00440464" w:rsidP="00724183">
            <w:pPr>
              <w:pStyle w:val="Agreement"/>
            </w:pPr>
            <w:r w:rsidRPr="00745F8B">
              <w:t>RAN2 assumes that MME initiates MT-EDT.</w:t>
            </w:r>
          </w:p>
          <w:p w14:paraId="17C59B6C" w14:textId="77777777" w:rsidR="00440464" w:rsidRPr="00745F8B" w:rsidRDefault="00440464" w:rsidP="00724183">
            <w:pPr>
              <w:pStyle w:val="Agreement"/>
            </w:pPr>
            <w:r w:rsidRPr="00745F8B">
              <w:t xml:space="preserve">It is up to </w:t>
            </w:r>
            <w:proofErr w:type="spellStart"/>
            <w:r w:rsidRPr="00745F8B">
              <w:t>eNB</w:t>
            </w:r>
            <w:proofErr w:type="spellEnd"/>
            <w:r w:rsidRPr="00745F8B">
              <w:t xml:space="preserve"> to use MT-EDT based on e.g., UE capability.</w:t>
            </w:r>
          </w:p>
          <w:p w14:paraId="12E833A9" w14:textId="77777777" w:rsidR="00440464" w:rsidRPr="00745F8B" w:rsidRDefault="00440464" w:rsidP="00724183">
            <w:pPr>
              <w:pStyle w:val="Agreement"/>
            </w:pPr>
            <w:r w:rsidRPr="00745F8B">
              <w:t>RAN2 assumes that DL data information is needed from S-GW/SCEF to the MME to assist MME to initiate MT-EDT.</w:t>
            </w:r>
          </w:p>
          <w:p w14:paraId="7112A16D" w14:textId="77777777" w:rsidR="00440464" w:rsidRPr="00745F8B" w:rsidRDefault="00440464" w:rsidP="00724183">
            <w:pPr>
              <w:pStyle w:val="Agreement"/>
            </w:pPr>
            <w:r w:rsidRPr="00745F8B">
              <w:t>For the UP solution, the DL data are ciphered and sent over DTCH.</w:t>
            </w:r>
          </w:p>
          <w:p w14:paraId="72C7B3ED" w14:textId="77777777" w:rsidR="00440464" w:rsidRPr="00745F8B" w:rsidRDefault="00440464" w:rsidP="00724183">
            <w:pPr>
              <w:pStyle w:val="Agreement"/>
            </w:pPr>
            <w:r w:rsidRPr="00745F8B">
              <w:t xml:space="preserve">For both UP and CP solutions </w:t>
            </w:r>
            <w:proofErr w:type="spellStart"/>
            <w:r w:rsidRPr="00745F8B">
              <w:t>eNB</w:t>
            </w:r>
            <w:proofErr w:type="spellEnd"/>
            <w:r w:rsidRPr="00745F8B">
              <w:t xml:space="preserve"> sends MT EDT indication to the UE via paging.</w:t>
            </w:r>
          </w:p>
          <w:p w14:paraId="724E8980" w14:textId="77777777" w:rsidR="00440464" w:rsidRDefault="00440464" w:rsidP="00724183">
            <w:pPr>
              <w:spacing w:after="0"/>
            </w:pPr>
          </w:p>
          <w:p w14:paraId="49FDDDD3" w14:textId="77777777" w:rsidR="00440464" w:rsidRPr="00745F8B" w:rsidRDefault="00440464" w:rsidP="00724183">
            <w:pPr>
              <w:spacing w:after="0"/>
              <w:rPr>
                <w:rFonts w:ascii="Arial" w:hAnsi="Arial" w:cs="Arial"/>
                <w:lang w:val="en-US"/>
              </w:rPr>
            </w:pPr>
            <w:r w:rsidRPr="00745F8B">
              <w:rPr>
                <w:rFonts w:ascii="Arial" w:hAnsi="Arial" w:cs="Arial"/>
                <w:lang w:val="en-US"/>
              </w:rPr>
              <w:t>For Msg-2 based solution (if agreed):</w:t>
            </w:r>
          </w:p>
          <w:p w14:paraId="2B33B7E7" w14:textId="77777777" w:rsidR="00440464" w:rsidRPr="00745F8B" w:rsidRDefault="00440464" w:rsidP="00724183">
            <w:pPr>
              <w:pStyle w:val="Agreement"/>
            </w:pPr>
            <w:r w:rsidRPr="00745F8B">
              <w:t>A CF RACH resource is provided in the paging message to page the UE for MT-EDT. FFS whether/how security related concerns are addressed and how number of repetitions required and RNTI are provided.</w:t>
            </w:r>
          </w:p>
          <w:p w14:paraId="7A22E0FF" w14:textId="77777777" w:rsidR="00440464" w:rsidRPr="008322B2" w:rsidRDefault="00440464" w:rsidP="00724183">
            <w:pPr>
              <w:spacing w:after="0"/>
            </w:pPr>
          </w:p>
          <w:p w14:paraId="271E8CCD" w14:textId="77777777" w:rsidR="00440464" w:rsidRPr="00745F8B" w:rsidRDefault="00440464" w:rsidP="00724183">
            <w:pPr>
              <w:spacing w:after="0"/>
              <w:rPr>
                <w:rFonts w:ascii="Arial" w:hAnsi="Arial" w:cs="Arial"/>
                <w:lang w:val="en-US"/>
              </w:rPr>
            </w:pPr>
            <w:r w:rsidRPr="00745F8B">
              <w:rPr>
                <w:rFonts w:ascii="Arial" w:hAnsi="Arial" w:cs="Arial"/>
                <w:lang w:val="en-US"/>
              </w:rPr>
              <w:t>For Msg-4 based solution (if agreed):</w:t>
            </w:r>
          </w:p>
          <w:p w14:paraId="5A0C592E" w14:textId="77777777" w:rsidR="00440464" w:rsidRPr="00745F8B" w:rsidRDefault="00440464" w:rsidP="00724183">
            <w:pPr>
              <w:pStyle w:val="Agreement"/>
            </w:pPr>
            <w:r w:rsidRPr="00745F8B">
              <w:t xml:space="preserve">For UP solution, </w:t>
            </w:r>
            <w:proofErr w:type="spellStart"/>
            <w:r w:rsidRPr="00745F8B">
              <w:t>RRCConnectionResume</w:t>
            </w:r>
            <w:proofErr w:type="spellEnd"/>
            <w:r w:rsidRPr="00745F8B">
              <w:t xml:space="preserve"> is used in Msg4 in case UL transmission is expected in response.</w:t>
            </w:r>
          </w:p>
          <w:p w14:paraId="26C62935" w14:textId="77777777" w:rsidR="00440464" w:rsidRPr="008322B2" w:rsidRDefault="00440464" w:rsidP="00724183">
            <w:pPr>
              <w:spacing w:after="0"/>
            </w:pPr>
          </w:p>
          <w:p w14:paraId="1B279486" w14:textId="77777777" w:rsidR="00440464" w:rsidRPr="00745F8B" w:rsidRDefault="00440464" w:rsidP="00724183">
            <w:pPr>
              <w:overflowPunct/>
              <w:autoSpaceDE/>
              <w:autoSpaceDN/>
              <w:adjustRightInd/>
              <w:spacing w:after="0"/>
              <w:textAlignment w:val="auto"/>
              <w:rPr>
                <w:rFonts w:ascii="Arial" w:hAnsi="Arial" w:cs="Arial"/>
                <w:noProof/>
              </w:rPr>
            </w:pPr>
            <w:r w:rsidRPr="008A7DAF">
              <w:rPr>
                <w:rFonts w:ascii="Arial" w:hAnsi="Arial" w:cs="Arial"/>
              </w:rPr>
              <w:t>R2-1905276</w:t>
            </w:r>
            <w:r w:rsidRPr="00745F8B">
              <w:rPr>
                <w:rFonts w:ascii="Arial" w:hAnsi="Arial" w:cs="Arial"/>
                <w:noProof/>
              </w:rPr>
              <w:tab/>
              <w:t>LS on Mobile-terminated Early Data Transmission</w:t>
            </w:r>
            <w:r w:rsidRPr="00745F8B">
              <w:rPr>
                <w:rFonts w:ascii="Arial" w:hAnsi="Arial" w:cs="Arial"/>
                <w:noProof/>
              </w:rPr>
              <w:tab/>
              <w:t>RAN2</w:t>
            </w:r>
            <w:r w:rsidRPr="00745F8B">
              <w:rPr>
                <w:rFonts w:ascii="Arial" w:hAnsi="Arial" w:cs="Arial"/>
                <w:noProof/>
              </w:rPr>
              <w:tab/>
              <w:t>LS out</w:t>
            </w:r>
            <w:r w:rsidRPr="00745F8B">
              <w:rPr>
                <w:rFonts w:ascii="Arial" w:hAnsi="Arial" w:cs="Arial"/>
                <w:noProof/>
              </w:rPr>
              <w:tab/>
              <w:t>Rel-16</w:t>
            </w:r>
            <w:r w:rsidRPr="00745F8B">
              <w:rPr>
                <w:rFonts w:ascii="Arial" w:hAnsi="Arial" w:cs="Arial"/>
                <w:noProof/>
              </w:rPr>
              <w:tab/>
              <w:t>To:RAN3, SA2, CT1, and CT4.</w:t>
            </w:r>
          </w:p>
          <w:p w14:paraId="587989FB" w14:textId="77777777" w:rsidR="00440464" w:rsidRDefault="00440464" w:rsidP="00724183">
            <w:pPr>
              <w:overflowPunct/>
              <w:autoSpaceDE/>
              <w:autoSpaceDN/>
              <w:adjustRightInd/>
              <w:spacing w:after="120"/>
              <w:textAlignment w:val="auto"/>
              <w:rPr>
                <w:noProof/>
              </w:rPr>
            </w:pPr>
          </w:p>
          <w:p w14:paraId="49AF4FF4" w14:textId="77777777" w:rsidR="00440464" w:rsidRPr="008322B2" w:rsidRDefault="00440464" w:rsidP="00724183">
            <w:pPr>
              <w:overflowPunct/>
              <w:autoSpaceDE/>
              <w:autoSpaceDN/>
              <w:adjustRightInd/>
              <w:spacing w:after="120"/>
              <w:textAlignment w:val="auto"/>
              <w:rPr>
                <w:sz w:val="8"/>
                <w:szCs w:val="8"/>
              </w:rPr>
            </w:pPr>
            <w:r w:rsidRPr="00745F8B">
              <w:rPr>
                <w:rFonts w:ascii="Arial" w:eastAsia="MS Mincho" w:hAnsi="Arial" w:cs="Arial"/>
                <w:highlight w:val="green"/>
                <w:lang w:val="en-US" w:eastAsia="ja-JP"/>
              </w:rPr>
              <w:t>RAN2#106 agreements:</w:t>
            </w:r>
          </w:p>
          <w:p w14:paraId="659B2173" w14:textId="77777777" w:rsidR="00440464" w:rsidRPr="00745F8B" w:rsidRDefault="00440464" w:rsidP="00724183">
            <w:pPr>
              <w:pStyle w:val="Agreement"/>
            </w:pPr>
            <w:r w:rsidRPr="00745F8B">
              <w:t>DL data scheduled, i.e. DL grant, in paging message is excluded (</w:t>
            </w:r>
            <w:proofErr w:type="spellStart"/>
            <w:r w:rsidRPr="00745F8B">
              <w:t>Opt</w:t>
            </w:r>
            <w:proofErr w:type="spellEnd"/>
            <w:r w:rsidRPr="00745F8B">
              <w:t xml:space="preserve"> C).</w:t>
            </w:r>
          </w:p>
          <w:p w14:paraId="0B5F2281" w14:textId="77777777" w:rsidR="00440464" w:rsidRPr="00745F8B" w:rsidRDefault="00440464" w:rsidP="00724183">
            <w:pPr>
              <w:pStyle w:val="Agreement"/>
            </w:pPr>
            <w:r w:rsidRPr="00745F8B">
              <w:t>DL data scheduled in paging occasion is excluded (</w:t>
            </w:r>
            <w:proofErr w:type="spellStart"/>
            <w:r w:rsidRPr="00745F8B">
              <w:t>Opt</w:t>
            </w:r>
            <w:proofErr w:type="spellEnd"/>
            <w:r w:rsidRPr="00745F8B">
              <w:t xml:space="preserve"> D).</w:t>
            </w:r>
          </w:p>
          <w:p w14:paraId="5BBB6DA7" w14:textId="77777777" w:rsidR="00440464" w:rsidRPr="00745F8B" w:rsidRDefault="00440464" w:rsidP="00724183">
            <w:pPr>
              <w:pStyle w:val="Agreement"/>
            </w:pPr>
            <w:r w:rsidRPr="00745F8B">
              <w:t>DL data transmitted in Msg4 option B is excluded (Msg4-B).</w:t>
            </w:r>
          </w:p>
          <w:p w14:paraId="406A81C0" w14:textId="77777777" w:rsidR="00440464" w:rsidRPr="001538A6" w:rsidRDefault="00440464" w:rsidP="00724183">
            <w:pPr>
              <w:overflowPunct/>
              <w:autoSpaceDE/>
              <w:autoSpaceDN/>
              <w:adjustRightInd/>
              <w:spacing w:after="0"/>
              <w:textAlignment w:val="auto"/>
              <w:rPr>
                <w:noProof/>
                <w:sz w:val="8"/>
                <w:szCs w:val="8"/>
              </w:rPr>
            </w:pPr>
          </w:p>
          <w:p w14:paraId="510073AC" w14:textId="77777777" w:rsidR="00440464" w:rsidRDefault="00440464" w:rsidP="00724183">
            <w:pPr>
              <w:overflowPunct/>
              <w:autoSpaceDE/>
              <w:autoSpaceDN/>
              <w:adjustRightInd/>
              <w:spacing w:after="0"/>
              <w:textAlignment w:val="auto"/>
              <w:rPr>
                <w:rFonts w:ascii="Arial" w:hAnsi="Arial" w:cs="Arial"/>
              </w:rPr>
            </w:pPr>
          </w:p>
          <w:p w14:paraId="19626DEB" w14:textId="77777777" w:rsidR="00440464" w:rsidRPr="00745F8B" w:rsidRDefault="00440464" w:rsidP="00724183">
            <w:pPr>
              <w:overflowPunct/>
              <w:autoSpaceDE/>
              <w:autoSpaceDN/>
              <w:adjustRightInd/>
              <w:spacing w:after="0"/>
              <w:textAlignment w:val="auto"/>
              <w:rPr>
                <w:rFonts w:ascii="Arial" w:hAnsi="Arial" w:cs="Arial"/>
              </w:rPr>
            </w:pPr>
            <w:r w:rsidRPr="00745F8B">
              <w:rPr>
                <w:rFonts w:ascii="Arial" w:hAnsi="Arial" w:cs="Arial"/>
              </w:rPr>
              <w:t>For Msg2-based solution (if agreed):</w:t>
            </w:r>
          </w:p>
          <w:p w14:paraId="701FA171" w14:textId="77777777" w:rsidR="00440464" w:rsidRPr="00745F8B" w:rsidRDefault="00440464" w:rsidP="00724183">
            <w:pPr>
              <w:pStyle w:val="Agreement"/>
            </w:pPr>
            <w:r w:rsidRPr="00745F8B">
              <w:t>No need to cipher the dedicated RACH resource provided in the paging message.</w:t>
            </w:r>
          </w:p>
          <w:p w14:paraId="08815A6D" w14:textId="77777777" w:rsidR="00440464" w:rsidRPr="00745F8B" w:rsidRDefault="00440464" w:rsidP="00724183">
            <w:pPr>
              <w:pStyle w:val="Agreement"/>
            </w:pPr>
            <w:r w:rsidRPr="00745F8B">
              <w:t>RAN2 intends to introduce a mechanism to acknowledge that Msg2 was received by the intended UE.</w:t>
            </w:r>
          </w:p>
          <w:p w14:paraId="6576AA23" w14:textId="77777777" w:rsidR="00440464" w:rsidRPr="00745F8B" w:rsidRDefault="00440464" w:rsidP="00724183">
            <w:pPr>
              <w:pStyle w:val="Agreement"/>
            </w:pPr>
            <w:r w:rsidRPr="00745F8B">
              <w:t>At least one dedicated RACH resource is provided in the paging message for MT-EDT. FFS what other parameters, e.g., CE level, subcarrier index, are needed to be provided.</w:t>
            </w:r>
          </w:p>
          <w:p w14:paraId="1469F6CE" w14:textId="77777777" w:rsidR="00440464" w:rsidRPr="00745F8B" w:rsidRDefault="00440464" w:rsidP="00724183">
            <w:pPr>
              <w:pStyle w:val="Agreement"/>
            </w:pPr>
            <w:r w:rsidRPr="00745F8B">
              <w:t>FFS: whether RNTI is provided in the paging message.</w:t>
            </w:r>
          </w:p>
          <w:p w14:paraId="402DFA81" w14:textId="77777777" w:rsidR="00440464" w:rsidRPr="001538A6" w:rsidRDefault="00440464" w:rsidP="00724183">
            <w:pPr>
              <w:spacing w:after="0"/>
              <w:rPr>
                <w:lang w:val="en-US" w:eastAsia="zh-CN"/>
              </w:rPr>
            </w:pPr>
          </w:p>
          <w:p w14:paraId="3EEFED25" w14:textId="77777777" w:rsidR="00440464" w:rsidRPr="00745F8B" w:rsidRDefault="00440464" w:rsidP="00724183">
            <w:pPr>
              <w:overflowPunct/>
              <w:autoSpaceDE/>
              <w:autoSpaceDN/>
              <w:adjustRightInd/>
              <w:spacing w:after="0"/>
              <w:textAlignment w:val="auto"/>
              <w:rPr>
                <w:rFonts w:ascii="Arial" w:hAnsi="Arial" w:cs="Arial"/>
              </w:rPr>
            </w:pPr>
            <w:r w:rsidRPr="00745F8B">
              <w:rPr>
                <w:rFonts w:ascii="Arial" w:hAnsi="Arial" w:cs="Arial"/>
              </w:rPr>
              <w:t>For Msg4-based solution (if agreed):</w:t>
            </w:r>
          </w:p>
          <w:p w14:paraId="15698CD2" w14:textId="77777777" w:rsidR="00440464" w:rsidRPr="00745F8B" w:rsidRDefault="00440464" w:rsidP="00724183">
            <w:pPr>
              <w:pStyle w:val="Agreement"/>
            </w:pPr>
            <w:r w:rsidRPr="00745F8B">
              <w:t>Working assumption: UE should be able to indicate in Msg3 if it intends to send data in the UL.</w:t>
            </w:r>
          </w:p>
        </w:tc>
      </w:tr>
    </w:tbl>
    <w:p w14:paraId="38F81A32" w14:textId="77777777" w:rsidR="00440464" w:rsidRDefault="00440464" w:rsidP="00440464">
      <w:pPr>
        <w:tabs>
          <w:tab w:val="left" w:pos="567"/>
        </w:tabs>
        <w:overflowPunct/>
        <w:autoSpaceDE/>
        <w:autoSpaceDN/>
        <w:snapToGrid w:val="0"/>
        <w:spacing w:after="120"/>
        <w:textAlignment w:val="auto"/>
        <w:rPr>
          <w:rFonts w:ascii="Arial" w:eastAsia="SimSun" w:hAnsi="Arial" w:cs="Arial"/>
        </w:rPr>
      </w:pPr>
      <w:bookmarkStart w:id="29" w:name="OLE_LINK53"/>
      <w:bookmarkStart w:id="30" w:name="OLE_LINK54"/>
    </w:p>
    <w:p w14:paraId="2111BA58" w14:textId="77777777" w:rsidR="00440464" w:rsidRPr="00F23BA7" w:rsidRDefault="00440464" w:rsidP="00440464">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RAN2 agreed to have the following email discussion</w:t>
      </w:r>
      <w:r>
        <w:rPr>
          <w:rFonts w:ascii="Arial" w:eastAsia="SimSun" w:hAnsi="Arial" w:cs="Arial"/>
        </w:rPr>
        <w:t>s</w:t>
      </w:r>
      <w:r w:rsidRPr="00F23BA7">
        <w:rPr>
          <w:rFonts w:ascii="Arial" w:eastAsia="SimSun" w:hAnsi="Arial" w:cs="Arial"/>
        </w:rPr>
        <w:t xml:space="preserve"> </w:t>
      </w:r>
      <w:r>
        <w:rPr>
          <w:rFonts w:ascii="Arial" w:eastAsia="SimSun" w:hAnsi="Arial" w:cs="Arial"/>
        </w:rPr>
        <w:t>until ne</w:t>
      </w:r>
      <w:r w:rsidRPr="00F23BA7">
        <w:rPr>
          <w:rFonts w:ascii="Arial" w:eastAsia="SimSun" w:hAnsi="Arial" w:cs="Arial"/>
        </w:rPr>
        <w:t>xt meeting:</w:t>
      </w:r>
    </w:p>
    <w:bookmarkEnd w:id="29"/>
    <w:bookmarkEnd w:id="30"/>
    <w:p w14:paraId="40269511" w14:textId="77777777" w:rsidR="00440464" w:rsidRDefault="00440464" w:rsidP="00440464">
      <w:pPr>
        <w:tabs>
          <w:tab w:val="left" w:pos="426"/>
          <w:tab w:val="left" w:pos="567"/>
        </w:tabs>
        <w:overflowPunct/>
        <w:autoSpaceDE/>
        <w:autoSpaceDN/>
        <w:snapToGrid w:val="0"/>
        <w:spacing w:after="120"/>
        <w:ind w:left="425"/>
        <w:textAlignment w:val="auto"/>
        <w:rPr>
          <w:rFonts w:ascii="Arial" w:hAnsi="Arial" w:cs="Arial"/>
        </w:rPr>
      </w:pPr>
      <w:r>
        <w:rPr>
          <w:rFonts w:ascii="Arial" w:hAnsi="Arial" w:cs="Arial"/>
          <w:b/>
        </w:rPr>
        <w:sym w:font="Wingdings" w:char="F02A"/>
      </w:r>
      <w:r w:rsidRPr="008E7FEF">
        <w:rPr>
          <w:rFonts w:ascii="Arial" w:hAnsi="Arial" w:cs="Arial"/>
          <w:b/>
        </w:rPr>
        <w:t xml:space="preserve"> </w:t>
      </w:r>
      <w:r w:rsidRPr="002301F3">
        <w:rPr>
          <w:rStyle w:val="Doc-titleChar"/>
          <w:b/>
        </w:rPr>
        <w:t>[106#</w:t>
      </w:r>
      <w:proofErr w:type="gramStart"/>
      <w:r w:rsidRPr="002301F3">
        <w:rPr>
          <w:rStyle w:val="Doc-titleChar"/>
          <w:b/>
        </w:rPr>
        <w:t>64][</w:t>
      </w:r>
      <w:proofErr w:type="gramEnd"/>
      <w:r w:rsidRPr="002301F3">
        <w:rPr>
          <w:rStyle w:val="Doc-titleChar"/>
          <w:b/>
        </w:rPr>
        <w:t>R16 NB-IoT/</w:t>
      </w:r>
      <w:proofErr w:type="spellStart"/>
      <w:r w:rsidRPr="002301F3">
        <w:rPr>
          <w:rStyle w:val="Doc-titleChar"/>
          <w:b/>
        </w:rPr>
        <w:t>eMTC</w:t>
      </w:r>
      <w:proofErr w:type="spellEnd"/>
      <w:r w:rsidRPr="002301F3">
        <w:rPr>
          <w:rStyle w:val="Doc-titleChar"/>
          <w:b/>
        </w:rPr>
        <w:t>]  UP MT-EDT (Ericsson</w:t>
      </w:r>
      <w:r>
        <w:rPr>
          <w:rStyle w:val="Doc-titleChar"/>
          <w:b/>
        </w:rPr>
        <w:t>)</w:t>
      </w:r>
      <w:r w:rsidRPr="00F23BA7">
        <w:rPr>
          <w:rStyle w:val="Doc-titleChar"/>
          <w:b/>
        </w:rPr>
        <w:t>:</w:t>
      </w:r>
      <w:r w:rsidRPr="00F23BA7">
        <w:rPr>
          <w:rStyle w:val="Doc-titleChar"/>
        </w:rPr>
        <w:t xml:space="preserve"> </w:t>
      </w:r>
      <w:r w:rsidRPr="00E35B50">
        <w:rPr>
          <w:rStyle w:val="Doc-titleChar"/>
        </w:rPr>
        <w:t xml:space="preserve">To </w:t>
      </w:r>
      <w:r w:rsidRPr="002301F3">
        <w:rPr>
          <w:rStyle w:val="Doc-titleChar"/>
        </w:rPr>
        <w:t>identify the issues in Msg2 and Msg4 based solutions</w:t>
      </w:r>
    </w:p>
    <w:p w14:paraId="23317183" w14:textId="77777777" w:rsidR="00440464" w:rsidRDefault="00440464" w:rsidP="00440464">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8E7FEF">
        <w:rPr>
          <w:rFonts w:ascii="Arial" w:hAnsi="Arial" w:cs="Arial"/>
          <w:b/>
        </w:rPr>
        <w:t xml:space="preserve"> </w:t>
      </w:r>
      <w:r w:rsidRPr="002301F3">
        <w:rPr>
          <w:rStyle w:val="Doc-titleChar"/>
          <w:b/>
        </w:rPr>
        <w:t>[106#</w:t>
      </w:r>
      <w:proofErr w:type="gramStart"/>
      <w:r w:rsidRPr="002301F3">
        <w:rPr>
          <w:rStyle w:val="Doc-titleChar"/>
          <w:b/>
        </w:rPr>
        <w:t>6</w:t>
      </w:r>
      <w:r>
        <w:rPr>
          <w:rStyle w:val="Doc-titleChar"/>
          <w:b/>
        </w:rPr>
        <w:t>5][</w:t>
      </w:r>
      <w:proofErr w:type="gramEnd"/>
      <w:r>
        <w:rPr>
          <w:rStyle w:val="Doc-titleChar"/>
          <w:b/>
        </w:rPr>
        <w:t>R16 NB-IoT/</w:t>
      </w:r>
      <w:proofErr w:type="spellStart"/>
      <w:r>
        <w:rPr>
          <w:rStyle w:val="Doc-titleChar"/>
          <w:b/>
        </w:rPr>
        <w:t>eMTC</w:t>
      </w:r>
      <w:proofErr w:type="spellEnd"/>
      <w:r>
        <w:rPr>
          <w:rStyle w:val="Doc-titleChar"/>
          <w:b/>
        </w:rPr>
        <w:t>]  C</w:t>
      </w:r>
      <w:r w:rsidRPr="002301F3">
        <w:rPr>
          <w:rStyle w:val="Doc-titleChar"/>
          <w:b/>
        </w:rPr>
        <w:t>P MT-EDT (</w:t>
      </w:r>
      <w:r>
        <w:rPr>
          <w:rStyle w:val="Doc-titleChar"/>
          <w:b/>
        </w:rPr>
        <w:t>Intel)</w:t>
      </w:r>
      <w:r w:rsidRPr="00F23BA7">
        <w:rPr>
          <w:rStyle w:val="Doc-titleChar"/>
          <w:b/>
        </w:rPr>
        <w:t>:</w:t>
      </w:r>
      <w:r w:rsidRPr="00F23BA7">
        <w:rPr>
          <w:rStyle w:val="Doc-titleChar"/>
        </w:rPr>
        <w:t xml:space="preserve"> </w:t>
      </w:r>
      <w:r w:rsidRPr="00E35B50">
        <w:rPr>
          <w:rStyle w:val="Doc-titleChar"/>
        </w:rPr>
        <w:t xml:space="preserve">To </w:t>
      </w:r>
      <w:r w:rsidRPr="002301F3">
        <w:rPr>
          <w:rStyle w:val="Doc-titleChar"/>
        </w:rPr>
        <w:t>identify the issues in Msg2 and Msg4 based solutions</w:t>
      </w:r>
    </w:p>
    <w:p w14:paraId="3ADC7B3E" w14:textId="77777777" w:rsidR="00440464" w:rsidRDefault="00440464" w:rsidP="00440464">
      <w:pPr>
        <w:tabs>
          <w:tab w:val="left" w:pos="426"/>
          <w:tab w:val="left" w:pos="567"/>
        </w:tabs>
        <w:overflowPunct/>
        <w:autoSpaceDE/>
        <w:autoSpaceDN/>
        <w:snapToGrid w:val="0"/>
        <w:spacing w:after="120"/>
        <w:ind w:left="425"/>
        <w:textAlignment w:val="auto"/>
        <w:rPr>
          <w:rFonts w:ascii="Arial" w:hAnsi="Arial" w:cs="Arial"/>
        </w:rPr>
      </w:pPr>
    </w:p>
    <w:p w14:paraId="3770CC65" w14:textId="77777777" w:rsidR="00440464" w:rsidRPr="002301F3" w:rsidRDefault="00440464" w:rsidP="00440464">
      <w:pPr>
        <w:rPr>
          <w:rFonts w:ascii="Arial" w:eastAsia="MS Mincho" w:hAnsi="Arial" w:cs="Arial"/>
          <w:b/>
          <w:u w:val="single"/>
          <w:lang w:eastAsia="ja-JP"/>
        </w:rPr>
      </w:pPr>
      <w:r w:rsidRPr="002301F3">
        <w:rPr>
          <w:rFonts w:ascii="Arial" w:eastAsia="MS Mincho" w:hAnsi="Arial" w:cs="Arial"/>
          <w:b/>
          <w:u w:val="single"/>
          <w:lang w:eastAsia="ja-JP"/>
        </w:rPr>
        <w:t>UE-group wake-up signal (WUS)</w:t>
      </w:r>
    </w:p>
    <w:p w14:paraId="7D5E147B" w14:textId="77777777" w:rsidR="00440464" w:rsidRPr="002301F3" w:rsidRDefault="00440464" w:rsidP="00440464">
      <w:pPr>
        <w:rPr>
          <w:rFonts w:ascii="Arial" w:eastAsia="MS Mincho" w:hAnsi="Arial" w:cs="Arial"/>
          <w:b/>
          <w:lang w:eastAsia="ja-JP"/>
        </w:rPr>
      </w:pPr>
      <w:r w:rsidRPr="002301F3">
        <w:rPr>
          <w:rFonts w:ascii="Arial" w:eastAsia="MS Mincho" w:hAnsi="Arial" w:cs="Arial"/>
          <w:lang w:eastAsia="en-US"/>
        </w:rPr>
        <w:t>RAN2 discussed UE-group wake-up signal (WUS),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40464" w:rsidRPr="00874B5A" w14:paraId="57F7E6E9" w14:textId="77777777" w:rsidTr="00724183">
        <w:tc>
          <w:tcPr>
            <w:tcW w:w="9620" w:type="dxa"/>
            <w:shd w:val="clear" w:color="auto" w:fill="auto"/>
          </w:tcPr>
          <w:p w14:paraId="1D44B210" w14:textId="77777777" w:rsidR="00440464" w:rsidRPr="005958D1" w:rsidRDefault="00440464" w:rsidP="00724183">
            <w:pPr>
              <w:spacing w:after="120"/>
              <w:rPr>
                <w:rFonts w:ascii="Arial" w:hAnsi="Arial" w:cs="Arial"/>
                <w:lang w:val="en-US"/>
              </w:rPr>
            </w:pPr>
            <w:r w:rsidRPr="005958D1">
              <w:rPr>
                <w:rFonts w:ascii="Arial" w:eastAsia="MS Mincho" w:hAnsi="Arial" w:cs="Arial"/>
                <w:highlight w:val="green"/>
                <w:lang w:val="en-US" w:eastAsia="ja-JP"/>
              </w:rPr>
              <w:t>RAN2#105bis agreements:</w:t>
            </w:r>
          </w:p>
          <w:p w14:paraId="6F6FE18F" w14:textId="77777777" w:rsidR="00440464" w:rsidRPr="002301F3" w:rsidRDefault="00440464" w:rsidP="00724183">
            <w:pPr>
              <w:pStyle w:val="Agreement"/>
            </w:pPr>
            <w:r w:rsidRPr="002301F3">
              <w:t>Additional grouping based on DRX/</w:t>
            </w:r>
            <w:proofErr w:type="spellStart"/>
            <w:r w:rsidRPr="002301F3">
              <w:t>eDRX</w:t>
            </w:r>
            <w:proofErr w:type="spellEnd"/>
            <w:r w:rsidRPr="002301F3">
              <w:t xml:space="preserve"> is not supported.</w:t>
            </w:r>
          </w:p>
          <w:p w14:paraId="322D0B4F" w14:textId="77777777" w:rsidR="00440464" w:rsidRPr="002301F3" w:rsidRDefault="00440464" w:rsidP="00724183">
            <w:pPr>
              <w:pStyle w:val="Agreement"/>
            </w:pPr>
            <w:r w:rsidRPr="002301F3">
              <w:t>Coverage based grouping is not supported.</w:t>
            </w:r>
          </w:p>
          <w:p w14:paraId="05179FF5" w14:textId="77777777" w:rsidR="00440464" w:rsidRPr="002301F3" w:rsidRDefault="00440464" w:rsidP="00724183">
            <w:pPr>
              <w:pStyle w:val="Agreement"/>
            </w:pPr>
            <w:r w:rsidRPr="002301F3">
              <w:t>Additional grouping based on gap is not supported.</w:t>
            </w:r>
          </w:p>
          <w:p w14:paraId="76602DB4" w14:textId="77777777" w:rsidR="00440464" w:rsidRPr="002301F3" w:rsidRDefault="00440464" w:rsidP="00724183">
            <w:pPr>
              <w:pStyle w:val="Agreement"/>
              <w:numPr>
                <w:ilvl w:val="2"/>
                <w:numId w:val="7"/>
              </w:numPr>
            </w:pPr>
            <w:r w:rsidRPr="002301F3">
              <w:t>FFS whether number of groups can depend on gap duration.</w:t>
            </w:r>
          </w:p>
          <w:p w14:paraId="62C638F7" w14:textId="77777777" w:rsidR="00440464" w:rsidRPr="001538A6" w:rsidRDefault="00440464" w:rsidP="00724183">
            <w:pPr>
              <w:rPr>
                <w:sz w:val="4"/>
                <w:szCs w:val="4"/>
                <w:lang w:eastAsia="ja-JP"/>
              </w:rPr>
            </w:pPr>
          </w:p>
          <w:p w14:paraId="69844F31" w14:textId="77777777" w:rsidR="00440464" w:rsidRPr="005958D1" w:rsidRDefault="00440464" w:rsidP="00724183">
            <w:pPr>
              <w:spacing w:after="120"/>
              <w:rPr>
                <w:rFonts w:ascii="Arial" w:hAnsi="Arial" w:cs="Arial"/>
                <w:lang w:val="en-US"/>
              </w:rPr>
            </w:pPr>
            <w:r w:rsidRPr="005958D1">
              <w:rPr>
                <w:rFonts w:ascii="Arial" w:eastAsia="MS Mincho" w:hAnsi="Arial" w:cs="Arial"/>
                <w:highlight w:val="green"/>
                <w:lang w:val="en-US" w:eastAsia="ja-JP"/>
              </w:rPr>
              <w:t>RAN2#106 agreements:</w:t>
            </w:r>
          </w:p>
          <w:p w14:paraId="13DF077C" w14:textId="77777777" w:rsidR="00440464" w:rsidRPr="002301F3" w:rsidRDefault="00440464" w:rsidP="00724183">
            <w:pPr>
              <w:pStyle w:val="Agreement"/>
            </w:pPr>
            <w:r w:rsidRPr="002301F3">
              <w:t xml:space="preserve">WUS grouping based on paging probability is beneficial for improving false wake-up probability for UEs which are not frequently </w:t>
            </w:r>
            <w:proofErr w:type="gramStart"/>
            <w:r w:rsidRPr="002301F3">
              <w:t>paged, but</w:t>
            </w:r>
            <w:proofErr w:type="gramEnd"/>
            <w:r w:rsidRPr="002301F3">
              <w:t xml:space="preserve"> may increase false wake-up probability for UEs which are frequently paged.</w:t>
            </w:r>
          </w:p>
          <w:p w14:paraId="6E2EDD1C" w14:textId="77777777" w:rsidR="00440464" w:rsidRPr="002301F3" w:rsidRDefault="00440464" w:rsidP="00724183">
            <w:pPr>
              <w:pStyle w:val="Agreement"/>
            </w:pPr>
            <w:r w:rsidRPr="002301F3">
              <w:t xml:space="preserve">Send </w:t>
            </w:r>
            <w:proofErr w:type="gramStart"/>
            <w:r w:rsidRPr="002301F3">
              <w:t>an</w:t>
            </w:r>
            <w:proofErr w:type="gramEnd"/>
            <w:r w:rsidRPr="002301F3">
              <w:t xml:space="preserve"> LS to SA2, cc RAN3, CT1, to ask about the feasibility and impact for the MME to provide information on UE paging probability.</w:t>
            </w:r>
          </w:p>
          <w:p w14:paraId="16E57CCD" w14:textId="77777777" w:rsidR="00440464" w:rsidRPr="001538A6" w:rsidRDefault="00440464" w:rsidP="00724183">
            <w:pPr>
              <w:rPr>
                <w:sz w:val="8"/>
                <w:szCs w:val="8"/>
              </w:rPr>
            </w:pPr>
          </w:p>
          <w:p w14:paraId="7CF1813C" w14:textId="77777777" w:rsidR="00440464" w:rsidRPr="002301F3" w:rsidRDefault="00440464" w:rsidP="00724183">
            <w:pPr>
              <w:rPr>
                <w:rFonts w:ascii="Arial" w:hAnsi="Arial" w:cs="Arial"/>
              </w:rPr>
            </w:pPr>
            <w:r w:rsidRPr="008A7DAF">
              <w:rPr>
                <w:rStyle w:val="Hyperlink"/>
                <w:rFonts w:ascii="Arial" w:hAnsi="Arial" w:cs="Arial"/>
                <w:color w:val="auto"/>
                <w:u w:val="none"/>
              </w:rPr>
              <w:lastRenderedPageBreak/>
              <w:t>R2-1908260</w:t>
            </w:r>
            <w:r w:rsidRPr="008A7DAF">
              <w:rPr>
                <w:rFonts w:ascii="Arial" w:hAnsi="Arial" w:cs="Arial"/>
              </w:rPr>
              <w:tab/>
            </w:r>
            <w:r w:rsidRPr="002301F3">
              <w:rPr>
                <w:rFonts w:ascii="Arial" w:hAnsi="Arial" w:cs="Arial"/>
              </w:rPr>
              <w:t>LS on assistance indication for WUS grouping</w:t>
            </w:r>
            <w:r w:rsidRPr="002301F3">
              <w:rPr>
                <w:rFonts w:ascii="Arial" w:hAnsi="Arial" w:cs="Arial"/>
              </w:rPr>
              <w:tab/>
              <w:t>LS out</w:t>
            </w:r>
            <w:r w:rsidRPr="002301F3">
              <w:rPr>
                <w:rFonts w:ascii="Arial" w:hAnsi="Arial" w:cs="Arial"/>
              </w:rPr>
              <w:tab/>
              <w:t>Rel-16</w:t>
            </w:r>
            <w:r w:rsidRPr="002301F3">
              <w:rPr>
                <w:rFonts w:ascii="Arial" w:hAnsi="Arial" w:cs="Arial"/>
              </w:rPr>
              <w:tab/>
              <w:t>LTE_eMTC5-Core, NB_IOTenh3-Core</w:t>
            </w:r>
            <w:r w:rsidRPr="002301F3">
              <w:rPr>
                <w:rFonts w:ascii="Arial" w:hAnsi="Arial" w:cs="Arial"/>
              </w:rPr>
              <w:tab/>
              <w:t>R2-1905261</w:t>
            </w:r>
            <w:r w:rsidRPr="002301F3">
              <w:rPr>
                <w:rFonts w:ascii="Arial" w:hAnsi="Arial" w:cs="Arial"/>
              </w:rPr>
              <w:tab/>
              <w:t>To:SA</w:t>
            </w:r>
            <w:proofErr w:type="gramStart"/>
            <w:r w:rsidRPr="002301F3">
              <w:rPr>
                <w:rFonts w:ascii="Arial" w:hAnsi="Arial" w:cs="Arial"/>
              </w:rPr>
              <w:t>2  Cc</w:t>
            </w:r>
            <w:proofErr w:type="gramEnd"/>
            <w:r w:rsidRPr="002301F3">
              <w:rPr>
                <w:rFonts w:ascii="Arial" w:hAnsi="Arial" w:cs="Arial"/>
              </w:rPr>
              <w:t>: CT1, R3</w:t>
            </w:r>
          </w:p>
        </w:tc>
      </w:tr>
    </w:tbl>
    <w:p w14:paraId="5C626C42" w14:textId="77777777" w:rsidR="00440464" w:rsidRDefault="00440464" w:rsidP="00440464">
      <w:pPr>
        <w:rPr>
          <w:lang w:eastAsia="ja-JP"/>
        </w:rPr>
      </w:pPr>
    </w:p>
    <w:p w14:paraId="46E0043B" w14:textId="77777777" w:rsidR="00440464" w:rsidRDefault="00440464" w:rsidP="00440464">
      <w:pPr>
        <w:rPr>
          <w:rFonts w:ascii="Arial" w:hAnsi="Arial" w:cs="Arial"/>
          <w:b/>
          <w:u w:val="single"/>
        </w:rPr>
      </w:pPr>
      <w:r w:rsidRPr="00003FEC">
        <w:rPr>
          <w:rFonts w:ascii="Arial" w:hAnsi="Arial" w:cs="Arial"/>
          <w:b/>
          <w:u w:val="single"/>
        </w:rPr>
        <w:t>Transmission in preconfigured resources</w:t>
      </w:r>
    </w:p>
    <w:p w14:paraId="1B0F26A0" w14:textId="77777777" w:rsidR="00440464" w:rsidRDefault="00440464" w:rsidP="00440464">
      <w:pPr>
        <w:rPr>
          <w:rFonts w:ascii="Arial" w:hAnsi="Arial" w:cs="Arial"/>
        </w:rPr>
      </w:pPr>
      <w:r w:rsidRPr="00B539FA">
        <w:rPr>
          <w:rFonts w:ascii="Arial" w:hAnsi="Arial" w:cs="Arial"/>
        </w:rPr>
        <w:t xml:space="preserve">RAN2 discussed </w:t>
      </w:r>
      <w:r>
        <w:rPr>
          <w:rFonts w:ascii="Arial" w:hAnsi="Arial" w:cs="Arial"/>
        </w:rPr>
        <w:t>t</w:t>
      </w:r>
      <w:r w:rsidRPr="00B539FA">
        <w:rPr>
          <w:rFonts w:ascii="Arial" w:hAnsi="Arial" w:cs="Arial"/>
        </w:rPr>
        <w:t>ransmission in preconfigured resources, with the following agreements</w:t>
      </w:r>
      <w:r>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40464" w:rsidRPr="00874B5A" w14:paraId="6633ED69" w14:textId="77777777" w:rsidTr="00724183">
        <w:tc>
          <w:tcPr>
            <w:tcW w:w="9620" w:type="dxa"/>
            <w:shd w:val="clear" w:color="auto" w:fill="auto"/>
          </w:tcPr>
          <w:p w14:paraId="2F497DC6" w14:textId="77777777" w:rsidR="00440464" w:rsidRPr="002301F3" w:rsidRDefault="00440464" w:rsidP="00724183">
            <w:pPr>
              <w:spacing w:after="120"/>
              <w:rPr>
                <w:rFonts w:ascii="Arial" w:eastAsia="MS Mincho" w:hAnsi="Arial" w:cs="Arial"/>
                <w:lang w:val="en-US" w:eastAsia="ja-JP"/>
              </w:rPr>
            </w:pPr>
            <w:r w:rsidRPr="002301F3">
              <w:rPr>
                <w:rFonts w:ascii="Arial" w:eastAsia="MS Mincho" w:hAnsi="Arial" w:cs="Arial"/>
                <w:highlight w:val="green"/>
                <w:lang w:val="en-US" w:eastAsia="ja-JP"/>
              </w:rPr>
              <w:t>RAN2#105bis agreements:</w:t>
            </w:r>
          </w:p>
          <w:p w14:paraId="316AF0DE" w14:textId="77777777" w:rsidR="00440464" w:rsidRPr="002301F3" w:rsidRDefault="00440464" w:rsidP="00724183">
            <w:pPr>
              <w:pStyle w:val="Agreement"/>
            </w:pPr>
            <w:r w:rsidRPr="002301F3">
              <w:t xml:space="preserve">From RAN2 point of view it is possible to configure TBS for D-PUR for both NB-IoT and </w:t>
            </w:r>
            <w:proofErr w:type="spellStart"/>
            <w:r w:rsidRPr="002301F3">
              <w:t>eMTC</w:t>
            </w:r>
            <w:proofErr w:type="spellEnd"/>
            <w:r w:rsidRPr="002301F3">
              <w:t xml:space="preserve"> up to the maximum supported based on the UE category and TBS capability.</w:t>
            </w:r>
          </w:p>
          <w:p w14:paraId="6EA7499D" w14:textId="77777777" w:rsidR="00440464" w:rsidRPr="002301F3" w:rsidRDefault="00440464" w:rsidP="00724183">
            <w:pPr>
              <w:pStyle w:val="Agreement"/>
            </w:pPr>
            <w:r w:rsidRPr="002301F3">
              <w:t xml:space="preserve">For UP the UE may transmit D-PUR release request/(re)configuration request when transmitting using D-PUR. FFS For CP. </w:t>
            </w:r>
          </w:p>
          <w:p w14:paraId="22C00B7E" w14:textId="77777777" w:rsidR="00440464" w:rsidRPr="008322B2" w:rsidRDefault="00440464" w:rsidP="00724183">
            <w:pPr>
              <w:pStyle w:val="Doc-text2"/>
              <w:ind w:left="0" w:firstLine="0"/>
              <w:rPr>
                <w:b/>
                <w:sz w:val="4"/>
                <w:szCs w:val="4"/>
                <w:lang w:val="en-US"/>
              </w:rPr>
            </w:pPr>
          </w:p>
          <w:p w14:paraId="3C859333" w14:textId="77777777" w:rsidR="00440464" w:rsidRDefault="00440464" w:rsidP="00724183">
            <w:pPr>
              <w:pStyle w:val="Doc-text2"/>
              <w:ind w:left="0" w:firstLine="0"/>
              <w:rPr>
                <w:lang w:val="en-US"/>
              </w:rPr>
            </w:pPr>
          </w:p>
          <w:p w14:paraId="6B6CEEBB" w14:textId="77777777" w:rsidR="00440464" w:rsidRPr="008322B2" w:rsidRDefault="00440464" w:rsidP="00724183">
            <w:pPr>
              <w:pStyle w:val="Doc-text2"/>
              <w:ind w:left="0" w:firstLine="0"/>
              <w:rPr>
                <w:lang w:val="en-US"/>
              </w:rPr>
            </w:pPr>
            <w:r w:rsidRPr="008322B2">
              <w:rPr>
                <w:lang w:val="en-US"/>
              </w:rPr>
              <w:t>The following are FFS:</w:t>
            </w:r>
          </w:p>
          <w:p w14:paraId="4D0F68A7" w14:textId="77777777" w:rsidR="00440464" w:rsidRPr="002301F3" w:rsidRDefault="00440464" w:rsidP="00440464">
            <w:pPr>
              <w:pStyle w:val="Agreement"/>
              <w:numPr>
                <w:ilvl w:val="0"/>
                <w:numId w:val="27"/>
              </w:numPr>
              <w:spacing w:beforeLines="60" w:before="144"/>
              <w:ind w:left="735" w:hanging="357"/>
              <w:rPr>
                <w:rFonts w:cs="Arial"/>
              </w:rPr>
            </w:pPr>
            <w:r w:rsidRPr="002301F3">
              <w:rPr>
                <w:rFonts w:cs="Arial"/>
              </w:rPr>
              <w:t>Whether a UE can have more than one parallel D-PUR configurations</w:t>
            </w:r>
          </w:p>
          <w:p w14:paraId="632EBE16" w14:textId="77777777" w:rsidR="00440464" w:rsidRPr="002301F3" w:rsidRDefault="00440464" w:rsidP="00440464">
            <w:pPr>
              <w:numPr>
                <w:ilvl w:val="0"/>
                <w:numId w:val="28"/>
              </w:numPr>
              <w:spacing w:beforeLines="60" w:before="144" w:after="0"/>
              <w:ind w:hanging="357"/>
              <w:jc w:val="both"/>
              <w:rPr>
                <w:rFonts w:ascii="Arial" w:hAnsi="Arial" w:cs="Arial"/>
                <w:bCs/>
              </w:rPr>
            </w:pPr>
            <w:r w:rsidRPr="002301F3">
              <w:rPr>
                <w:rFonts w:ascii="Arial" w:hAnsi="Arial" w:cs="Arial"/>
                <w:bCs/>
              </w:rPr>
              <w:t>Ability of the UE to request (indicate) a time offset</w:t>
            </w:r>
          </w:p>
          <w:p w14:paraId="133F2FA8" w14:textId="77777777" w:rsidR="00440464" w:rsidRPr="002301F3" w:rsidRDefault="00440464" w:rsidP="00440464">
            <w:pPr>
              <w:numPr>
                <w:ilvl w:val="0"/>
                <w:numId w:val="28"/>
              </w:numPr>
              <w:spacing w:beforeLines="60" w:before="144" w:after="0"/>
              <w:ind w:hanging="357"/>
              <w:jc w:val="both"/>
              <w:rPr>
                <w:rFonts w:ascii="Arial" w:hAnsi="Arial" w:cs="Arial"/>
                <w:bCs/>
              </w:rPr>
            </w:pPr>
            <w:r w:rsidRPr="002301F3">
              <w:rPr>
                <w:rFonts w:ascii="Arial" w:hAnsi="Arial" w:cs="Arial"/>
                <w:bCs/>
              </w:rPr>
              <w:t xml:space="preserve">The </w:t>
            </w:r>
            <w:r w:rsidRPr="002301F3">
              <w:rPr>
                <w:rFonts w:ascii="Arial" w:hAnsi="Arial" w:cs="Arial"/>
                <w:lang w:val="en-US"/>
              </w:rPr>
              <w:t>range of values and limits of preconfigured D-PUR allocations</w:t>
            </w:r>
            <w:r w:rsidRPr="002301F3">
              <w:rPr>
                <w:rFonts w:ascii="Arial" w:hAnsi="Arial" w:cs="Arial"/>
                <w:bCs/>
              </w:rPr>
              <w:t>.</w:t>
            </w:r>
          </w:p>
          <w:p w14:paraId="7A13F574" w14:textId="77777777" w:rsidR="00440464" w:rsidRPr="002301F3" w:rsidRDefault="00440464" w:rsidP="00440464">
            <w:pPr>
              <w:numPr>
                <w:ilvl w:val="0"/>
                <w:numId w:val="28"/>
              </w:numPr>
              <w:spacing w:beforeLines="60" w:before="144" w:after="0"/>
              <w:ind w:hanging="357"/>
              <w:jc w:val="both"/>
              <w:rPr>
                <w:rFonts w:ascii="Arial" w:hAnsi="Arial" w:cs="Arial"/>
                <w:bCs/>
              </w:rPr>
            </w:pPr>
            <w:r w:rsidRPr="002301F3">
              <w:rPr>
                <w:rFonts w:ascii="Arial" w:hAnsi="Arial" w:cs="Arial"/>
                <w:bCs/>
              </w:rPr>
              <w:t>Whether mechanisms for a UE to reject a D-PUR configuration including by explicitly or implicitly releasing are needed.</w:t>
            </w:r>
          </w:p>
          <w:p w14:paraId="6ABC5089" w14:textId="77777777" w:rsidR="00440464" w:rsidRPr="001538A6" w:rsidRDefault="00440464" w:rsidP="00724183">
            <w:pPr>
              <w:rPr>
                <w:rFonts w:eastAsia="MS Mincho" w:cs="Arial"/>
                <w:sz w:val="4"/>
                <w:szCs w:val="4"/>
                <w:highlight w:val="green"/>
                <w:lang w:val="en-US" w:eastAsia="ja-JP"/>
              </w:rPr>
            </w:pPr>
          </w:p>
          <w:p w14:paraId="556A791A" w14:textId="77777777" w:rsidR="00440464" w:rsidRPr="002301F3" w:rsidRDefault="00440464" w:rsidP="00724183">
            <w:pPr>
              <w:spacing w:after="120"/>
              <w:rPr>
                <w:rFonts w:ascii="Arial" w:eastAsia="MS Mincho" w:hAnsi="Arial" w:cs="Arial"/>
                <w:lang w:val="en-US" w:eastAsia="ja-JP"/>
              </w:rPr>
            </w:pPr>
            <w:r w:rsidRPr="002301F3">
              <w:rPr>
                <w:rFonts w:ascii="Arial" w:eastAsia="MS Mincho" w:hAnsi="Arial" w:cs="Arial"/>
                <w:highlight w:val="green"/>
                <w:lang w:val="en-US" w:eastAsia="ja-JP"/>
              </w:rPr>
              <w:t>RAN2#106 agreements:</w:t>
            </w:r>
          </w:p>
          <w:p w14:paraId="70B4B269" w14:textId="77777777" w:rsidR="00440464" w:rsidRPr="00A448B6" w:rsidRDefault="00440464" w:rsidP="00724183">
            <w:pPr>
              <w:pStyle w:val="Agreement"/>
              <w:rPr>
                <w:b/>
                <w:lang w:val="en-US"/>
              </w:rPr>
            </w:pPr>
            <w:r w:rsidRPr="001538A6">
              <w:t>RRC response message needs to be supported by the UE and could be used in all cases.</w:t>
            </w:r>
          </w:p>
          <w:p w14:paraId="5F2D496C" w14:textId="77777777" w:rsidR="00440464" w:rsidRPr="001538A6" w:rsidRDefault="00440464" w:rsidP="00724183">
            <w:pPr>
              <w:pStyle w:val="Agreement"/>
            </w:pPr>
            <w:r w:rsidRPr="001538A6">
              <w:t xml:space="preserve">For some cases L1 signalling is </w:t>
            </w:r>
            <w:proofErr w:type="gramStart"/>
            <w:r w:rsidRPr="001538A6">
              <w:t>sufficient</w:t>
            </w:r>
            <w:proofErr w:type="gramEnd"/>
            <w:r w:rsidRPr="001538A6">
              <w:t xml:space="preserve"> to acknowledge, i.e. RRC response message is not needed.</w:t>
            </w:r>
          </w:p>
          <w:p w14:paraId="6766A7FF" w14:textId="77777777" w:rsidR="00440464" w:rsidRPr="001538A6" w:rsidRDefault="00440464" w:rsidP="00724183">
            <w:pPr>
              <w:pStyle w:val="Agreement"/>
            </w:pPr>
            <w:r w:rsidRPr="001538A6">
              <w:t xml:space="preserve">RAN2 assumes the L1 signalling for acknowledgement is sent only after the </w:t>
            </w:r>
            <w:proofErr w:type="spellStart"/>
            <w:r w:rsidRPr="001538A6">
              <w:t>eNB</w:t>
            </w:r>
            <w:proofErr w:type="spellEnd"/>
            <w:r w:rsidRPr="001538A6">
              <w:t xml:space="preserve"> determines there is no pending downlink data or signalling.</w:t>
            </w:r>
          </w:p>
          <w:p w14:paraId="6847D3D3" w14:textId="77777777" w:rsidR="00440464" w:rsidRPr="002301F3" w:rsidRDefault="00440464" w:rsidP="00724183">
            <w:pPr>
              <w:pStyle w:val="Agreement"/>
              <w:rPr>
                <w:b/>
              </w:rPr>
            </w:pPr>
            <w:r w:rsidRPr="001538A6">
              <w:t xml:space="preserve">RAN2 assumes that the configuration for D-PUR provided by RRC signalling is not updated via L1 </w:t>
            </w:r>
            <w:proofErr w:type="gramStart"/>
            <w:r w:rsidRPr="001538A6">
              <w:t>signalling, and</w:t>
            </w:r>
            <w:proofErr w:type="gramEnd"/>
            <w:r w:rsidRPr="001538A6">
              <w:t xml:space="preserve"> should check with RAN1 what parameters are planned to be (re)configured using DCI.</w:t>
            </w:r>
          </w:p>
          <w:p w14:paraId="26963EF7" w14:textId="77777777" w:rsidR="00440464" w:rsidRPr="001538A6" w:rsidRDefault="00440464" w:rsidP="00724183">
            <w:pPr>
              <w:pStyle w:val="Agreement"/>
            </w:pPr>
            <w:r w:rsidRPr="001538A6">
              <w:t>It is feasible to provide the UE with a UE-specific RNTI for D-PUR. Common or shared RNTI is also feasible.</w:t>
            </w:r>
          </w:p>
          <w:p w14:paraId="6CFA4020" w14:textId="77777777" w:rsidR="00440464" w:rsidRDefault="00440464" w:rsidP="00724183">
            <w:pPr>
              <w:pStyle w:val="Agreement"/>
            </w:pPr>
            <w:r w:rsidRPr="001538A6">
              <w:t xml:space="preserve">The RNTI used for D-PUR is signalled together with </w:t>
            </w:r>
            <w:proofErr w:type="gramStart"/>
            <w:r w:rsidRPr="001538A6">
              <w:t>other</w:t>
            </w:r>
            <w:proofErr w:type="gramEnd"/>
            <w:r w:rsidRPr="001538A6">
              <w:t xml:space="preserve"> D-PUR configuration.</w:t>
            </w:r>
          </w:p>
          <w:p w14:paraId="577B06E2" w14:textId="77777777" w:rsidR="00440464" w:rsidRPr="001538A6" w:rsidRDefault="00440464" w:rsidP="00724183">
            <w:pPr>
              <w:rPr>
                <w:sz w:val="8"/>
                <w:szCs w:val="8"/>
              </w:rPr>
            </w:pPr>
          </w:p>
          <w:p w14:paraId="25C3DE4D" w14:textId="77777777" w:rsidR="00440464" w:rsidRPr="001538A6" w:rsidRDefault="00440464" w:rsidP="00724183">
            <w:pPr>
              <w:rPr>
                <w:lang w:val="en-US"/>
              </w:rPr>
            </w:pPr>
            <w:r w:rsidRPr="008A7DAF">
              <w:rPr>
                <w:rStyle w:val="Hyperlink"/>
                <w:rFonts w:ascii="Arial" w:hAnsi="Arial" w:cs="Arial"/>
                <w:color w:val="auto"/>
                <w:u w:val="none"/>
              </w:rPr>
              <w:t xml:space="preserve">R2-1908196 </w:t>
            </w:r>
            <w:r w:rsidRPr="002301F3">
              <w:rPr>
                <w:rFonts w:ascii="Arial" w:hAnsi="Arial" w:cs="Arial"/>
              </w:rPr>
              <w:t>Reply LS on PUR Working Assumptions for NB-IoT and LTE-M</w:t>
            </w:r>
            <w:r w:rsidRPr="002301F3">
              <w:rPr>
                <w:rFonts w:ascii="Arial" w:hAnsi="Arial" w:cs="Arial"/>
              </w:rPr>
              <w:tab/>
              <w:t>LS out</w:t>
            </w:r>
            <w:r w:rsidRPr="002301F3">
              <w:rPr>
                <w:rFonts w:ascii="Arial" w:hAnsi="Arial" w:cs="Arial"/>
              </w:rPr>
              <w:tab/>
              <w:t>Rel-16</w:t>
            </w:r>
            <w:r w:rsidRPr="002301F3">
              <w:rPr>
                <w:rFonts w:ascii="Arial" w:hAnsi="Arial" w:cs="Arial"/>
              </w:rPr>
              <w:tab/>
              <w:t>LTE_eMTC5-Core, NB_IOTenh3-Core</w:t>
            </w:r>
            <w:r w:rsidRPr="002301F3">
              <w:rPr>
                <w:rFonts w:ascii="Arial" w:hAnsi="Arial" w:cs="Arial"/>
              </w:rPr>
              <w:tab/>
            </w:r>
            <w:proofErr w:type="gramStart"/>
            <w:r w:rsidRPr="002301F3">
              <w:rPr>
                <w:rFonts w:ascii="Arial" w:hAnsi="Arial" w:cs="Arial"/>
              </w:rPr>
              <w:t>To:RAN</w:t>
            </w:r>
            <w:proofErr w:type="gramEnd"/>
            <w:r w:rsidRPr="002301F3">
              <w:rPr>
                <w:rFonts w:ascii="Arial" w:hAnsi="Arial" w:cs="Arial"/>
              </w:rPr>
              <w:t>1.</w:t>
            </w:r>
          </w:p>
        </w:tc>
      </w:tr>
    </w:tbl>
    <w:p w14:paraId="7127D33F" w14:textId="77777777" w:rsidR="00440464" w:rsidRDefault="00440464" w:rsidP="00440464">
      <w:pPr>
        <w:rPr>
          <w:rFonts w:ascii="Arial" w:hAnsi="Arial" w:cs="Arial"/>
        </w:rPr>
      </w:pPr>
    </w:p>
    <w:p w14:paraId="1FE00CA1" w14:textId="77777777" w:rsidR="00440464" w:rsidRPr="00F23BA7" w:rsidRDefault="00440464" w:rsidP="00440464">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RAN2 agreed to have the following email discussion</w:t>
      </w:r>
      <w:r>
        <w:rPr>
          <w:rFonts w:ascii="Arial" w:eastAsia="SimSun" w:hAnsi="Arial" w:cs="Arial"/>
        </w:rPr>
        <w:t>s</w:t>
      </w:r>
      <w:r w:rsidRPr="00F23BA7">
        <w:rPr>
          <w:rFonts w:ascii="Arial" w:eastAsia="SimSun" w:hAnsi="Arial" w:cs="Arial"/>
        </w:rPr>
        <w:t xml:space="preserve"> </w:t>
      </w:r>
      <w:r>
        <w:rPr>
          <w:rFonts w:ascii="Arial" w:eastAsia="SimSun" w:hAnsi="Arial" w:cs="Arial"/>
        </w:rPr>
        <w:t>until ne</w:t>
      </w:r>
      <w:r w:rsidRPr="00F23BA7">
        <w:rPr>
          <w:rFonts w:ascii="Arial" w:eastAsia="SimSun" w:hAnsi="Arial" w:cs="Arial"/>
        </w:rPr>
        <w:t>xt meeting:</w:t>
      </w:r>
    </w:p>
    <w:p w14:paraId="71512FF6" w14:textId="77777777" w:rsidR="00440464" w:rsidRDefault="00440464" w:rsidP="00440464">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8E7FEF">
        <w:rPr>
          <w:rFonts w:ascii="Arial" w:hAnsi="Arial" w:cs="Arial"/>
          <w:b/>
        </w:rPr>
        <w:t xml:space="preserve"> </w:t>
      </w:r>
      <w:r>
        <w:rPr>
          <w:rFonts w:ascii="Arial" w:hAnsi="Arial" w:cs="Arial"/>
          <w:b/>
        </w:rPr>
        <w:t>[</w:t>
      </w:r>
      <w:r w:rsidRPr="005958D1">
        <w:rPr>
          <w:rStyle w:val="Doc-titleChar"/>
          <w:b/>
        </w:rPr>
        <w:t>106#</w:t>
      </w:r>
      <w:proofErr w:type="gramStart"/>
      <w:r w:rsidRPr="005958D1">
        <w:rPr>
          <w:rStyle w:val="Doc-titleChar"/>
          <w:b/>
        </w:rPr>
        <w:t>59][</w:t>
      </w:r>
      <w:proofErr w:type="gramEnd"/>
      <w:r w:rsidRPr="005958D1">
        <w:rPr>
          <w:rStyle w:val="Doc-titleChar"/>
          <w:b/>
        </w:rPr>
        <w:t>R16 NB-IoT/</w:t>
      </w:r>
      <w:proofErr w:type="spellStart"/>
      <w:r w:rsidRPr="005958D1">
        <w:rPr>
          <w:rStyle w:val="Doc-titleChar"/>
          <w:b/>
        </w:rPr>
        <w:t>eMTC</w:t>
      </w:r>
      <w:proofErr w:type="spellEnd"/>
      <w:r w:rsidRPr="005958D1">
        <w:rPr>
          <w:rStyle w:val="Doc-titleChar"/>
          <w:b/>
        </w:rPr>
        <w:t>] D-PUR Procedural steps (Huawei)</w:t>
      </w:r>
      <w:r w:rsidRPr="00F23BA7">
        <w:rPr>
          <w:rStyle w:val="Doc-titleChar"/>
        </w:rPr>
        <w:t xml:space="preserve"> </w:t>
      </w:r>
    </w:p>
    <w:p w14:paraId="52A9E867" w14:textId="77777777" w:rsidR="00440464" w:rsidRDefault="00440464" w:rsidP="00440464">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8E7FEF">
        <w:rPr>
          <w:rFonts w:ascii="Arial" w:hAnsi="Arial" w:cs="Arial"/>
          <w:b/>
        </w:rPr>
        <w:t xml:space="preserve"> </w:t>
      </w:r>
      <w:r>
        <w:rPr>
          <w:rFonts w:ascii="Arial" w:hAnsi="Arial" w:cs="Arial"/>
          <w:b/>
        </w:rPr>
        <w:t>[</w:t>
      </w:r>
      <w:r w:rsidRPr="005958D1">
        <w:rPr>
          <w:rStyle w:val="Doc-titleChar"/>
          <w:b/>
        </w:rPr>
        <w:t>106#</w:t>
      </w:r>
      <w:proofErr w:type="gramStart"/>
      <w:r w:rsidRPr="005958D1">
        <w:rPr>
          <w:rStyle w:val="Doc-titleChar"/>
          <w:b/>
        </w:rPr>
        <w:t>60][</w:t>
      </w:r>
      <w:proofErr w:type="gramEnd"/>
      <w:r w:rsidRPr="005958D1">
        <w:rPr>
          <w:rStyle w:val="Doc-titleChar"/>
          <w:b/>
        </w:rPr>
        <w:t>R16 NB-IoT/</w:t>
      </w:r>
      <w:proofErr w:type="spellStart"/>
      <w:r w:rsidRPr="005958D1">
        <w:rPr>
          <w:rStyle w:val="Doc-titleChar"/>
          <w:b/>
        </w:rPr>
        <w:t>eMTC</w:t>
      </w:r>
      <w:proofErr w:type="spellEnd"/>
      <w:r w:rsidRPr="005958D1">
        <w:rPr>
          <w:rStyle w:val="Doc-titleChar"/>
          <w:b/>
        </w:rPr>
        <w:t>] D-PUR TA validation criteria (Ericsson)</w:t>
      </w:r>
    </w:p>
    <w:p w14:paraId="5B4590F5" w14:textId="77777777" w:rsidR="00440464" w:rsidRDefault="00440464" w:rsidP="00440464">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8E7FEF">
        <w:rPr>
          <w:rFonts w:ascii="Arial" w:hAnsi="Arial" w:cs="Arial"/>
          <w:b/>
        </w:rPr>
        <w:t xml:space="preserve"> </w:t>
      </w:r>
      <w:r>
        <w:rPr>
          <w:rFonts w:ascii="Arial" w:hAnsi="Arial" w:cs="Arial"/>
          <w:b/>
        </w:rPr>
        <w:t>[</w:t>
      </w:r>
      <w:r>
        <w:rPr>
          <w:rStyle w:val="Doc-titleChar"/>
          <w:b/>
        </w:rPr>
        <w:t>106#</w:t>
      </w:r>
      <w:proofErr w:type="gramStart"/>
      <w:r>
        <w:rPr>
          <w:rStyle w:val="Doc-titleChar"/>
          <w:b/>
        </w:rPr>
        <w:t>61</w:t>
      </w:r>
      <w:r w:rsidRPr="005958D1">
        <w:rPr>
          <w:rStyle w:val="Doc-titleChar"/>
          <w:b/>
        </w:rPr>
        <w:t>][</w:t>
      </w:r>
      <w:proofErr w:type="gramEnd"/>
      <w:r w:rsidRPr="005958D1">
        <w:rPr>
          <w:rStyle w:val="Doc-titleChar"/>
          <w:b/>
        </w:rPr>
        <w:t>R16 NB-IoT/</w:t>
      </w:r>
      <w:proofErr w:type="spellStart"/>
      <w:r w:rsidRPr="005958D1">
        <w:rPr>
          <w:rStyle w:val="Doc-titleChar"/>
          <w:b/>
        </w:rPr>
        <w:t>eMTC</w:t>
      </w:r>
      <w:proofErr w:type="spellEnd"/>
      <w:r w:rsidRPr="005958D1">
        <w:rPr>
          <w:rStyle w:val="Doc-titleChar"/>
          <w:b/>
        </w:rPr>
        <w:t>] D-PUR Request, (re)configuration and release mechanism (Qualcomm)</w:t>
      </w:r>
    </w:p>
    <w:p w14:paraId="16D6E32B" w14:textId="77777777" w:rsidR="00440464" w:rsidRDefault="00440464" w:rsidP="00440464">
      <w:pPr>
        <w:rPr>
          <w:lang w:eastAsia="ja-JP"/>
        </w:rPr>
      </w:pPr>
    </w:p>
    <w:p w14:paraId="4CD5AC22" w14:textId="77777777" w:rsidR="00440464" w:rsidRPr="00FE0BD7" w:rsidRDefault="00440464" w:rsidP="00440464">
      <w:pPr>
        <w:rPr>
          <w:rFonts w:ascii="Arial" w:eastAsia="MS Mincho" w:hAnsi="Arial" w:cs="Arial"/>
          <w:b/>
          <w:u w:val="single"/>
          <w:lang w:eastAsia="ja-JP"/>
        </w:rPr>
      </w:pPr>
      <w:r w:rsidRPr="00FE0BD7">
        <w:rPr>
          <w:rFonts w:ascii="Arial" w:eastAsia="MS Mincho" w:hAnsi="Arial" w:cs="Arial"/>
          <w:b/>
          <w:u w:val="single"/>
          <w:lang w:eastAsia="ja-JP"/>
        </w:rPr>
        <w:t>Scheduling multiple DL/UL transport blocks</w:t>
      </w:r>
    </w:p>
    <w:p w14:paraId="3C396114" w14:textId="77777777" w:rsidR="00440464" w:rsidRPr="00FE0BD7" w:rsidRDefault="00440464" w:rsidP="00440464">
      <w:pPr>
        <w:rPr>
          <w:rFonts w:ascii="Arial" w:eastAsia="MS Mincho" w:hAnsi="Arial" w:cs="Arial"/>
          <w:lang w:eastAsia="en-US"/>
        </w:rPr>
      </w:pPr>
      <w:r w:rsidRPr="00FE0BD7">
        <w:rPr>
          <w:rFonts w:ascii="Arial" w:eastAsia="MS Mincho" w:hAnsi="Arial" w:cs="Arial"/>
          <w:lang w:eastAsia="en-US"/>
        </w:rPr>
        <w:t>RAN2 discussed scheduling multiple DL/UL transport blocks,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40464" w:rsidRPr="00874B5A" w14:paraId="42E2A171" w14:textId="77777777" w:rsidTr="00724183">
        <w:tc>
          <w:tcPr>
            <w:tcW w:w="9857" w:type="dxa"/>
            <w:shd w:val="clear" w:color="auto" w:fill="auto"/>
          </w:tcPr>
          <w:p w14:paraId="004E161C" w14:textId="77777777" w:rsidR="00440464" w:rsidRPr="00FE0BD7" w:rsidRDefault="00440464" w:rsidP="00724183">
            <w:pPr>
              <w:spacing w:after="120"/>
              <w:rPr>
                <w:rFonts w:ascii="Arial" w:eastAsia="MS Mincho" w:hAnsi="Arial" w:cs="Arial"/>
                <w:lang w:val="en-US" w:eastAsia="ja-JP"/>
              </w:rPr>
            </w:pPr>
            <w:r w:rsidRPr="00FE0BD7">
              <w:rPr>
                <w:rFonts w:ascii="Arial" w:eastAsia="MS Mincho" w:hAnsi="Arial" w:cs="Arial"/>
                <w:highlight w:val="green"/>
                <w:lang w:val="en-US" w:eastAsia="ja-JP"/>
              </w:rPr>
              <w:t>RAN2#105bis agreements:</w:t>
            </w:r>
            <w:r w:rsidRPr="00FE0BD7">
              <w:rPr>
                <w:rFonts w:ascii="Arial" w:eastAsia="MS Mincho" w:hAnsi="Arial" w:cs="Arial"/>
                <w:lang w:val="en-US" w:eastAsia="ja-JP"/>
              </w:rPr>
              <w:t xml:space="preserve"> None.</w:t>
            </w:r>
          </w:p>
          <w:p w14:paraId="4EB2DB7B" w14:textId="77777777" w:rsidR="00440464" w:rsidRPr="00FE0BD7" w:rsidRDefault="00440464" w:rsidP="00724183">
            <w:pPr>
              <w:spacing w:after="120"/>
              <w:rPr>
                <w:rFonts w:ascii="Arial" w:eastAsia="MS Mincho" w:hAnsi="Arial" w:cs="Arial"/>
                <w:lang w:val="en-US" w:eastAsia="ja-JP"/>
              </w:rPr>
            </w:pPr>
            <w:r w:rsidRPr="00FE0BD7">
              <w:rPr>
                <w:rFonts w:ascii="Arial" w:eastAsia="MS Mincho" w:hAnsi="Arial" w:cs="Arial"/>
                <w:highlight w:val="green"/>
                <w:lang w:val="en-US" w:eastAsia="ja-JP"/>
              </w:rPr>
              <w:t>RAN2#106 agreements:</w:t>
            </w:r>
          </w:p>
          <w:p w14:paraId="3E9AD713" w14:textId="77777777" w:rsidR="00440464" w:rsidRPr="00FE0BD7" w:rsidRDefault="00440464" w:rsidP="00724183">
            <w:pPr>
              <w:pStyle w:val="Agreement"/>
            </w:pPr>
            <w:bookmarkStart w:id="31" w:name="_Hlk8949815"/>
            <w:r w:rsidRPr="00FE0BD7">
              <w:t>Multi-TB scheduling for Msg4 during EDT (and MT-EDT) is not considered in Rel-16.</w:t>
            </w:r>
            <w:bookmarkEnd w:id="31"/>
          </w:p>
          <w:p w14:paraId="5539D083" w14:textId="77777777" w:rsidR="00440464" w:rsidRPr="00FE0BD7" w:rsidRDefault="00440464" w:rsidP="00724183">
            <w:pPr>
              <w:pStyle w:val="Agreement"/>
            </w:pPr>
            <w:bookmarkStart w:id="32" w:name="_Hlk8949846"/>
            <w:r w:rsidRPr="00FE0BD7">
              <w:t>For multi-TB scheduling, when HARQ ack bundling is configured, HARQ RTT timer is not started until the last TB has been received.</w:t>
            </w:r>
            <w:bookmarkEnd w:id="32"/>
          </w:p>
          <w:p w14:paraId="26011EEA" w14:textId="77777777" w:rsidR="00440464" w:rsidRPr="00FE0BD7" w:rsidRDefault="00440464" w:rsidP="00724183">
            <w:pPr>
              <w:pStyle w:val="Agreement"/>
            </w:pPr>
            <w:r w:rsidRPr="00FE0BD7">
              <w:lastRenderedPageBreak/>
              <w:t xml:space="preserve">FFS: For multi-TB scheduling for both LTE-M and NB-IoT, how to handle </w:t>
            </w:r>
            <w:proofErr w:type="spellStart"/>
            <w:r w:rsidRPr="00FE0BD7">
              <w:t>drx-InactivityTimer</w:t>
            </w:r>
            <w:proofErr w:type="spellEnd"/>
            <w:r w:rsidRPr="00FE0BD7">
              <w:t xml:space="preserve"> when HARQ Ack bundling is configured.</w:t>
            </w:r>
          </w:p>
          <w:p w14:paraId="140BAB03" w14:textId="77777777" w:rsidR="00440464" w:rsidRPr="00FE0BD7" w:rsidRDefault="00440464" w:rsidP="00724183">
            <w:pPr>
              <w:pStyle w:val="Agreement"/>
            </w:pPr>
            <w:r w:rsidRPr="00FE0BD7">
              <w:t>UE capability for multiple TB is indicated separately for CE Mode A and CE mode B.</w:t>
            </w:r>
          </w:p>
          <w:p w14:paraId="1EAC47D1" w14:textId="77777777" w:rsidR="00440464" w:rsidRPr="00FE0BD7" w:rsidRDefault="00440464" w:rsidP="00724183">
            <w:pPr>
              <w:pStyle w:val="Agreement"/>
            </w:pPr>
            <w:r w:rsidRPr="00FE0BD7">
              <w:t>UE capability for multiple TB is indicated separately for uplink and downlink.</w:t>
            </w:r>
          </w:p>
          <w:p w14:paraId="524BD978" w14:textId="77777777" w:rsidR="00440464" w:rsidRPr="00FE0BD7" w:rsidRDefault="00440464" w:rsidP="00724183">
            <w:pPr>
              <w:pStyle w:val="Agreement"/>
            </w:pPr>
            <w:r w:rsidRPr="00FE0BD7">
              <w:t>Wait for RAN1 before further discussion on multiple TB support for SC-PTM.</w:t>
            </w:r>
          </w:p>
        </w:tc>
      </w:tr>
    </w:tbl>
    <w:p w14:paraId="0B584585" w14:textId="77777777" w:rsidR="00440464" w:rsidRDefault="00440464" w:rsidP="00440464">
      <w:pPr>
        <w:rPr>
          <w:lang w:eastAsia="ja-JP"/>
        </w:rPr>
      </w:pPr>
    </w:p>
    <w:p w14:paraId="546FAE25" w14:textId="77777777" w:rsidR="00440464" w:rsidRDefault="00440464" w:rsidP="00440464">
      <w:pPr>
        <w:rPr>
          <w:rFonts w:ascii="Arial" w:hAnsi="Arial" w:cs="Arial"/>
          <w:b/>
          <w:u w:val="single"/>
          <w:lang w:eastAsia="ja-JP"/>
        </w:rPr>
      </w:pPr>
      <w:r w:rsidRPr="00003FEC">
        <w:rPr>
          <w:rFonts w:ascii="Arial" w:hAnsi="Arial" w:cs="Arial"/>
          <w:b/>
          <w:u w:val="single"/>
          <w:lang w:eastAsia="ja-JP"/>
        </w:rPr>
        <w:t>Network management tool enhancement</w:t>
      </w:r>
    </w:p>
    <w:p w14:paraId="5B78AF6F" w14:textId="77777777" w:rsidR="00440464" w:rsidRPr="00B539FA" w:rsidRDefault="00440464" w:rsidP="00440464">
      <w:pPr>
        <w:rPr>
          <w:rFonts w:ascii="Arial" w:hAnsi="Arial" w:cs="Arial"/>
        </w:rPr>
      </w:pPr>
      <w:r w:rsidRPr="00B539FA">
        <w:rPr>
          <w:rFonts w:ascii="Arial" w:hAnsi="Arial" w:cs="Arial"/>
        </w:rPr>
        <w:t xml:space="preserve">RAN2 discussed </w:t>
      </w:r>
      <w:r>
        <w:rPr>
          <w:rFonts w:ascii="Arial" w:hAnsi="Arial" w:cs="Arial"/>
        </w:rPr>
        <w:t>n</w:t>
      </w:r>
      <w:r w:rsidRPr="00B539FA">
        <w:rPr>
          <w:rFonts w:ascii="Arial" w:hAnsi="Arial" w:cs="Arial"/>
        </w:rPr>
        <w:t>etwork management tool enhancement,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440464" w:rsidRPr="00874B5A" w14:paraId="0E4FF7BC" w14:textId="77777777" w:rsidTr="00724183">
        <w:tc>
          <w:tcPr>
            <w:tcW w:w="9620" w:type="dxa"/>
            <w:shd w:val="clear" w:color="auto" w:fill="auto"/>
          </w:tcPr>
          <w:p w14:paraId="3FEF280A" w14:textId="77777777" w:rsidR="00440464" w:rsidRDefault="00440464" w:rsidP="00724183">
            <w:pPr>
              <w:spacing w:after="120"/>
              <w:rPr>
                <w:rFonts w:ascii="Arial" w:eastAsia="MS Mincho" w:hAnsi="Arial" w:cs="Arial"/>
                <w:lang w:val="en-US" w:eastAsia="ja-JP"/>
              </w:rPr>
            </w:pPr>
            <w:r w:rsidRPr="00FE0BD7">
              <w:rPr>
                <w:rFonts w:ascii="Arial" w:eastAsia="MS Mincho" w:hAnsi="Arial" w:cs="Arial"/>
                <w:highlight w:val="green"/>
                <w:lang w:val="en-US" w:eastAsia="ja-JP"/>
              </w:rPr>
              <w:t>RAN2#105bis agreements:</w:t>
            </w:r>
          </w:p>
          <w:p w14:paraId="54DFE4FE" w14:textId="77777777" w:rsidR="00440464" w:rsidRPr="006816B2" w:rsidRDefault="00440464" w:rsidP="00724183">
            <w:pPr>
              <w:pStyle w:val="Agreement"/>
              <w:numPr>
                <w:ilvl w:val="0"/>
                <w:numId w:val="0"/>
              </w:numPr>
              <w:rPr>
                <w:rFonts w:cs="Arial"/>
                <w:b/>
                <w:lang w:val="en-US" w:eastAsia="ja-JP"/>
              </w:rPr>
            </w:pPr>
            <w:r>
              <w:t>RACH report</w:t>
            </w:r>
            <w:r w:rsidRPr="00FE0BD7">
              <w:t>:</w:t>
            </w:r>
          </w:p>
          <w:p w14:paraId="2C60CA8D" w14:textId="77777777" w:rsidR="00440464" w:rsidRPr="00FE0BD7" w:rsidRDefault="00440464" w:rsidP="00724183">
            <w:pPr>
              <w:pStyle w:val="Agreement"/>
            </w:pPr>
            <w:r w:rsidRPr="00FE0BD7">
              <w:t>A Boolean flag indicating EDT fallback (i.e., the UE started with EDT NPRACH resources and went through a fallback to non-EDT NPRACH resources) is included in NB-IoT RACH report.</w:t>
            </w:r>
          </w:p>
          <w:p w14:paraId="18475ABE" w14:textId="77777777" w:rsidR="00440464" w:rsidRPr="00FE0BD7" w:rsidRDefault="00440464" w:rsidP="00724183">
            <w:pPr>
              <w:pStyle w:val="Agreement"/>
            </w:pPr>
            <w:r w:rsidRPr="00FE0BD7">
              <w:t xml:space="preserve">A Boolean flag indicating EDT fallback (i.e., the UE started with EDT PRACH resources and went through a fallback to non-EDT PRACH resources) is included in </w:t>
            </w:r>
            <w:proofErr w:type="spellStart"/>
            <w:r w:rsidRPr="00FE0BD7">
              <w:t>eMTC</w:t>
            </w:r>
            <w:proofErr w:type="spellEnd"/>
            <w:r w:rsidRPr="00FE0BD7">
              <w:t xml:space="preserve"> RACH report.</w:t>
            </w:r>
          </w:p>
          <w:p w14:paraId="0470E47F" w14:textId="77777777" w:rsidR="00440464" w:rsidRPr="00FE0BD7" w:rsidRDefault="00440464" w:rsidP="00724183">
            <w:pPr>
              <w:pStyle w:val="Agreement"/>
            </w:pPr>
            <w:r w:rsidRPr="00FE0BD7">
              <w:t>At least RACH report for NB-IoT based on UE information request/response procedure is supported.</w:t>
            </w:r>
          </w:p>
          <w:p w14:paraId="79FA9BD3" w14:textId="77777777" w:rsidR="00440464" w:rsidRPr="00FE0BD7" w:rsidRDefault="00440464" w:rsidP="00724183">
            <w:pPr>
              <w:pStyle w:val="Agreement"/>
            </w:pPr>
            <w:r w:rsidRPr="00FE0BD7">
              <w:t>It is up to the network to decide when to request for the RACH report.</w:t>
            </w:r>
          </w:p>
          <w:p w14:paraId="1E38D6A1" w14:textId="77777777" w:rsidR="00440464" w:rsidRPr="001538A6" w:rsidRDefault="00440464" w:rsidP="00724183">
            <w:pPr>
              <w:rPr>
                <w:rFonts w:cs="Arial"/>
                <w:sz w:val="4"/>
                <w:szCs w:val="4"/>
                <w:lang w:val="en-US" w:eastAsia="x-none"/>
              </w:rPr>
            </w:pPr>
          </w:p>
          <w:p w14:paraId="058EA466" w14:textId="77777777" w:rsidR="00440464" w:rsidRPr="00FE0BD7" w:rsidRDefault="00440464" w:rsidP="00724183">
            <w:pPr>
              <w:spacing w:after="120"/>
              <w:rPr>
                <w:rFonts w:ascii="Arial" w:eastAsia="MS Mincho" w:hAnsi="Arial" w:cs="Arial"/>
                <w:lang w:val="en-US" w:eastAsia="ja-JP"/>
              </w:rPr>
            </w:pPr>
            <w:r w:rsidRPr="00FE0BD7">
              <w:rPr>
                <w:rFonts w:ascii="Arial" w:eastAsia="MS Mincho" w:hAnsi="Arial" w:cs="Arial"/>
                <w:highlight w:val="green"/>
                <w:lang w:val="en-US" w:eastAsia="ja-JP"/>
              </w:rPr>
              <w:t>RAN2#106 agreements:</w:t>
            </w:r>
          </w:p>
          <w:p w14:paraId="4C45A296" w14:textId="77777777" w:rsidR="00440464" w:rsidRPr="006816B2" w:rsidRDefault="00440464" w:rsidP="00724183">
            <w:pPr>
              <w:pStyle w:val="Agreement"/>
              <w:numPr>
                <w:ilvl w:val="0"/>
                <w:numId w:val="0"/>
              </w:numPr>
              <w:ind w:left="463" w:hanging="463"/>
              <w:rPr>
                <w:rFonts w:cs="Arial"/>
                <w:b/>
                <w:lang w:val="en-US" w:eastAsia="ja-JP"/>
              </w:rPr>
            </w:pPr>
            <w:r w:rsidRPr="00FE0BD7">
              <w:t>SON-ANR:</w:t>
            </w:r>
          </w:p>
          <w:p w14:paraId="267B43EA" w14:textId="77777777" w:rsidR="00440464" w:rsidRPr="00FE0BD7" w:rsidRDefault="00440464" w:rsidP="00724183">
            <w:pPr>
              <w:pStyle w:val="Agreement"/>
            </w:pPr>
            <w:r w:rsidRPr="00FE0BD7">
              <w:t>ANR report does not trigger EDT.</w:t>
            </w:r>
          </w:p>
          <w:p w14:paraId="61E91F4E" w14:textId="77777777" w:rsidR="00440464" w:rsidRPr="00FE0BD7" w:rsidRDefault="00440464" w:rsidP="00724183">
            <w:pPr>
              <w:pStyle w:val="Agreement"/>
            </w:pPr>
            <w:r w:rsidRPr="00FE0BD7">
              <w:t>ANR report is not carried in EDT Msg3.</w:t>
            </w:r>
          </w:p>
          <w:p w14:paraId="4762CF1F" w14:textId="77777777" w:rsidR="00440464" w:rsidRPr="00FE0BD7" w:rsidRDefault="00440464" w:rsidP="00724183">
            <w:pPr>
              <w:pStyle w:val="Agreement"/>
            </w:pPr>
            <w:proofErr w:type="spellStart"/>
            <w:r w:rsidRPr="00FE0BD7">
              <w:t>anr-InfoAvailable</w:t>
            </w:r>
            <w:proofErr w:type="spellEnd"/>
            <w:r w:rsidRPr="00FE0BD7">
              <w:t xml:space="preserve"> indication can be reported in EDT Msg3.</w:t>
            </w:r>
          </w:p>
          <w:p w14:paraId="34B0C5A8" w14:textId="77777777" w:rsidR="00440464" w:rsidRPr="001538A6" w:rsidRDefault="00440464" w:rsidP="00724183">
            <w:pPr>
              <w:rPr>
                <w:sz w:val="8"/>
                <w:szCs w:val="8"/>
              </w:rPr>
            </w:pPr>
          </w:p>
          <w:p w14:paraId="7C9B9F5C" w14:textId="77777777" w:rsidR="00440464" w:rsidRPr="00FE0BD7" w:rsidRDefault="00440464" w:rsidP="00724183">
            <w:pPr>
              <w:pStyle w:val="Agreement"/>
            </w:pPr>
            <w:r w:rsidRPr="00FE0BD7">
              <w:t>ANR procedure steps:</w:t>
            </w:r>
          </w:p>
          <w:p w14:paraId="793D8ABF" w14:textId="77777777" w:rsidR="00440464" w:rsidRDefault="00440464" w:rsidP="00724183">
            <w:pPr>
              <w:pStyle w:val="Agreement"/>
              <w:numPr>
                <w:ilvl w:val="0"/>
                <w:numId w:val="0"/>
              </w:numPr>
              <w:ind w:left="1134"/>
              <w:rPr>
                <w:rFonts w:cs="Arial"/>
                <w:b/>
                <w:szCs w:val="20"/>
                <w:lang w:val="en-US"/>
              </w:rPr>
            </w:pPr>
            <w:r>
              <w:rPr>
                <w:b/>
                <w:iCs/>
                <w:szCs w:val="20"/>
              </w:rPr>
              <w:t xml:space="preserve">1)  </w:t>
            </w:r>
            <w:r w:rsidRPr="001538A6">
              <w:rPr>
                <w:rFonts w:cs="Arial"/>
                <w:szCs w:val="20"/>
                <w:lang w:val="en-US"/>
              </w:rPr>
              <w:t xml:space="preserve">UE receives “measurement” configuration in dedicated </w:t>
            </w:r>
            <w:proofErr w:type="spellStart"/>
            <w:r w:rsidRPr="001538A6">
              <w:rPr>
                <w:rFonts w:cs="Arial"/>
                <w:szCs w:val="20"/>
                <w:lang w:val="en-US"/>
              </w:rPr>
              <w:t>signalling</w:t>
            </w:r>
            <w:proofErr w:type="spellEnd"/>
            <w:r w:rsidRPr="001538A6">
              <w:rPr>
                <w:rFonts w:cs="Arial"/>
                <w:szCs w:val="20"/>
                <w:lang w:val="en-US"/>
              </w:rPr>
              <w:t>.</w:t>
            </w:r>
          </w:p>
          <w:p w14:paraId="4900CB2E" w14:textId="77777777" w:rsidR="00440464" w:rsidRDefault="00440464" w:rsidP="00724183">
            <w:pPr>
              <w:pStyle w:val="Agreement"/>
              <w:numPr>
                <w:ilvl w:val="0"/>
                <w:numId w:val="0"/>
              </w:numPr>
              <w:ind w:left="1134"/>
              <w:rPr>
                <w:rFonts w:cs="Arial"/>
                <w:szCs w:val="20"/>
                <w:lang w:val="en-US"/>
              </w:rPr>
            </w:pPr>
            <w:r>
              <w:rPr>
                <w:b/>
                <w:iCs/>
                <w:szCs w:val="20"/>
              </w:rPr>
              <w:t xml:space="preserve">2)  </w:t>
            </w:r>
            <w:r w:rsidRPr="001538A6">
              <w:rPr>
                <w:rFonts w:cs="Arial"/>
                <w:szCs w:val="20"/>
                <w:lang w:val="en-US"/>
              </w:rPr>
              <w:t xml:space="preserve">When the </w:t>
            </w:r>
            <w:proofErr w:type="gramStart"/>
            <w:r w:rsidRPr="001538A6">
              <w:rPr>
                <w:rFonts w:cs="Arial"/>
                <w:szCs w:val="20"/>
                <w:lang w:val="en-US"/>
              </w:rPr>
              <w:t>UE  is</w:t>
            </w:r>
            <w:proofErr w:type="gramEnd"/>
            <w:r w:rsidRPr="001538A6">
              <w:rPr>
                <w:rFonts w:cs="Arial"/>
                <w:szCs w:val="20"/>
                <w:lang w:val="en-US"/>
              </w:rPr>
              <w:t xml:space="preserve"> released to idle</w:t>
            </w:r>
          </w:p>
          <w:p w14:paraId="3E7F7F0D" w14:textId="77777777" w:rsidR="00440464" w:rsidRPr="00FE0BD7" w:rsidRDefault="00440464" w:rsidP="00724183">
            <w:pPr>
              <w:rPr>
                <w:lang w:val="en-US"/>
              </w:rPr>
            </w:pPr>
          </w:p>
          <w:p w14:paraId="3C39D94F" w14:textId="77777777" w:rsidR="00440464" w:rsidRPr="00FE0BD7" w:rsidRDefault="00440464" w:rsidP="00440464">
            <w:pPr>
              <w:pStyle w:val="ListParagraph"/>
              <w:widowControl/>
              <w:numPr>
                <w:ilvl w:val="0"/>
                <w:numId w:val="29"/>
              </w:numPr>
              <w:overflowPunct w:val="0"/>
              <w:autoSpaceDE w:val="0"/>
              <w:autoSpaceDN w:val="0"/>
              <w:adjustRightInd w:val="0"/>
              <w:spacing w:after="120"/>
              <w:ind w:leftChars="0"/>
              <w:contextualSpacing/>
              <w:rPr>
                <w:rFonts w:ascii="Arial" w:hAnsi="Arial" w:cs="Arial"/>
              </w:rPr>
            </w:pPr>
            <w:r w:rsidRPr="00FE0BD7">
              <w:rPr>
                <w:rFonts w:ascii="Arial" w:hAnsi="Arial" w:cs="Arial"/>
              </w:rPr>
              <w:t>The UE performs the instructed measurements according to existing RAN4 cell reselection measurement performance requirements.</w:t>
            </w:r>
          </w:p>
          <w:p w14:paraId="12527F66" w14:textId="77777777" w:rsidR="00440464" w:rsidRDefault="00440464" w:rsidP="00440464">
            <w:pPr>
              <w:pStyle w:val="ListParagraph"/>
              <w:widowControl/>
              <w:numPr>
                <w:ilvl w:val="0"/>
                <w:numId w:val="29"/>
              </w:numPr>
              <w:overflowPunct w:val="0"/>
              <w:autoSpaceDE w:val="0"/>
              <w:autoSpaceDN w:val="0"/>
              <w:adjustRightInd w:val="0"/>
              <w:ind w:leftChars="0" w:left="2058" w:hanging="357"/>
              <w:contextualSpacing/>
              <w:rPr>
                <w:rFonts w:ascii="Arial" w:hAnsi="Arial" w:cs="Arial"/>
              </w:rPr>
            </w:pPr>
            <w:r w:rsidRPr="00FE0BD7">
              <w:rPr>
                <w:rFonts w:ascii="Arial" w:hAnsi="Arial" w:cs="Arial"/>
              </w:rPr>
              <w:t>CGI reading is limited to cells being above a certain threshold. Threshold details FFS.</w:t>
            </w:r>
          </w:p>
          <w:p w14:paraId="01EE1B6A" w14:textId="77777777" w:rsidR="00440464" w:rsidRDefault="00440464" w:rsidP="00724183">
            <w:pPr>
              <w:pStyle w:val="Agreement"/>
              <w:numPr>
                <w:ilvl w:val="0"/>
                <w:numId w:val="0"/>
              </w:numPr>
              <w:ind w:left="1134"/>
              <w:rPr>
                <w:rFonts w:cs="Arial"/>
                <w:szCs w:val="20"/>
                <w:lang w:val="en-US"/>
              </w:rPr>
            </w:pPr>
            <w:r>
              <w:rPr>
                <w:b/>
                <w:iCs/>
                <w:szCs w:val="20"/>
              </w:rPr>
              <w:t xml:space="preserve">3) </w:t>
            </w:r>
            <w:r w:rsidRPr="00FE0BD7">
              <w:rPr>
                <w:rFonts w:cs="Arial"/>
                <w:szCs w:val="20"/>
                <w:lang w:val="en-US"/>
              </w:rPr>
              <w:t>Reporting takes place, upon network request, next time UE is connected mode again.</w:t>
            </w:r>
          </w:p>
          <w:p w14:paraId="269E5D31" w14:textId="77777777" w:rsidR="00440464" w:rsidRPr="00FE0BD7" w:rsidRDefault="00440464" w:rsidP="00724183">
            <w:pPr>
              <w:spacing w:after="0"/>
              <w:rPr>
                <w:lang w:val="en-US"/>
              </w:rPr>
            </w:pPr>
          </w:p>
          <w:p w14:paraId="2469F6AC" w14:textId="77777777" w:rsidR="00440464" w:rsidRPr="00386484" w:rsidRDefault="00440464" w:rsidP="00724183">
            <w:pPr>
              <w:pStyle w:val="Agreement"/>
              <w:numPr>
                <w:ilvl w:val="0"/>
                <w:numId w:val="0"/>
              </w:numPr>
              <w:ind w:left="463" w:hanging="463"/>
              <w:rPr>
                <w:rFonts w:cs="Arial"/>
                <w:b/>
                <w:lang w:val="en-US" w:eastAsia="ja-JP"/>
              </w:rPr>
            </w:pPr>
            <w:r w:rsidRPr="00FE0BD7">
              <w:t>RACH report:</w:t>
            </w:r>
          </w:p>
          <w:p w14:paraId="1028F51C" w14:textId="77777777" w:rsidR="00440464" w:rsidRPr="00FE0BD7" w:rsidRDefault="00440464" w:rsidP="00724183">
            <w:pPr>
              <w:pStyle w:val="Agreement"/>
            </w:pPr>
            <w:r w:rsidRPr="00FE0BD7">
              <w:t>Not support EDT RACH report in EDT Msg3.</w:t>
            </w:r>
          </w:p>
        </w:tc>
      </w:tr>
    </w:tbl>
    <w:p w14:paraId="2CDFA27E" w14:textId="77777777" w:rsidR="00440464" w:rsidRDefault="00440464" w:rsidP="00440464">
      <w:pPr>
        <w:rPr>
          <w:lang w:eastAsia="ja-JP"/>
        </w:rPr>
      </w:pPr>
    </w:p>
    <w:p w14:paraId="1A698249" w14:textId="77777777" w:rsidR="00440464" w:rsidRPr="00F23BA7" w:rsidRDefault="00440464" w:rsidP="00440464">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RAN2 agreed to have the following email discussion</w:t>
      </w:r>
      <w:r>
        <w:rPr>
          <w:rFonts w:ascii="Arial" w:eastAsia="SimSun" w:hAnsi="Arial" w:cs="Arial"/>
        </w:rPr>
        <w:t>s</w:t>
      </w:r>
      <w:r w:rsidRPr="00F23BA7">
        <w:rPr>
          <w:rFonts w:ascii="Arial" w:eastAsia="SimSun" w:hAnsi="Arial" w:cs="Arial"/>
        </w:rPr>
        <w:t xml:space="preserve"> </w:t>
      </w:r>
      <w:r>
        <w:rPr>
          <w:rFonts w:ascii="Arial" w:eastAsia="SimSun" w:hAnsi="Arial" w:cs="Arial"/>
        </w:rPr>
        <w:t>until ne</w:t>
      </w:r>
      <w:r w:rsidRPr="00F23BA7">
        <w:rPr>
          <w:rFonts w:ascii="Arial" w:eastAsia="SimSun" w:hAnsi="Arial" w:cs="Arial"/>
        </w:rPr>
        <w:t>xt meeting:</w:t>
      </w:r>
    </w:p>
    <w:p w14:paraId="5CB7DB12" w14:textId="77777777" w:rsidR="00440464" w:rsidRDefault="00440464" w:rsidP="00440464">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8E7FEF">
        <w:rPr>
          <w:rFonts w:ascii="Arial" w:hAnsi="Arial" w:cs="Arial"/>
          <w:b/>
        </w:rPr>
        <w:t xml:space="preserve"> </w:t>
      </w:r>
      <w:r>
        <w:rPr>
          <w:rFonts w:ascii="Arial" w:hAnsi="Arial" w:cs="Arial"/>
          <w:b/>
        </w:rPr>
        <w:t>[</w:t>
      </w:r>
      <w:r w:rsidRPr="00847768">
        <w:rPr>
          <w:rStyle w:val="Doc-titleChar"/>
          <w:b/>
        </w:rPr>
        <w:t>106#</w:t>
      </w:r>
      <w:proofErr w:type="gramStart"/>
      <w:r w:rsidRPr="00847768">
        <w:rPr>
          <w:rStyle w:val="Doc-titleChar"/>
          <w:b/>
        </w:rPr>
        <w:t>62][</w:t>
      </w:r>
      <w:proofErr w:type="gramEnd"/>
      <w:r w:rsidRPr="00847768">
        <w:rPr>
          <w:rStyle w:val="Doc-titleChar"/>
          <w:b/>
        </w:rPr>
        <w:t>R16 NB-IoT] ANR procedure, configuration and report details (Huawei)</w:t>
      </w:r>
    </w:p>
    <w:p w14:paraId="145C365B" w14:textId="77777777" w:rsidR="00440464" w:rsidRPr="00847768" w:rsidRDefault="00440464" w:rsidP="00440464">
      <w:pPr>
        <w:tabs>
          <w:tab w:val="left" w:pos="426"/>
          <w:tab w:val="left" w:pos="567"/>
        </w:tabs>
        <w:overflowPunct/>
        <w:autoSpaceDE/>
        <w:autoSpaceDN/>
        <w:snapToGrid w:val="0"/>
        <w:spacing w:after="120"/>
        <w:ind w:left="425"/>
        <w:textAlignment w:val="auto"/>
        <w:rPr>
          <w:rFonts w:ascii="Arial" w:eastAsia="MS Mincho" w:hAnsi="Arial" w:cs="Arial"/>
          <w:lang w:eastAsia="en-US"/>
        </w:rPr>
      </w:pPr>
    </w:p>
    <w:p w14:paraId="309DFB5B" w14:textId="77777777" w:rsidR="00440464" w:rsidRPr="00847768" w:rsidRDefault="00440464" w:rsidP="00440464">
      <w:pPr>
        <w:rPr>
          <w:rFonts w:ascii="Arial" w:eastAsia="MS Mincho" w:hAnsi="Arial" w:cs="Arial"/>
          <w:b/>
          <w:u w:val="single"/>
          <w:lang w:eastAsia="ja-JP"/>
        </w:rPr>
      </w:pPr>
      <w:r w:rsidRPr="00847768">
        <w:rPr>
          <w:rFonts w:ascii="Arial" w:eastAsia="MS Mincho" w:hAnsi="Arial" w:cs="Arial"/>
          <w:b/>
          <w:u w:val="single"/>
          <w:lang w:eastAsia="ja-JP"/>
        </w:rPr>
        <w:t>Improved multi-carrier operation</w:t>
      </w:r>
    </w:p>
    <w:p w14:paraId="37C091AC" w14:textId="77777777" w:rsidR="00440464" w:rsidRPr="00847768" w:rsidRDefault="00440464" w:rsidP="00440464">
      <w:pPr>
        <w:rPr>
          <w:rFonts w:ascii="Arial" w:eastAsia="MS Mincho" w:hAnsi="Arial" w:cs="Arial"/>
          <w:b/>
          <w:u w:val="single"/>
          <w:lang w:eastAsia="ja-JP"/>
        </w:rPr>
      </w:pPr>
      <w:r w:rsidRPr="00847768">
        <w:rPr>
          <w:rFonts w:ascii="Arial" w:eastAsia="MS Mincho" w:hAnsi="Arial" w:cs="Arial"/>
          <w:lang w:eastAsia="en-US"/>
        </w:rPr>
        <w:t>RAN2 discussed improved multi-carrier operation,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40464" w:rsidRPr="00874B5A" w14:paraId="309E3185" w14:textId="77777777" w:rsidTr="00724183">
        <w:tc>
          <w:tcPr>
            <w:tcW w:w="9857" w:type="dxa"/>
            <w:shd w:val="clear" w:color="auto" w:fill="auto"/>
          </w:tcPr>
          <w:p w14:paraId="71A1557D" w14:textId="77777777" w:rsidR="00440464" w:rsidRPr="00847768" w:rsidRDefault="00440464" w:rsidP="00724183">
            <w:pPr>
              <w:spacing w:after="120"/>
              <w:rPr>
                <w:rFonts w:ascii="Arial" w:eastAsia="MS Mincho" w:hAnsi="Arial" w:cs="Arial"/>
                <w:highlight w:val="green"/>
                <w:lang w:val="en-US" w:eastAsia="ja-JP"/>
              </w:rPr>
            </w:pPr>
            <w:r w:rsidRPr="00847768">
              <w:rPr>
                <w:rFonts w:ascii="Arial" w:eastAsia="MS Mincho" w:hAnsi="Arial" w:cs="Arial"/>
                <w:highlight w:val="green"/>
                <w:lang w:val="en-US" w:eastAsia="ja-JP"/>
              </w:rPr>
              <w:t>RAN2#105bis agreements:</w:t>
            </w:r>
          </w:p>
          <w:p w14:paraId="55598CBA" w14:textId="77777777" w:rsidR="00440464" w:rsidRPr="00847768" w:rsidRDefault="00440464" w:rsidP="00724183">
            <w:pPr>
              <w:pStyle w:val="Agreement"/>
              <w:numPr>
                <w:ilvl w:val="0"/>
                <w:numId w:val="0"/>
              </w:numPr>
              <w:ind w:left="463" w:hanging="463"/>
              <w:rPr>
                <w:rFonts w:cs="Arial"/>
                <w:lang w:val="en-US" w:eastAsia="ja-JP"/>
              </w:rPr>
            </w:pPr>
            <w:r w:rsidRPr="00847768">
              <w:t>Channel Quality Reporting:</w:t>
            </w:r>
          </w:p>
          <w:p w14:paraId="6778A032" w14:textId="77777777" w:rsidR="00440464" w:rsidRPr="005A1A20" w:rsidRDefault="00440464" w:rsidP="00724183">
            <w:pPr>
              <w:pStyle w:val="Agreement"/>
            </w:pPr>
            <w:r w:rsidRPr="004B5454">
              <w:t>Existing Msg3 signalling is used</w:t>
            </w:r>
            <w:r w:rsidRPr="008322B2">
              <w:t xml:space="preserve"> for reporting downlink channel quality when UE makes access on non-anchor carrier.</w:t>
            </w:r>
          </w:p>
          <w:p w14:paraId="19A69C32" w14:textId="77777777" w:rsidR="00440464" w:rsidRPr="00847768" w:rsidRDefault="00440464" w:rsidP="00724183">
            <w:pPr>
              <w:pStyle w:val="Agreement"/>
            </w:pPr>
            <w:r w:rsidRPr="008322B2">
              <w:t>Existing SIB2 signalling is used to enable UE to report downlink channel quality on non-anchor carrier.</w:t>
            </w:r>
          </w:p>
          <w:p w14:paraId="27C2F193" w14:textId="77777777" w:rsidR="00440464" w:rsidRPr="004C1E1B" w:rsidRDefault="00440464" w:rsidP="00724183">
            <w:pPr>
              <w:pStyle w:val="Agreement"/>
            </w:pPr>
            <w:r w:rsidRPr="008322B2">
              <w:rPr>
                <w:lang w:val="en-US" w:eastAsia="en-US"/>
              </w:rPr>
              <w:lastRenderedPageBreak/>
              <w:t>The DL channel quality reported in connected mode corresponds to the carrier used for the unicast transmission (i.e. configured by MSG4 or by a subsequent reconfiguration procedure).</w:t>
            </w:r>
          </w:p>
          <w:p w14:paraId="7CBA4BD9" w14:textId="77777777" w:rsidR="00440464" w:rsidRPr="008322B2" w:rsidRDefault="00440464" w:rsidP="00724183">
            <w:pPr>
              <w:pStyle w:val="Agreement"/>
              <w:rPr>
                <w:lang w:eastAsia="en-US"/>
              </w:rPr>
            </w:pPr>
            <w:proofErr w:type="spellStart"/>
            <w:r w:rsidRPr="008322B2">
              <w:rPr>
                <w:lang w:eastAsia="en-US"/>
              </w:rPr>
              <w:t>eNB</w:t>
            </w:r>
            <w:proofErr w:type="spellEnd"/>
            <w:r w:rsidRPr="008322B2">
              <w:rPr>
                <w:lang w:eastAsia="en-US"/>
              </w:rPr>
              <w:t xml:space="preserve"> enables the reporting of the DL Channel quality in connected mode.</w:t>
            </w:r>
          </w:p>
          <w:p w14:paraId="11FCAD8F" w14:textId="77777777" w:rsidR="00440464" w:rsidRPr="00847768" w:rsidRDefault="00440464" w:rsidP="00724183">
            <w:pPr>
              <w:pStyle w:val="Agreement"/>
              <w:numPr>
                <w:ilvl w:val="2"/>
                <w:numId w:val="7"/>
              </w:numPr>
              <w:rPr>
                <w:lang w:val="en-US" w:eastAsia="en-US"/>
              </w:rPr>
            </w:pPr>
            <w:r w:rsidRPr="00847768">
              <w:rPr>
                <w:lang w:val="en-US" w:eastAsia="en-US"/>
              </w:rPr>
              <w:t>FFS whether dedicated or broadcast signaling is used for enabling.</w:t>
            </w:r>
          </w:p>
          <w:p w14:paraId="259B05D1" w14:textId="77777777" w:rsidR="00440464" w:rsidRPr="00847768" w:rsidRDefault="00440464" w:rsidP="00724183">
            <w:pPr>
              <w:pStyle w:val="Agreement"/>
            </w:pPr>
            <w:r w:rsidRPr="00847768">
              <w:t>Periodic reporting or on-demand reporting are not supported.</w:t>
            </w:r>
          </w:p>
          <w:p w14:paraId="473AE59D" w14:textId="77777777" w:rsidR="00440464" w:rsidRPr="00847768" w:rsidRDefault="00440464" w:rsidP="00724183">
            <w:pPr>
              <w:pStyle w:val="Agreement"/>
            </w:pPr>
            <w:r w:rsidRPr="00847768">
              <w:t>DL channel quality reported in connected mode is optional for the UE.</w:t>
            </w:r>
          </w:p>
          <w:p w14:paraId="398784D6" w14:textId="77777777" w:rsidR="00440464" w:rsidRPr="00847768" w:rsidRDefault="00440464" w:rsidP="00724183">
            <w:pPr>
              <w:pStyle w:val="Agreement"/>
            </w:pPr>
            <w:r w:rsidRPr="00847768">
              <w:t>Working assumption that the same code points as Msg3 reporting is used.</w:t>
            </w:r>
          </w:p>
          <w:p w14:paraId="1EFFE68D" w14:textId="77777777" w:rsidR="00440464" w:rsidRPr="00847768" w:rsidRDefault="00440464" w:rsidP="00724183">
            <w:pPr>
              <w:pStyle w:val="Agreement"/>
            </w:pPr>
            <w:r w:rsidRPr="00847768">
              <w:t>FFS whether MAC or RRC is used for reporting.</w:t>
            </w:r>
          </w:p>
          <w:p w14:paraId="5A3C7CC6" w14:textId="77777777" w:rsidR="00440464" w:rsidRDefault="00440464" w:rsidP="00724183">
            <w:pPr>
              <w:pStyle w:val="Doc-title"/>
            </w:pPr>
          </w:p>
          <w:p w14:paraId="5D8B91B1" w14:textId="77777777" w:rsidR="00440464" w:rsidRDefault="00440464" w:rsidP="00724183">
            <w:pPr>
              <w:pStyle w:val="Doc-title"/>
            </w:pPr>
            <w:r w:rsidRPr="008A7DAF">
              <w:t>R2-1905263</w:t>
            </w:r>
            <w:r w:rsidRPr="00491D4C">
              <w:t xml:space="preserve"> LS on non-anchor carrier CQI reporting in MSG3</w:t>
            </w:r>
            <w:r>
              <w:tab/>
              <w:t xml:space="preserve">Qualcomm Incorporated </w:t>
            </w:r>
            <w:r>
              <w:tab/>
              <w:t>LS out</w:t>
            </w:r>
            <w:r>
              <w:tab/>
              <w:t>Rel-16</w:t>
            </w:r>
            <w:r>
              <w:tab/>
              <w:t>NB_IOTenh3-Core</w:t>
            </w:r>
            <w:r>
              <w:tab/>
            </w:r>
            <w:proofErr w:type="gramStart"/>
            <w:r>
              <w:t>To:RAN</w:t>
            </w:r>
            <w:proofErr w:type="gramEnd"/>
            <w:r>
              <w:t>1</w:t>
            </w:r>
            <w:r>
              <w:tab/>
              <w:t>Cc: RAN4</w:t>
            </w:r>
          </w:p>
          <w:p w14:paraId="4E61245E" w14:textId="77777777" w:rsidR="00440464" w:rsidRPr="008322B2" w:rsidRDefault="00440464" w:rsidP="00724183">
            <w:pPr>
              <w:rPr>
                <w:sz w:val="8"/>
                <w:szCs w:val="8"/>
              </w:rPr>
            </w:pPr>
          </w:p>
          <w:p w14:paraId="7FBD07A8" w14:textId="77777777" w:rsidR="00440464" w:rsidRPr="00847768" w:rsidRDefault="00440464" w:rsidP="00724183">
            <w:pPr>
              <w:pStyle w:val="Agreement"/>
              <w:numPr>
                <w:ilvl w:val="0"/>
                <w:numId w:val="0"/>
              </w:numPr>
              <w:ind w:left="463" w:hanging="463"/>
              <w:rPr>
                <w:rFonts w:cs="Arial"/>
                <w:lang w:val="en-US" w:eastAsia="ja-JP"/>
              </w:rPr>
            </w:pPr>
            <w:r w:rsidRPr="00847768">
              <w:t>Non-anchor carrier measurements for RRM:</w:t>
            </w:r>
          </w:p>
          <w:p w14:paraId="11DBAC40" w14:textId="77777777" w:rsidR="00440464" w:rsidRPr="00847768" w:rsidRDefault="00440464" w:rsidP="00724183">
            <w:pPr>
              <w:pStyle w:val="Agreement"/>
            </w:pPr>
            <w:r w:rsidRPr="00847768">
              <w:t>If RAN4 confirms feasibility, and NRS is present in non-anchor carrier, RAN2 can make use of that for RRM measurements in non-anchor carrier.</w:t>
            </w:r>
          </w:p>
          <w:p w14:paraId="336BBC3D" w14:textId="77777777" w:rsidR="00440464" w:rsidRDefault="00440464" w:rsidP="00724183">
            <w:pPr>
              <w:pStyle w:val="Doc-title"/>
            </w:pPr>
          </w:p>
          <w:p w14:paraId="47213159" w14:textId="77777777" w:rsidR="00440464" w:rsidRDefault="00440464" w:rsidP="00724183">
            <w:pPr>
              <w:pStyle w:val="Doc-title"/>
            </w:pPr>
            <w:r w:rsidRPr="008A7DAF">
              <w:t>R2-1905264</w:t>
            </w:r>
            <w:r w:rsidRPr="00F74535">
              <w:t xml:space="preserve"> LS on non-anchor carrier</w:t>
            </w:r>
            <w:r>
              <w:t xml:space="preserve"> idle mode</w:t>
            </w:r>
            <w:r w:rsidRPr="00F74535">
              <w:t xml:space="preserve"> measurements for RRM</w:t>
            </w:r>
            <w:r>
              <w:tab/>
              <w:t xml:space="preserve">Qualcomm Incorporated </w:t>
            </w:r>
            <w:r>
              <w:tab/>
              <w:t>LS out</w:t>
            </w:r>
            <w:r>
              <w:tab/>
              <w:t>Rel-16</w:t>
            </w:r>
            <w:r>
              <w:tab/>
              <w:t>NB_IOTenh3-Core</w:t>
            </w:r>
            <w:r>
              <w:tab/>
            </w:r>
            <w:proofErr w:type="gramStart"/>
            <w:r>
              <w:t>To:RAN</w:t>
            </w:r>
            <w:proofErr w:type="gramEnd"/>
            <w:r>
              <w:t>4</w:t>
            </w:r>
            <w:r>
              <w:tab/>
              <w:t>Cc: RAN1</w:t>
            </w:r>
          </w:p>
          <w:p w14:paraId="5F6EFE38" w14:textId="77777777" w:rsidR="00440464" w:rsidRPr="001538A6" w:rsidRDefault="00440464" w:rsidP="00724183">
            <w:pPr>
              <w:rPr>
                <w:sz w:val="8"/>
                <w:szCs w:val="8"/>
              </w:rPr>
            </w:pPr>
          </w:p>
          <w:p w14:paraId="401B90D9" w14:textId="77777777" w:rsidR="00440464" w:rsidRPr="00847768" w:rsidRDefault="00440464" w:rsidP="00724183">
            <w:pPr>
              <w:spacing w:after="120"/>
              <w:rPr>
                <w:rFonts w:ascii="Arial" w:eastAsia="MS Mincho" w:hAnsi="Arial" w:cs="Arial"/>
                <w:highlight w:val="green"/>
                <w:lang w:val="en-US" w:eastAsia="ja-JP"/>
              </w:rPr>
            </w:pPr>
            <w:r w:rsidRPr="00847768">
              <w:rPr>
                <w:rFonts w:ascii="Arial" w:eastAsia="MS Mincho" w:hAnsi="Arial" w:cs="Arial"/>
                <w:highlight w:val="green"/>
                <w:lang w:val="en-US" w:eastAsia="ja-JP"/>
              </w:rPr>
              <w:t>RAN2#106 agreements:</w:t>
            </w:r>
          </w:p>
          <w:p w14:paraId="7C909AE3" w14:textId="77777777" w:rsidR="00440464" w:rsidRPr="004B5454" w:rsidRDefault="00440464" w:rsidP="00724183">
            <w:pPr>
              <w:pStyle w:val="Agreement"/>
              <w:numPr>
                <w:ilvl w:val="0"/>
                <w:numId w:val="0"/>
              </w:numPr>
              <w:ind w:left="463" w:hanging="463"/>
              <w:rPr>
                <w:rFonts w:cs="Arial"/>
                <w:b/>
                <w:lang w:val="en-US" w:eastAsia="ja-JP"/>
              </w:rPr>
            </w:pPr>
            <w:r w:rsidRPr="00847768">
              <w:t>Channel Quality Reporting:</w:t>
            </w:r>
          </w:p>
          <w:p w14:paraId="5292F04C" w14:textId="77777777" w:rsidR="00440464" w:rsidRPr="00847768" w:rsidRDefault="00440464" w:rsidP="00724183">
            <w:pPr>
              <w:pStyle w:val="Agreement"/>
            </w:pPr>
            <w:r w:rsidRPr="00847768">
              <w:t>The DL channel quality of the configured carrier in RRC connected mode is reported by MAC CE.</w:t>
            </w:r>
          </w:p>
          <w:p w14:paraId="6A197AEF" w14:textId="77777777" w:rsidR="00440464" w:rsidRPr="00847768" w:rsidRDefault="00440464" w:rsidP="00724183">
            <w:pPr>
              <w:pStyle w:val="Agreement"/>
            </w:pPr>
            <w:r w:rsidRPr="00847768">
              <w:t xml:space="preserve">Use the same LCID as agreed for </w:t>
            </w:r>
            <w:proofErr w:type="spellStart"/>
            <w:r w:rsidRPr="00847768">
              <w:t>eMTC</w:t>
            </w:r>
            <w:proofErr w:type="spellEnd"/>
            <w:r w:rsidRPr="00847768">
              <w:t>.</w:t>
            </w:r>
          </w:p>
          <w:p w14:paraId="6E8E0F2B" w14:textId="77777777" w:rsidR="00440464" w:rsidRPr="00847768" w:rsidRDefault="00440464" w:rsidP="00724183">
            <w:pPr>
              <w:pStyle w:val="Agreement"/>
            </w:pPr>
            <w:r w:rsidRPr="00847768">
              <w:t>We need to wait for RAN4 before deciding when to report.</w:t>
            </w:r>
          </w:p>
          <w:p w14:paraId="5AE8D77C" w14:textId="77777777" w:rsidR="00440464" w:rsidRPr="00847768" w:rsidRDefault="00440464" w:rsidP="00724183">
            <w:pPr>
              <w:pStyle w:val="Agreement"/>
            </w:pPr>
            <w:r w:rsidRPr="00847768">
              <w:t>FFS whether broadcast or dedicated signalling is used for NW to enable the reporting.</w:t>
            </w:r>
          </w:p>
          <w:p w14:paraId="319F9B6C" w14:textId="77777777" w:rsidR="00440464" w:rsidRDefault="00440464" w:rsidP="00724183">
            <w:pPr>
              <w:spacing w:after="0"/>
            </w:pPr>
          </w:p>
          <w:p w14:paraId="531A3CE0" w14:textId="77777777" w:rsidR="00440464" w:rsidRPr="000C2FFA" w:rsidRDefault="00440464" w:rsidP="00724183">
            <w:r w:rsidRPr="008A7DAF">
              <w:rPr>
                <w:rStyle w:val="Hyperlink"/>
                <w:rFonts w:ascii="Arial" w:hAnsi="Arial" w:cs="Arial"/>
                <w:color w:val="auto"/>
                <w:u w:val="none"/>
              </w:rPr>
              <w:t>R2-1908262</w:t>
            </w:r>
            <w:r w:rsidRPr="008A7DAF">
              <w:rPr>
                <w:rStyle w:val="Hyperlink"/>
                <w:rFonts w:ascii="Arial" w:hAnsi="Arial" w:cs="Arial"/>
                <w:color w:val="auto"/>
              </w:rPr>
              <w:t xml:space="preserve"> </w:t>
            </w:r>
            <w:r w:rsidRPr="00847768">
              <w:rPr>
                <w:rFonts w:ascii="Arial" w:hAnsi="Arial" w:cs="Arial"/>
              </w:rPr>
              <w:t>LS on DL channel quality report for configured carrier in RRC connected mode</w:t>
            </w:r>
            <w:r w:rsidRPr="00847768">
              <w:rPr>
                <w:rFonts w:ascii="Arial" w:hAnsi="Arial" w:cs="Arial"/>
              </w:rPr>
              <w:tab/>
              <w:t>LS out</w:t>
            </w:r>
            <w:r w:rsidRPr="00847768">
              <w:rPr>
                <w:rFonts w:ascii="Arial" w:hAnsi="Arial" w:cs="Arial"/>
              </w:rPr>
              <w:tab/>
              <w:t>Rel-16</w:t>
            </w:r>
            <w:r w:rsidRPr="00847768">
              <w:rPr>
                <w:rFonts w:ascii="Arial" w:hAnsi="Arial" w:cs="Arial"/>
              </w:rPr>
              <w:tab/>
              <w:t>NB_IOTenh3-Core</w:t>
            </w:r>
            <w:r w:rsidRPr="00847768">
              <w:rPr>
                <w:rFonts w:ascii="Arial" w:hAnsi="Arial" w:cs="Arial"/>
              </w:rPr>
              <w:tab/>
            </w:r>
            <w:proofErr w:type="gramStart"/>
            <w:r w:rsidRPr="00847768">
              <w:rPr>
                <w:rFonts w:ascii="Arial" w:hAnsi="Arial" w:cs="Arial"/>
              </w:rPr>
              <w:t>To:RAN</w:t>
            </w:r>
            <w:proofErr w:type="gramEnd"/>
            <w:r w:rsidRPr="00847768">
              <w:rPr>
                <w:rFonts w:ascii="Arial" w:hAnsi="Arial" w:cs="Arial"/>
              </w:rPr>
              <w:t>4</w:t>
            </w:r>
            <w:r w:rsidRPr="00847768">
              <w:rPr>
                <w:rFonts w:ascii="Arial" w:hAnsi="Arial" w:cs="Arial"/>
              </w:rPr>
              <w:tab/>
              <w:t>Cc:RAN1</w:t>
            </w:r>
          </w:p>
        </w:tc>
      </w:tr>
    </w:tbl>
    <w:p w14:paraId="3FDE947B" w14:textId="77777777" w:rsidR="00440464" w:rsidRDefault="00440464" w:rsidP="00440464">
      <w:pPr>
        <w:rPr>
          <w:lang w:eastAsia="ja-JP"/>
        </w:rPr>
      </w:pPr>
    </w:p>
    <w:p w14:paraId="58F3125E" w14:textId="77777777" w:rsidR="00440464" w:rsidRDefault="00440464" w:rsidP="00440464">
      <w:pPr>
        <w:rPr>
          <w:rFonts w:ascii="Arial" w:hAnsi="Arial" w:cs="Arial"/>
          <w:b/>
          <w:u w:val="single"/>
          <w:lang w:eastAsia="ja-JP"/>
        </w:rPr>
      </w:pPr>
      <w:r w:rsidRPr="00003FEC">
        <w:rPr>
          <w:rFonts w:ascii="Arial" w:hAnsi="Arial" w:cs="Arial"/>
          <w:b/>
          <w:u w:val="single"/>
          <w:lang w:eastAsia="ja-JP"/>
        </w:rPr>
        <w:t>Inter-RAT cell selection</w:t>
      </w:r>
    </w:p>
    <w:p w14:paraId="00147845" w14:textId="77777777" w:rsidR="00440464" w:rsidRPr="00847768" w:rsidRDefault="00440464" w:rsidP="00440464">
      <w:pPr>
        <w:rPr>
          <w:rFonts w:ascii="Arial" w:eastAsia="MS Mincho" w:hAnsi="Arial" w:cs="Arial"/>
          <w:b/>
          <w:u w:val="single"/>
          <w:lang w:eastAsia="ja-JP"/>
        </w:rPr>
      </w:pPr>
      <w:r w:rsidRPr="00847768">
        <w:rPr>
          <w:rFonts w:ascii="Arial" w:eastAsia="MS Mincho" w:hAnsi="Arial" w:cs="Arial"/>
          <w:lang w:eastAsia="en-US"/>
        </w:rPr>
        <w:t xml:space="preserve">RAN2 discussed </w:t>
      </w:r>
      <w:r>
        <w:rPr>
          <w:rFonts w:ascii="Arial" w:eastAsia="MS Mincho" w:hAnsi="Arial" w:cs="Arial"/>
          <w:lang w:eastAsia="en-US"/>
        </w:rPr>
        <w:t>Inter-RAT cell selection</w:t>
      </w:r>
      <w:r w:rsidRPr="00847768">
        <w:rPr>
          <w:rFonts w:ascii="Arial" w:eastAsia="MS Mincho" w:hAnsi="Arial" w:cs="Arial"/>
          <w:lang w:eastAsia="en-US"/>
        </w:rPr>
        <w:t xml:space="preserve"> with </w:t>
      </w:r>
      <w:r>
        <w:rPr>
          <w:rFonts w:ascii="Arial" w:eastAsia="MS Mincho" w:hAnsi="Arial" w:cs="Arial"/>
          <w:lang w:eastAsia="en-US"/>
        </w:rPr>
        <w:t>no</w:t>
      </w:r>
      <w:r w:rsidRPr="00847768">
        <w:rPr>
          <w:rFonts w:ascii="Arial" w:eastAsia="MS Mincho" w:hAnsi="Arial" w:cs="Arial"/>
          <w:lang w:eastAsia="en-US"/>
        </w:rPr>
        <w:t xml:space="preserve"> agreements</w:t>
      </w:r>
      <w:r>
        <w:rPr>
          <w:rFonts w:ascii="Arial" w:eastAsia="MS Mincho" w:hAnsi="Arial" w:cs="Arial"/>
          <w:lang w:eastAsia="en-US"/>
        </w:rPr>
        <w:t>.</w:t>
      </w:r>
    </w:p>
    <w:p w14:paraId="2C56938F" w14:textId="77777777" w:rsidR="00440464" w:rsidRPr="00F23BA7" w:rsidRDefault="00440464" w:rsidP="00440464">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RAN2 agreed to have the following email discussion</w:t>
      </w:r>
      <w:r>
        <w:rPr>
          <w:rFonts w:ascii="Arial" w:eastAsia="SimSun" w:hAnsi="Arial" w:cs="Arial"/>
        </w:rPr>
        <w:t>s</w:t>
      </w:r>
      <w:r w:rsidRPr="00F23BA7">
        <w:rPr>
          <w:rFonts w:ascii="Arial" w:eastAsia="SimSun" w:hAnsi="Arial" w:cs="Arial"/>
        </w:rPr>
        <w:t xml:space="preserve"> </w:t>
      </w:r>
      <w:r>
        <w:rPr>
          <w:rFonts w:ascii="Arial" w:eastAsia="SimSun" w:hAnsi="Arial" w:cs="Arial"/>
        </w:rPr>
        <w:t>until ne</w:t>
      </w:r>
      <w:r w:rsidRPr="00F23BA7">
        <w:rPr>
          <w:rFonts w:ascii="Arial" w:eastAsia="SimSun" w:hAnsi="Arial" w:cs="Arial"/>
        </w:rPr>
        <w:t>xt meeting:</w:t>
      </w:r>
    </w:p>
    <w:p w14:paraId="10679A0A" w14:textId="77777777" w:rsidR="00440464" w:rsidRDefault="00440464" w:rsidP="00440464">
      <w:pPr>
        <w:tabs>
          <w:tab w:val="left" w:pos="426"/>
          <w:tab w:val="left" w:pos="567"/>
        </w:tabs>
        <w:overflowPunct/>
        <w:autoSpaceDE/>
        <w:autoSpaceDN/>
        <w:snapToGrid w:val="0"/>
        <w:spacing w:after="120"/>
        <w:ind w:left="425"/>
        <w:textAlignment w:val="auto"/>
        <w:rPr>
          <w:rStyle w:val="Doc-titleChar"/>
        </w:rPr>
      </w:pPr>
      <w:r>
        <w:rPr>
          <w:rFonts w:ascii="Arial" w:hAnsi="Arial" w:cs="Arial"/>
          <w:b/>
        </w:rPr>
        <w:sym w:font="Wingdings" w:char="F02A"/>
      </w:r>
      <w:r w:rsidRPr="008E7FEF">
        <w:rPr>
          <w:rFonts w:ascii="Arial" w:hAnsi="Arial" w:cs="Arial"/>
          <w:b/>
        </w:rPr>
        <w:t xml:space="preserve"> </w:t>
      </w:r>
      <w:r>
        <w:rPr>
          <w:rFonts w:ascii="Arial" w:hAnsi="Arial" w:cs="Arial"/>
          <w:b/>
        </w:rPr>
        <w:t>[</w:t>
      </w:r>
      <w:r w:rsidRPr="00847768">
        <w:rPr>
          <w:rStyle w:val="Doc-titleChar"/>
          <w:b/>
        </w:rPr>
        <w:t>106#</w:t>
      </w:r>
      <w:proofErr w:type="gramStart"/>
      <w:r w:rsidRPr="00847768">
        <w:rPr>
          <w:rStyle w:val="Doc-titleChar"/>
          <w:b/>
        </w:rPr>
        <w:t>63][</w:t>
      </w:r>
      <w:proofErr w:type="gramEnd"/>
      <w:r w:rsidRPr="00847768">
        <w:rPr>
          <w:rStyle w:val="Doc-titleChar"/>
          <w:b/>
        </w:rPr>
        <w:t>R16 NB-IoT] Discussion of signalling aspects for inter-RAT cell selection assistance. (Nokia)</w:t>
      </w:r>
    </w:p>
    <w:p w14:paraId="718D1E83" w14:textId="77777777" w:rsidR="00440464" w:rsidRDefault="00440464" w:rsidP="00440464">
      <w:pPr>
        <w:rPr>
          <w:lang w:eastAsia="ja-JP"/>
        </w:rPr>
      </w:pPr>
    </w:p>
    <w:p w14:paraId="4DD88039" w14:textId="77777777" w:rsidR="00440464" w:rsidRDefault="00440464" w:rsidP="00440464">
      <w:pPr>
        <w:rPr>
          <w:rFonts w:ascii="Arial" w:hAnsi="Arial" w:cs="Arial"/>
          <w:b/>
          <w:u w:val="single"/>
          <w:lang w:eastAsia="ja-JP"/>
        </w:rPr>
      </w:pPr>
      <w:r w:rsidRPr="00003FEC">
        <w:rPr>
          <w:rFonts w:ascii="Arial" w:hAnsi="Arial" w:cs="Arial"/>
          <w:b/>
          <w:u w:val="single"/>
          <w:lang w:eastAsia="ja-JP"/>
        </w:rPr>
        <w:t>Coexistence with NR</w:t>
      </w:r>
    </w:p>
    <w:p w14:paraId="05BBF5A2" w14:textId="77777777" w:rsidR="00440464" w:rsidRDefault="00440464" w:rsidP="00440464">
      <w:pPr>
        <w:rPr>
          <w:rFonts w:ascii="Arial" w:hAnsi="Arial" w:cs="Arial"/>
        </w:rPr>
      </w:pPr>
      <w:r w:rsidRPr="00B539FA">
        <w:rPr>
          <w:rFonts w:ascii="Arial" w:hAnsi="Arial" w:cs="Arial"/>
        </w:rPr>
        <w:t xml:space="preserve">RAN2 </w:t>
      </w:r>
      <w:r>
        <w:rPr>
          <w:rFonts w:ascii="Arial" w:hAnsi="Arial" w:cs="Arial"/>
        </w:rPr>
        <w:t>did not discuss</w:t>
      </w:r>
      <w:r w:rsidRPr="00B539FA">
        <w:rPr>
          <w:rFonts w:ascii="Arial" w:hAnsi="Arial" w:cs="Arial"/>
        </w:rPr>
        <w:t xml:space="preserve"> </w:t>
      </w:r>
      <w:r>
        <w:rPr>
          <w:rFonts w:ascii="Arial" w:hAnsi="Arial" w:cs="Arial"/>
        </w:rPr>
        <w:t>c</w:t>
      </w:r>
      <w:r w:rsidRPr="00B539FA">
        <w:rPr>
          <w:rFonts w:ascii="Arial" w:hAnsi="Arial" w:cs="Arial"/>
        </w:rPr>
        <w:t>oexistence with NR</w:t>
      </w:r>
      <w:r>
        <w:rPr>
          <w:rFonts w:ascii="Arial" w:hAnsi="Arial" w:cs="Arial"/>
        </w:rPr>
        <w:t>.</w:t>
      </w:r>
    </w:p>
    <w:p w14:paraId="16CB030C" w14:textId="77777777" w:rsidR="00440464" w:rsidRPr="00003FEC" w:rsidRDefault="00440464" w:rsidP="00440464">
      <w:pPr>
        <w:rPr>
          <w:rFonts w:ascii="Arial" w:hAnsi="Arial" w:cs="Arial"/>
          <w:b/>
          <w:u w:val="single"/>
          <w:lang w:eastAsia="ja-JP"/>
        </w:rPr>
      </w:pPr>
    </w:p>
    <w:p w14:paraId="0540A9DF" w14:textId="77777777" w:rsidR="00440464" w:rsidRDefault="00440464" w:rsidP="00440464">
      <w:pPr>
        <w:rPr>
          <w:rFonts w:ascii="Arial" w:hAnsi="Arial" w:cs="Arial"/>
          <w:b/>
          <w:u w:val="single"/>
          <w:lang w:eastAsia="ja-JP"/>
        </w:rPr>
      </w:pPr>
      <w:r w:rsidRPr="00003FEC">
        <w:rPr>
          <w:rFonts w:ascii="Arial" w:hAnsi="Arial" w:cs="Arial"/>
          <w:b/>
          <w:u w:val="single"/>
          <w:lang w:eastAsia="ja-JP"/>
        </w:rPr>
        <w:t>Co</w:t>
      </w:r>
      <w:r>
        <w:rPr>
          <w:rFonts w:ascii="Arial" w:hAnsi="Arial" w:cs="Arial"/>
          <w:b/>
          <w:u w:val="single"/>
          <w:lang w:eastAsia="ja-JP"/>
        </w:rPr>
        <w:t>nnection to 5GC</w:t>
      </w:r>
    </w:p>
    <w:p w14:paraId="1CC18091" w14:textId="77777777" w:rsidR="00440464" w:rsidRPr="00B539FA" w:rsidRDefault="00440464" w:rsidP="00440464">
      <w:pPr>
        <w:rPr>
          <w:rFonts w:ascii="Arial" w:hAnsi="Arial" w:cs="Arial"/>
        </w:rPr>
      </w:pPr>
      <w:r w:rsidRPr="00B539FA">
        <w:rPr>
          <w:rFonts w:ascii="Arial" w:hAnsi="Arial" w:cs="Arial"/>
        </w:rPr>
        <w:t xml:space="preserve">RAN2 discussed </w:t>
      </w:r>
      <w:r>
        <w:rPr>
          <w:rFonts w:ascii="Arial" w:hAnsi="Arial" w:cs="Arial"/>
        </w:rPr>
        <w:t>connection to 5GC</w:t>
      </w:r>
      <w:r w:rsidRPr="00B539FA">
        <w:rPr>
          <w:rFonts w:ascii="Arial" w:hAnsi="Arial" w:cs="Arial"/>
        </w:rPr>
        <w: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40464" w:rsidRPr="00874B5A" w14:paraId="71CED0A1" w14:textId="77777777" w:rsidTr="00724183">
        <w:tc>
          <w:tcPr>
            <w:tcW w:w="9857" w:type="dxa"/>
            <w:shd w:val="clear" w:color="auto" w:fill="auto"/>
          </w:tcPr>
          <w:p w14:paraId="466E0920" w14:textId="77777777" w:rsidR="00440464" w:rsidRPr="00C6155F" w:rsidRDefault="00440464" w:rsidP="00724183">
            <w:pPr>
              <w:spacing w:after="120"/>
              <w:rPr>
                <w:rFonts w:ascii="Arial" w:eastAsia="MS Mincho" w:hAnsi="Arial" w:cs="Arial"/>
                <w:highlight w:val="green"/>
                <w:lang w:val="en-US" w:eastAsia="ja-JP"/>
              </w:rPr>
            </w:pPr>
            <w:r w:rsidRPr="00C6155F">
              <w:rPr>
                <w:rFonts w:ascii="Arial" w:eastAsia="MS Mincho" w:hAnsi="Arial" w:cs="Arial"/>
                <w:highlight w:val="green"/>
                <w:lang w:val="en-US" w:eastAsia="ja-JP"/>
              </w:rPr>
              <w:t>RAN2#105bis agreements:</w:t>
            </w:r>
          </w:p>
          <w:p w14:paraId="0660F149" w14:textId="77777777" w:rsidR="00440464" w:rsidRPr="00C6155F" w:rsidRDefault="00440464" w:rsidP="00724183">
            <w:pPr>
              <w:spacing w:after="0"/>
              <w:rPr>
                <w:rFonts w:ascii="Arial" w:eastAsia="MS Mincho" w:hAnsi="Arial" w:cs="Arial"/>
                <w:lang w:val="en-US" w:eastAsia="ja-JP"/>
              </w:rPr>
            </w:pPr>
            <w:r w:rsidRPr="00C6155F">
              <w:rPr>
                <w:rFonts w:ascii="Arial" w:hAnsi="Arial" w:cs="Arial"/>
              </w:rPr>
              <w:t xml:space="preserve">Support of </w:t>
            </w:r>
            <w:proofErr w:type="spellStart"/>
            <w:r w:rsidRPr="00C6155F">
              <w:rPr>
                <w:rFonts w:ascii="Arial" w:hAnsi="Arial" w:cs="Arial"/>
              </w:rPr>
              <w:t>eDRX</w:t>
            </w:r>
            <w:proofErr w:type="spellEnd"/>
            <w:r w:rsidRPr="00C6155F">
              <w:rPr>
                <w:rFonts w:ascii="Arial" w:hAnsi="Arial" w:cs="Arial"/>
              </w:rPr>
              <w:t xml:space="preserve"> in CM-IDLE and EDT</w:t>
            </w:r>
            <w:r w:rsidRPr="00C6155F">
              <w:rPr>
                <w:rFonts w:ascii="Arial" w:eastAsia="MS Mincho" w:hAnsi="Arial" w:cs="Arial"/>
                <w:lang w:val="en-US" w:eastAsia="ja-JP"/>
              </w:rPr>
              <w:t>:</w:t>
            </w:r>
          </w:p>
          <w:p w14:paraId="50153D22" w14:textId="77777777" w:rsidR="00440464" w:rsidRPr="00C6155F" w:rsidRDefault="00440464" w:rsidP="00724183">
            <w:pPr>
              <w:pStyle w:val="Agreement"/>
            </w:pPr>
            <w:r w:rsidRPr="00C6155F">
              <w:t>Working assumption: Introduce a new IE “cp-EDT-5GC-r16” in SIB2-BR/SIB2-NB to indicate ng-</w:t>
            </w:r>
            <w:proofErr w:type="spellStart"/>
            <w:r w:rsidRPr="00C6155F">
              <w:t>eNB</w:t>
            </w:r>
            <w:proofErr w:type="spellEnd"/>
            <w:r w:rsidRPr="00C6155F">
              <w:t xml:space="preserve"> connected to 5GC supports CP-EDT optimization.</w:t>
            </w:r>
          </w:p>
          <w:p w14:paraId="59D7235B" w14:textId="77777777" w:rsidR="00440464" w:rsidRPr="00C6155F" w:rsidRDefault="00440464" w:rsidP="00724183">
            <w:pPr>
              <w:pStyle w:val="Agreement"/>
            </w:pPr>
            <w:r w:rsidRPr="00C6155F">
              <w:t xml:space="preserve">Rel-15 </w:t>
            </w:r>
            <w:proofErr w:type="spellStart"/>
            <w:r w:rsidRPr="00C6155F">
              <w:t>eMTC</w:t>
            </w:r>
            <w:proofErr w:type="spellEnd"/>
            <w:r w:rsidRPr="00C6155F">
              <w:t>/NB-IoT EDT PRACH Configuration parameters can be commonly used for both EPC and 5GC.</w:t>
            </w:r>
          </w:p>
          <w:p w14:paraId="2D744A61" w14:textId="77777777" w:rsidR="00440464" w:rsidRPr="00C6155F" w:rsidRDefault="00440464" w:rsidP="00724183">
            <w:pPr>
              <w:pStyle w:val="Agreement"/>
            </w:pPr>
            <w:r w:rsidRPr="00C6155F">
              <w:t xml:space="preserve">Use critical extension for </w:t>
            </w:r>
            <w:proofErr w:type="spellStart"/>
            <w:r w:rsidRPr="00C6155F">
              <w:t>RRCEarlyDataRequest</w:t>
            </w:r>
            <w:proofErr w:type="spellEnd"/>
            <w:r w:rsidRPr="00C6155F">
              <w:t>/</w:t>
            </w:r>
            <w:proofErr w:type="spellStart"/>
            <w:r w:rsidRPr="00C6155F">
              <w:t>RRCEarlyDataRequest</w:t>
            </w:r>
            <w:proofErr w:type="spellEnd"/>
            <w:r w:rsidRPr="00C6155F">
              <w:t xml:space="preserve">-NB messages for CP-EDT </w:t>
            </w:r>
            <w:proofErr w:type="spellStart"/>
            <w:r w:rsidRPr="00C6155F">
              <w:t>eMTC</w:t>
            </w:r>
            <w:proofErr w:type="spellEnd"/>
            <w:r w:rsidRPr="00C6155F">
              <w:t>/NB-IoT UEs connecting to 5GC.</w:t>
            </w:r>
          </w:p>
          <w:p w14:paraId="6156296D" w14:textId="77777777" w:rsidR="00440464" w:rsidRPr="00C6155F" w:rsidRDefault="00440464" w:rsidP="00724183">
            <w:pPr>
              <w:pStyle w:val="Agreement"/>
            </w:pPr>
            <w:r w:rsidRPr="00C6155F">
              <w:lastRenderedPageBreak/>
              <w:t xml:space="preserve">Introduce 48-bit 5G S-TMSI in critical extension of </w:t>
            </w:r>
            <w:proofErr w:type="spellStart"/>
            <w:r w:rsidRPr="00C6155F">
              <w:t>RRCEarlyDataRequest</w:t>
            </w:r>
            <w:proofErr w:type="spellEnd"/>
            <w:r w:rsidRPr="00C6155F">
              <w:t xml:space="preserve"> /</w:t>
            </w:r>
            <w:proofErr w:type="spellStart"/>
            <w:r w:rsidRPr="00C6155F">
              <w:t>RRCEarlyDataRequest</w:t>
            </w:r>
            <w:proofErr w:type="spellEnd"/>
            <w:r w:rsidRPr="00C6155F">
              <w:t>-NB messages.</w:t>
            </w:r>
          </w:p>
          <w:p w14:paraId="418031A9"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in critical extension of </w:t>
            </w:r>
            <w:proofErr w:type="spellStart"/>
            <w:r w:rsidRPr="00C6155F">
              <w:t>RRCEarlyDataRequest</w:t>
            </w:r>
            <w:proofErr w:type="spellEnd"/>
            <w:r w:rsidRPr="00C6155F">
              <w:t xml:space="preserve"> message, add establishment cause of </w:t>
            </w:r>
            <w:proofErr w:type="spellStart"/>
            <w:r w:rsidRPr="00C6155F">
              <w:t>mo</w:t>
            </w:r>
            <w:proofErr w:type="spellEnd"/>
            <w:r w:rsidRPr="00C6155F">
              <w:t>-Data.</w:t>
            </w:r>
          </w:p>
          <w:p w14:paraId="6DFDEBEB" w14:textId="77777777" w:rsidR="00440464" w:rsidRPr="00C6155F" w:rsidRDefault="00440464" w:rsidP="00724183">
            <w:pPr>
              <w:pStyle w:val="Agreement"/>
            </w:pPr>
            <w:r w:rsidRPr="00C6155F">
              <w:t xml:space="preserve">For NB-IoT, in critical extension of </w:t>
            </w:r>
            <w:proofErr w:type="spellStart"/>
            <w:r w:rsidRPr="00C6155F">
              <w:t>RRCEarlyDataRequest</w:t>
            </w:r>
            <w:proofErr w:type="spellEnd"/>
            <w:r w:rsidRPr="00C6155F">
              <w:t xml:space="preserve">-NB message, add establishment cause of </w:t>
            </w:r>
            <w:proofErr w:type="spellStart"/>
            <w:r w:rsidRPr="00C6155F">
              <w:t>mo</w:t>
            </w:r>
            <w:proofErr w:type="spellEnd"/>
            <w:r w:rsidRPr="00C6155F">
              <w:t xml:space="preserve">-Data and </w:t>
            </w:r>
            <w:proofErr w:type="spellStart"/>
            <w:r w:rsidRPr="00C6155F">
              <w:t>mo-ExceptionData</w:t>
            </w:r>
            <w:proofErr w:type="spellEnd"/>
            <w:r w:rsidRPr="00C6155F">
              <w:t>.</w:t>
            </w:r>
          </w:p>
          <w:p w14:paraId="41509A2C" w14:textId="77777777" w:rsidR="00440464" w:rsidRPr="00C6155F" w:rsidRDefault="00440464" w:rsidP="00724183">
            <w:pPr>
              <w:pStyle w:val="Agreement"/>
            </w:pPr>
            <w:r w:rsidRPr="00C6155F">
              <w:t xml:space="preserve">Working assumption: For </w:t>
            </w:r>
            <w:proofErr w:type="spellStart"/>
            <w:r w:rsidRPr="00C6155F">
              <w:t>eMTC</w:t>
            </w:r>
            <w:proofErr w:type="spellEnd"/>
            <w:r w:rsidRPr="00C6155F">
              <w:t xml:space="preserve">/NB-IoT, </w:t>
            </w:r>
            <w:proofErr w:type="spellStart"/>
            <w:r w:rsidRPr="00C6155F">
              <w:t>delayTolerantAccess</w:t>
            </w:r>
            <w:proofErr w:type="spellEnd"/>
            <w:r w:rsidRPr="00C6155F">
              <w:t xml:space="preserve"> is not applicable for 5GC.</w:t>
            </w:r>
          </w:p>
          <w:p w14:paraId="4C3750F1" w14:textId="77777777" w:rsidR="00440464" w:rsidRPr="00C6155F" w:rsidRDefault="00440464" w:rsidP="00724183">
            <w:pPr>
              <w:pStyle w:val="Agreement"/>
            </w:pPr>
            <w:r w:rsidRPr="00C6155F">
              <w:t xml:space="preserve">Update stage 2 spec to capture that idle mode </w:t>
            </w:r>
            <w:proofErr w:type="spellStart"/>
            <w:r w:rsidRPr="00C6155F">
              <w:t>eDRX</w:t>
            </w:r>
            <w:proofErr w:type="spellEnd"/>
            <w:r w:rsidRPr="00C6155F">
              <w:t xml:space="preserve"> feature is supported for </w:t>
            </w:r>
            <w:proofErr w:type="spellStart"/>
            <w:r w:rsidRPr="00C6155F">
              <w:t>eMTC</w:t>
            </w:r>
            <w:proofErr w:type="spellEnd"/>
            <w:r w:rsidRPr="00C6155F">
              <w:t xml:space="preserve"> and NB-IoT connected to 5GC.</w:t>
            </w:r>
          </w:p>
          <w:p w14:paraId="012907EB"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w:t>
            </w:r>
            <w:proofErr w:type="spellStart"/>
            <w:r w:rsidRPr="00C6155F">
              <w:t>hyperSFN</w:t>
            </w:r>
            <w:proofErr w:type="spellEnd"/>
            <w:r w:rsidRPr="00C6155F">
              <w:t xml:space="preserve"> in SIB1-BR is commonly used for both EPC and 5GC.</w:t>
            </w:r>
          </w:p>
          <w:p w14:paraId="1E217819" w14:textId="77777777" w:rsidR="00440464" w:rsidRPr="00C6155F" w:rsidRDefault="00440464" w:rsidP="00724183">
            <w:pPr>
              <w:pStyle w:val="Agreement"/>
            </w:pPr>
            <w:r w:rsidRPr="00C6155F">
              <w:t xml:space="preserve">For NB-IoT, </w:t>
            </w:r>
            <w:proofErr w:type="spellStart"/>
            <w:r w:rsidRPr="00C6155F">
              <w:t>hyperSFN</w:t>
            </w:r>
            <w:proofErr w:type="spellEnd"/>
            <w:r w:rsidRPr="00C6155F">
              <w:t xml:space="preserve">-LSB in MIB-NB and </w:t>
            </w:r>
            <w:proofErr w:type="spellStart"/>
            <w:r w:rsidRPr="00C6155F">
              <w:t>hyperSFN</w:t>
            </w:r>
            <w:proofErr w:type="spellEnd"/>
            <w:r w:rsidRPr="00C6155F">
              <w:t>-MSB in SIB1-NB are commonly used for both EPC and 5GC.</w:t>
            </w:r>
          </w:p>
          <w:p w14:paraId="050913A1"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connected to 5GC, introduce a flag in SIB1-BR to indicate if idle mode </w:t>
            </w:r>
            <w:proofErr w:type="spellStart"/>
            <w:r w:rsidRPr="00C6155F">
              <w:t>eDRX</w:t>
            </w:r>
            <w:proofErr w:type="spellEnd"/>
            <w:r w:rsidRPr="00C6155F">
              <w:t xml:space="preserve"> is allowed in the cell.</w:t>
            </w:r>
          </w:p>
          <w:p w14:paraId="4842BD79" w14:textId="77777777" w:rsidR="00440464" w:rsidRPr="00C6155F" w:rsidRDefault="00440464" w:rsidP="00724183">
            <w:pPr>
              <w:pStyle w:val="Agreement"/>
            </w:pPr>
            <w:r w:rsidRPr="00C6155F">
              <w:t xml:space="preserve">Working assumption: No indication of support for idle mode </w:t>
            </w:r>
            <w:proofErr w:type="spellStart"/>
            <w:r w:rsidRPr="00C6155F">
              <w:t>eDRX</w:t>
            </w:r>
            <w:proofErr w:type="spellEnd"/>
            <w:r w:rsidRPr="00C6155F">
              <w:t xml:space="preserve"> is needed for NB-IoT connected to 5GC.</w:t>
            </w:r>
          </w:p>
          <w:p w14:paraId="436BB312"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and NB-IoT, </w:t>
            </w:r>
            <w:proofErr w:type="spellStart"/>
            <w:r w:rsidRPr="00C6155F">
              <w:t>systemInfoModification-eDRX</w:t>
            </w:r>
            <w:proofErr w:type="spellEnd"/>
            <w:r w:rsidRPr="00C6155F">
              <w:t xml:space="preserve"> is commonly used in paging messages for both EPC and 5GC.</w:t>
            </w:r>
          </w:p>
          <w:p w14:paraId="15C18F1C" w14:textId="77777777" w:rsidR="00440464" w:rsidRPr="00C6155F" w:rsidRDefault="00440464" w:rsidP="00724183">
            <w:pPr>
              <w:pStyle w:val="Agreement"/>
            </w:pPr>
            <w:r w:rsidRPr="00C6155F">
              <w:t xml:space="preserve">Use 5G S-TMSI as input for Hash ID to calculate PH and </w:t>
            </w:r>
            <w:proofErr w:type="spellStart"/>
            <w:r w:rsidRPr="00C6155F">
              <w:t>PTW_start</w:t>
            </w:r>
            <w:proofErr w:type="spellEnd"/>
            <w:r w:rsidRPr="00C6155F">
              <w:t>.</w:t>
            </w:r>
          </w:p>
          <w:p w14:paraId="3D9BE948" w14:textId="77777777" w:rsidR="00440464" w:rsidRPr="008322B2" w:rsidRDefault="00440464" w:rsidP="00724183">
            <w:pPr>
              <w:spacing w:before="60"/>
              <w:ind w:left="1259" w:hanging="1259"/>
              <w:rPr>
                <w:rFonts w:eastAsia="MS Mincho" w:cs="Arial"/>
                <w:sz w:val="8"/>
                <w:szCs w:val="8"/>
                <w:lang w:eastAsia="ja-JP"/>
              </w:rPr>
            </w:pPr>
          </w:p>
          <w:p w14:paraId="21514D45" w14:textId="77777777" w:rsidR="00440464" w:rsidRPr="00C6155F" w:rsidRDefault="00440464" w:rsidP="00724183">
            <w:pPr>
              <w:spacing w:after="0"/>
              <w:rPr>
                <w:rFonts w:ascii="Arial" w:eastAsia="MS Mincho" w:hAnsi="Arial" w:cs="Arial"/>
                <w:lang w:val="en-US" w:eastAsia="ja-JP"/>
              </w:rPr>
            </w:pPr>
            <w:r w:rsidRPr="00C6155F">
              <w:rPr>
                <w:rFonts w:ascii="Arial" w:hAnsi="Arial" w:cs="Arial"/>
              </w:rPr>
              <w:t xml:space="preserve">Support of </w:t>
            </w:r>
            <w:bookmarkStart w:id="33" w:name="_Hlk4070057"/>
            <w:r w:rsidRPr="00C6155F">
              <w:rPr>
                <w:rFonts w:ascii="Arial" w:hAnsi="Arial" w:cs="Arial"/>
              </w:rPr>
              <w:t xml:space="preserve">RRC_INACTIVE and </w:t>
            </w:r>
            <w:proofErr w:type="spellStart"/>
            <w:r w:rsidRPr="00C6155F">
              <w:rPr>
                <w:rFonts w:ascii="Arial" w:hAnsi="Arial" w:cs="Arial"/>
              </w:rPr>
              <w:t>eDRX</w:t>
            </w:r>
            <w:proofErr w:type="spellEnd"/>
            <w:r w:rsidRPr="00C6155F">
              <w:rPr>
                <w:rFonts w:ascii="Arial" w:hAnsi="Arial" w:cs="Arial"/>
              </w:rPr>
              <w:t xml:space="preserve"> in CM-CONNECTED</w:t>
            </w:r>
            <w:bookmarkEnd w:id="33"/>
            <w:r w:rsidRPr="00C6155F">
              <w:rPr>
                <w:rFonts w:ascii="Arial" w:eastAsia="MS Mincho" w:hAnsi="Arial" w:cs="Arial"/>
                <w:lang w:val="en-US" w:eastAsia="ja-JP"/>
              </w:rPr>
              <w:t>:</w:t>
            </w:r>
          </w:p>
          <w:p w14:paraId="470E08F0" w14:textId="77777777" w:rsidR="00440464" w:rsidRPr="00C6155F" w:rsidRDefault="00440464" w:rsidP="00724183">
            <w:pPr>
              <w:pStyle w:val="Agreement"/>
            </w:pPr>
            <w:r w:rsidRPr="00C6155F">
              <w:t xml:space="preserve">RRC_CONNECTED Mode extended long DRX cycle, e.g. 5.12 and 10.24 sec, is supported for </w:t>
            </w:r>
            <w:proofErr w:type="spellStart"/>
            <w:r w:rsidRPr="00C6155F">
              <w:t>eMTC</w:t>
            </w:r>
            <w:proofErr w:type="spellEnd"/>
            <w:r w:rsidRPr="00C6155F">
              <w:t xml:space="preserve"> connected to 5GC. FFS whether new optional UE capability is required.</w:t>
            </w:r>
          </w:p>
          <w:p w14:paraId="0079B3DC" w14:textId="77777777" w:rsidR="00440464" w:rsidRPr="00C6155F" w:rsidRDefault="00440464" w:rsidP="00724183">
            <w:pPr>
              <w:pStyle w:val="Agreement"/>
            </w:pPr>
            <w:r w:rsidRPr="00C6155F">
              <w:t>RRC_CONNECTED Mode long DRX cycle, e.g., 5.12 and 10.24 sec, is supported for NB-IoT connected to 5GC. Mandatory to support without new UE capability.</w:t>
            </w:r>
          </w:p>
          <w:p w14:paraId="57F5BC23"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w:t>
            </w:r>
            <w:proofErr w:type="spellStart"/>
            <w:r w:rsidRPr="00C6155F">
              <w:t>eDRX</w:t>
            </w:r>
            <w:proofErr w:type="spellEnd"/>
            <w:r w:rsidRPr="00C6155F">
              <w:t>-Config-</w:t>
            </w:r>
            <w:proofErr w:type="spellStart"/>
            <w:r w:rsidRPr="00C6155F">
              <w:t>CycleStartOffset</w:t>
            </w:r>
            <w:proofErr w:type="spellEnd"/>
            <w:r w:rsidRPr="00C6155F">
              <w:t xml:space="preserve"> and </w:t>
            </w:r>
            <w:proofErr w:type="spellStart"/>
            <w:r w:rsidRPr="00C6155F">
              <w:t>drx-StartOffset</w:t>
            </w:r>
            <w:proofErr w:type="spellEnd"/>
            <w:r w:rsidRPr="00C6155F">
              <w:t xml:space="preserve"> are commonly used for both EPC and 5GC.</w:t>
            </w:r>
          </w:p>
          <w:p w14:paraId="093F73EB" w14:textId="77777777" w:rsidR="00440464" w:rsidRDefault="00440464" w:rsidP="00724183">
            <w:pPr>
              <w:pStyle w:val="Agreement"/>
            </w:pPr>
            <w:r w:rsidRPr="00C6155F">
              <w:t xml:space="preserve">For NB-IoT, DRX-Cycle and </w:t>
            </w:r>
            <w:proofErr w:type="spellStart"/>
            <w:r w:rsidRPr="00C6155F">
              <w:t>drx-StartOffset</w:t>
            </w:r>
            <w:proofErr w:type="spellEnd"/>
            <w:r w:rsidRPr="00C6155F">
              <w:t xml:space="preserve"> are commonly used for both EPC and 5GC.</w:t>
            </w:r>
          </w:p>
          <w:p w14:paraId="624EBE35" w14:textId="77777777" w:rsidR="00440464" w:rsidRDefault="00440464" w:rsidP="00724183"/>
          <w:p w14:paraId="01E3EE2B" w14:textId="77777777" w:rsidR="00440464" w:rsidRPr="00C6155F" w:rsidRDefault="00440464" w:rsidP="00724183">
            <w:pPr>
              <w:spacing w:after="120"/>
              <w:rPr>
                <w:rFonts w:ascii="Arial" w:hAnsi="Arial" w:cs="Arial"/>
              </w:rPr>
            </w:pPr>
            <w:r w:rsidRPr="00C6155F">
              <w:rPr>
                <w:rFonts w:ascii="Arial" w:hAnsi="Arial" w:cs="Arial"/>
              </w:rPr>
              <w:t xml:space="preserve">Indication of supported </w:t>
            </w:r>
            <w:proofErr w:type="spellStart"/>
            <w:r w:rsidRPr="00C6155F">
              <w:rPr>
                <w:rFonts w:ascii="Arial" w:hAnsi="Arial" w:cs="Arial"/>
              </w:rPr>
              <w:t>CIoT</w:t>
            </w:r>
            <w:proofErr w:type="spellEnd"/>
            <w:r w:rsidRPr="00C6155F">
              <w:rPr>
                <w:rFonts w:ascii="Arial" w:hAnsi="Arial" w:cs="Arial"/>
              </w:rPr>
              <w:t xml:space="preserve"> features and other common aspects</w:t>
            </w:r>
          </w:p>
          <w:p w14:paraId="2034A537" w14:textId="77777777" w:rsidR="00440464" w:rsidRPr="00C6155F" w:rsidRDefault="00440464" w:rsidP="00724183">
            <w:pPr>
              <w:pStyle w:val="Agreement"/>
            </w:pPr>
            <w:r w:rsidRPr="00C6155F">
              <w:t>For NB-IoT: SIB1-NB extended to include 5GC PLMN list, per PLMN indication of Cell Reserved for Operator Use, common 5GC Tracking Area Code and 5GC Cell Identity across all PLMNs, common Cell Barring for 5GC connectivity across all PLMNs.</w:t>
            </w:r>
          </w:p>
          <w:p w14:paraId="1EB2EE4D" w14:textId="77777777" w:rsidR="00440464" w:rsidRPr="00C6155F" w:rsidRDefault="00440464" w:rsidP="00724183">
            <w:pPr>
              <w:pStyle w:val="Agreement"/>
            </w:pPr>
            <w:r w:rsidRPr="00C6155F">
              <w:t>For NB-IoT/</w:t>
            </w:r>
            <w:proofErr w:type="spellStart"/>
            <w:r w:rsidRPr="00C6155F">
              <w:t>eMTC</w:t>
            </w:r>
            <w:proofErr w:type="spellEnd"/>
            <w:r w:rsidRPr="00C6155F">
              <w:t xml:space="preserve">: SIB-NB/SIB1-BR extended to include per PLMN indication of the supported </w:t>
            </w:r>
            <w:proofErr w:type="spellStart"/>
            <w:r w:rsidRPr="00C6155F">
              <w:t>CIoT</w:t>
            </w:r>
            <w:proofErr w:type="spellEnd"/>
            <w:r w:rsidRPr="00C6155F">
              <w:t xml:space="preserve"> 5GS Optimisations.</w:t>
            </w:r>
          </w:p>
          <w:p w14:paraId="516CB6BF" w14:textId="77777777" w:rsidR="00440464" w:rsidRPr="00C6155F" w:rsidRDefault="00440464" w:rsidP="00724183">
            <w:pPr>
              <w:pStyle w:val="Agreement"/>
            </w:pPr>
            <w:r w:rsidRPr="00C6155F">
              <w:t>For NB-IoT: Update Paging-NB message to include 5G S-TMSI as UE Identity for core network paging.</w:t>
            </w:r>
          </w:p>
          <w:p w14:paraId="52AB8EC2" w14:textId="77777777" w:rsidR="00440464" w:rsidRPr="00C6155F" w:rsidRDefault="00440464" w:rsidP="00724183">
            <w:pPr>
              <w:pStyle w:val="Agreement"/>
            </w:pPr>
            <w:r w:rsidRPr="00C6155F">
              <w:t xml:space="preserve">For NB-IoT: Adopt critical extension </w:t>
            </w:r>
            <w:proofErr w:type="gramStart"/>
            <w:r w:rsidRPr="00C6155F">
              <w:t xml:space="preserve">of  </w:t>
            </w:r>
            <w:proofErr w:type="spellStart"/>
            <w:r w:rsidRPr="00C6155F">
              <w:t>RRCConnectionRequest</w:t>
            </w:r>
            <w:proofErr w:type="spellEnd"/>
            <w:proofErr w:type="gramEnd"/>
            <w:r w:rsidRPr="00C6155F">
              <w:t>-NB message for 5GC connectivity and include 48 bit 5G S-TMSI and random value as Initial UE identity along with specific RRC establishment cause.</w:t>
            </w:r>
          </w:p>
          <w:p w14:paraId="1A908C5C" w14:textId="77777777" w:rsidR="00440464" w:rsidRPr="00C6155F" w:rsidRDefault="00440464" w:rsidP="00724183">
            <w:pPr>
              <w:pStyle w:val="Agreement"/>
            </w:pPr>
            <w:r w:rsidRPr="00C6155F">
              <w:t xml:space="preserve">For NB-IoT: Update </w:t>
            </w:r>
            <w:proofErr w:type="spellStart"/>
            <w:r w:rsidRPr="00C6155F">
              <w:t>RRCConnectionSetupComplete</w:t>
            </w:r>
            <w:proofErr w:type="spellEnd"/>
            <w:r w:rsidRPr="00C6155F">
              <w:t>-NB to include RegisteredAMF-r15, full 5G S-TMSI (48 bit long).</w:t>
            </w:r>
          </w:p>
          <w:p w14:paraId="36655DC5" w14:textId="77777777" w:rsidR="00440464" w:rsidRPr="00C6155F" w:rsidRDefault="00440464" w:rsidP="00724183">
            <w:pPr>
              <w:pStyle w:val="Agreement"/>
            </w:pPr>
            <w:r w:rsidRPr="00C6155F">
              <w:t>For NB-IoT/</w:t>
            </w:r>
            <w:proofErr w:type="spellStart"/>
            <w:r w:rsidRPr="00C6155F">
              <w:t>eMTC</w:t>
            </w:r>
            <w:proofErr w:type="spellEnd"/>
            <w:r w:rsidRPr="00C6155F">
              <w:t xml:space="preserve">: </w:t>
            </w:r>
            <w:proofErr w:type="gramStart"/>
            <w:r w:rsidRPr="00C6155F">
              <w:t>FFS :Whether</w:t>
            </w:r>
            <w:proofErr w:type="gramEnd"/>
            <w:r w:rsidRPr="00C6155F">
              <w:t xml:space="preserve"> s-NSSAI-list-r15 is applicable.</w:t>
            </w:r>
          </w:p>
          <w:p w14:paraId="69CB18D1" w14:textId="77777777" w:rsidR="00440464" w:rsidRPr="00C6155F" w:rsidRDefault="00440464" w:rsidP="00724183">
            <w:pPr>
              <w:pStyle w:val="Agreement"/>
            </w:pPr>
            <w:r w:rsidRPr="00C6155F">
              <w:t>For NB-IoT/</w:t>
            </w:r>
            <w:proofErr w:type="spellStart"/>
            <w:r w:rsidRPr="00C6155F">
              <w:t>eMTC</w:t>
            </w:r>
            <w:proofErr w:type="spellEnd"/>
            <w:r w:rsidRPr="00C6155F">
              <w:t>: FFS: Applicability of NR PDCP for SRB1, DRBs</w:t>
            </w:r>
          </w:p>
          <w:p w14:paraId="2F840A5B" w14:textId="77777777" w:rsidR="00440464" w:rsidRPr="00C6155F" w:rsidRDefault="00440464" w:rsidP="00724183">
            <w:pPr>
              <w:pStyle w:val="Agreement"/>
            </w:pPr>
            <w:r w:rsidRPr="00C6155F">
              <w:t xml:space="preserve">For </w:t>
            </w:r>
            <w:proofErr w:type="spellStart"/>
            <w:r w:rsidRPr="00C6155F">
              <w:t>eMTC</w:t>
            </w:r>
            <w:proofErr w:type="spellEnd"/>
            <w:r w:rsidRPr="00C6155F">
              <w:t>: UAC feature is supported.</w:t>
            </w:r>
          </w:p>
          <w:p w14:paraId="778E0545" w14:textId="77777777" w:rsidR="00440464" w:rsidRPr="00C6155F" w:rsidRDefault="00440464" w:rsidP="00724183">
            <w:pPr>
              <w:pStyle w:val="Agreement"/>
            </w:pPr>
            <w:r w:rsidRPr="00C6155F">
              <w:t>For NB-IoT: FFS how to support access control.</w:t>
            </w:r>
          </w:p>
          <w:p w14:paraId="1E6D1B75" w14:textId="77777777" w:rsidR="00440464" w:rsidRPr="00C6155F" w:rsidRDefault="00440464" w:rsidP="00724183">
            <w:pPr>
              <w:pStyle w:val="Agreement"/>
            </w:pPr>
            <w:r w:rsidRPr="00C6155F">
              <w:t>For NB-IoT: FFS how to support slicing.</w:t>
            </w:r>
          </w:p>
          <w:p w14:paraId="5AC326DA" w14:textId="77777777" w:rsidR="00440464" w:rsidRPr="00C6155F" w:rsidRDefault="00440464" w:rsidP="00724183">
            <w:pPr>
              <w:pStyle w:val="Agreement"/>
            </w:pPr>
            <w:r w:rsidRPr="00C6155F">
              <w:t>For NB-IoT: FFS whether to adopt SDAP as user plane protocol, and whether AS reflective QoS is applicable.</w:t>
            </w:r>
          </w:p>
          <w:p w14:paraId="0BB660C0" w14:textId="77777777" w:rsidR="00440464" w:rsidRPr="00C6155F" w:rsidRDefault="00440464" w:rsidP="00724183">
            <w:pPr>
              <w:pStyle w:val="Agreement"/>
            </w:pPr>
            <w:r w:rsidRPr="00C6155F">
              <w:t xml:space="preserve">For </w:t>
            </w:r>
            <w:proofErr w:type="spellStart"/>
            <w:r w:rsidRPr="00C6155F">
              <w:t>eMTC</w:t>
            </w:r>
            <w:proofErr w:type="spellEnd"/>
            <w:r w:rsidRPr="00C6155F">
              <w:t>: Adopt SDAP as user plane protocol, and AS reflective QoS is optional.</w:t>
            </w:r>
          </w:p>
          <w:p w14:paraId="6EAA5A46" w14:textId="77777777" w:rsidR="00440464" w:rsidRPr="00C6155F" w:rsidRDefault="00440464" w:rsidP="00724183">
            <w:pPr>
              <w:pStyle w:val="Agreement"/>
            </w:pPr>
            <w:r w:rsidRPr="00C6155F">
              <w:t>For NB-IoT/</w:t>
            </w:r>
            <w:proofErr w:type="spellStart"/>
            <w:r w:rsidRPr="00C6155F">
              <w:t>eMTC</w:t>
            </w:r>
            <w:proofErr w:type="spellEnd"/>
            <w:r w:rsidRPr="00C6155F">
              <w:t xml:space="preserve">: Working assumption that CN type is not used in </w:t>
            </w:r>
            <w:proofErr w:type="spellStart"/>
            <w:r w:rsidRPr="00C6155F">
              <w:t>RRCConnectionRelease</w:t>
            </w:r>
            <w:proofErr w:type="spellEnd"/>
            <w:r w:rsidRPr="00C6155F">
              <w:t xml:space="preserve">/ </w:t>
            </w:r>
            <w:proofErr w:type="spellStart"/>
            <w:r w:rsidRPr="00C6155F">
              <w:t>RRCConnectionRelease</w:t>
            </w:r>
            <w:proofErr w:type="spellEnd"/>
            <w:r w:rsidRPr="00C6155F">
              <w:t>-NB.</w:t>
            </w:r>
          </w:p>
          <w:p w14:paraId="185615EF" w14:textId="77777777" w:rsidR="00440464" w:rsidRPr="00C6155F" w:rsidRDefault="00440464" w:rsidP="00724183">
            <w:pPr>
              <w:pStyle w:val="Agreement"/>
            </w:pPr>
            <w:r w:rsidRPr="00C6155F">
              <w:lastRenderedPageBreak/>
              <w:t>For NB-IoT: How to support RRC Connection Re-establishment for the UP and CP optimization.</w:t>
            </w:r>
          </w:p>
          <w:p w14:paraId="399437E2" w14:textId="77777777" w:rsidR="00440464" w:rsidRPr="00C6155F" w:rsidRDefault="00440464" w:rsidP="00724183">
            <w:pPr>
              <w:pStyle w:val="Agreement"/>
            </w:pPr>
            <w:r w:rsidRPr="00C6155F">
              <w:t>For NB-IoT/</w:t>
            </w:r>
            <w:proofErr w:type="spellStart"/>
            <w:r w:rsidRPr="00C6155F">
              <w:t>eMTC</w:t>
            </w:r>
            <w:proofErr w:type="spellEnd"/>
            <w:r w:rsidRPr="00C6155F">
              <w:t xml:space="preserve">: FFS whether for data transfer through DRBs, use AS security algorithms same as LTE AS security algorithms, and </w:t>
            </w:r>
            <w:proofErr w:type="spellStart"/>
            <w:r w:rsidRPr="00C6155F">
              <w:t>KeNB</w:t>
            </w:r>
            <w:proofErr w:type="spellEnd"/>
            <w:r w:rsidRPr="00C6155F">
              <w:t xml:space="preserve"> root key is derived from </w:t>
            </w:r>
            <w:proofErr w:type="spellStart"/>
            <w:r w:rsidRPr="00C6155F">
              <w:t>Kamf</w:t>
            </w:r>
            <w:proofErr w:type="spellEnd"/>
            <w:r w:rsidRPr="00C6155F">
              <w:t xml:space="preserve"> as specified in TS 33.501.</w:t>
            </w:r>
          </w:p>
          <w:p w14:paraId="0630AC93" w14:textId="77777777" w:rsidR="00440464" w:rsidRPr="00C6155F" w:rsidRDefault="00440464" w:rsidP="00724183">
            <w:pPr>
              <w:pStyle w:val="Agreement"/>
            </w:pPr>
            <w:r w:rsidRPr="00C6155F">
              <w:t>For NB-IoT/</w:t>
            </w:r>
            <w:proofErr w:type="spellStart"/>
            <w:r w:rsidRPr="00C6155F">
              <w:t>eMTC</w:t>
            </w:r>
            <w:proofErr w:type="spellEnd"/>
            <w:r w:rsidRPr="00C6155F">
              <w:t>: FFS whether AS security algorithms are identified by using LTE code points.</w:t>
            </w:r>
          </w:p>
          <w:p w14:paraId="14594438"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w:t>
            </w:r>
            <w:proofErr w:type="spellStart"/>
            <w:r w:rsidRPr="00C6155F">
              <w:t>mt</w:t>
            </w:r>
            <w:proofErr w:type="spellEnd"/>
            <w:r w:rsidRPr="00C6155F">
              <w:t xml:space="preserve">-Access, </w:t>
            </w:r>
            <w:proofErr w:type="spellStart"/>
            <w:r w:rsidRPr="00C6155F">
              <w:t>mo-Signaling</w:t>
            </w:r>
            <w:proofErr w:type="spellEnd"/>
            <w:r w:rsidRPr="00C6155F">
              <w:t xml:space="preserve">, </w:t>
            </w:r>
            <w:proofErr w:type="spellStart"/>
            <w:r w:rsidRPr="00C6155F">
              <w:t>mo</w:t>
            </w:r>
            <w:proofErr w:type="spellEnd"/>
            <w:r w:rsidRPr="00C6155F">
              <w:t xml:space="preserve">-Data, emergency, </w:t>
            </w:r>
            <w:proofErr w:type="spellStart"/>
            <w:r w:rsidRPr="00C6155F">
              <w:t>highPriorityAccess</w:t>
            </w:r>
            <w:proofErr w:type="spellEnd"/>
            <w:r w:rsidRPr="00C6155F">
              <w:t xml:space="preserve"> and </w:t>
            </w:r>
            <w:proofErr w:type="spellStart"/>
            <w:r w:rsidRPr="00C6155F">
              <w:t>mo-VoiceCall</w:t>
            </w:r>
            <w:proofErr w:type="spellEnd"/>
            <w:r w:rsidRPr="00C6155F">
              <w:t xml:space="preserve"> are applicable establishment causes.</w:t>
            </w:r>
          </w:p>
          <w:p w14:paraId="3F9AD064" w14:textId="77777777" w:rsidR="00440464" w:rsidRPr="00C6155F" w:rsidRDefault="00440464" w:rsidP="00724183">
            <w:pPr>
              <w:pStyle w:val="Agreement"/>
            </w:pPr>
            <w:r w:rsidRPr="00C6155F">
              <w:t>For NB-IoT/</w:t>
            </w:r>
            <w:proofErr w:type="spellStart"/>
            <w:r w:rsidRPr="00C6155F">
              <w:t>eMTC</w:t>
            </w:r>
            <w:proofErr w:type="spellEnd"/>
            <w:r w:rsidRPr="00C6155F">
              <w:t xml:space="preserve">: Release cause </w:t>
            </w:r>
            <w:proofErr w:type="spellStart"/>
            <w:r w:rsidRPr="00C6155F">
              <w:t>loadBalancingTAURequired</w:t>
            </w:r>
            <w:proofErr w:type="spellEnd"/>
            <w:r w:rsidRPr="00C6155F">
              <w:t xml:space="preserve"> at RRC connection release is not applicable.</w:t>
            </w:r>
          </w:p>
          <w:p w14:paraId="31396113" w14:textId="77777777" w:rsidR="00440464" w:rsidRPr="001538A6" w:rsidRDefault="00440464" w:rsidP="00724183">
            <w:pPr>
              <w:spacing w:before="60"/>
              <w:ind w:left="1259" w:hanging="1259"/>
              <w:rPr>
                <w:rFonts w:eastAsia="MS Mincho" w:cs="Arial"/>
                <w:sz w:val="4"/>
                <w:szCs w:val="4"/>
                <w:lang w:eastAsia="ja-JP"/>
              </w:rPr>
            </w:pPr>
          </w:p>
          <w:p w14:paraId="014DDA17" w14:textId="77777777" w:rsidR="00440464" w:rsidRPr="00C6155F" w:rsidRDefault="00440464" w:rsidP="00724183">
            <w:pPr>
              <w:spacing w:after="120"/>
              <w:rPr>
                <w:rFonts w:ascii="Arial" w:eastAsia="MS Mincho" w:hAnsi="Arial" w:cs="Arial"/>
                <w:highlight w:val="green"/>
                <w:lang w:val="en-US" w:eastAsia="ja-JP"/>
              </w:rPr>
            </w:pPr>
            <w:r w:rsidRPr="00C6155F">
              <w:rPr>
                <w:rFonts w:ascii="Arial" w:eastAsia="MS Mincho" w:hAnsi="Arial" w:cs="Arial"/>
                <w:highlight w:val="green"/>
                <w:lang w:val="en-US" w:eastAsia="ja-JP"/>
              </w:rPr>
              <w:t>RAN2#106 agreements:</w:t>
            </w:r>
          </w:p>
          <w:p w14:paraId="22B46313" w14:textId="77777777" w:rsidR="00440464" w:rsidRPr="00C6155F" w:rsidRDefault="00440464" w:rsidP="00724183">
            <w:pPr>
              <w:spacing w:after="0"/>
              <w:rPr>
                <w:rFonts w:ascii="Arial" w:eastAsia="MS Mincho" w:hAnsi="Arial" w:cs="Arial"/>
                <w:lang w:val="en-US" w:eastAsia="ja-JP"/>
              </w:rPr>
            </w:pPr>
            <w:r w:rsidRPr="00C6155F">
              <w:rPr>
                <w:rFonts w:ascii="Arial" w:hAnsi="Arial" w:cs="Arial"/>
              </w:rPr>
              <w:t xml:space="preserve">Support of RRC_INACTIVE and </w:t>
            </w:r>
            <w:proofErr w:type="spellStart"/>
            <w:r w:rsidRPr="00C6155F">
              <w:rPr>
                <w:rFonts w:ascii="Arial" w:hAnsi="Arial" w:cs="Arial"/>
              </w:rPr>
              <w:t>eDRX</w:t>
            </w:r>
            <w:proofErr w:type="spellEnd"/>
            <w:r w:rsidRPr="00C6155F">
              <w:rPr>
                <w:rFonts w:ascii="Arial" w:hAnsi="Arial" w:cs="Arial"/>
              </w:rPr>
              <w:t xml:space="preserve"> in CM-CONNECTED:</w:t>
            </w:r>
          </w:p>
          <w:p w14:paraId="7D4984A6" w14:textId="77777777" w:rsidR="00440464" w:rsidRPr="00C6155F" w:rsidRDefault="00440464" w:rsidP="00724183">
            <w:pPr>
              <w:pStyle w:val="Agreement"/>
            </w:pPr>
            <w:r w:rsidRPr="00C6155F">
              <w:t>RRC_INACTIVE state in NB-IoT connected to 5GC is not supported.</w:t>
            </w:r>
          </w:p>
          <w:p w14:paraId="0872DB38" w14:textId="77777777" w:rsidR="00440464" w:rsidRPr="00C6155F" w:rsidRDefault="00440464" w:rsidP="00724183">
            <w:pPr>
              <w:pStyle w:val="Agreement"/>
            </w:pPr>
            <w:r w:rsidRPr="00C6155F">
              <w:t xml:space="preserve">RRC_INACTIVE state with short </w:t>
            </w:r>
            <w:proofErr w:type="spellStart"/>
            <w:r w:rsidRPr="00C6155F">
              <w:t>eDRX</w:t>
            </w:r>
            <w:proofErr w:type="spellEnd"/>
            <w:r w:rsidRPr="00C6155F">
              <w:t xml:space="preserve"> cycles is optionally supported for </w:t>
            </w:r>
            <w:proofErr w:type="spellStart"/>
            <w:r w:rsidRPr="00C6155F">
              <w:t>eMTC</w:t>
            </w:r>
            <w:proofErr w:type="spellEnd"/>
            <w:r w:rsidRPr="00C6155F">
              <w:t xml:space="preserve"> connected to 5GC with capability signalling.</w:t>
            </w:r>
          </w:p>
          <w:p w14:paraId="39509570" w14:textId="77777777" w:rsidR="00440464" w:rsidRPr="00C6155F" w:rsidRDefault="00440464" w:rsidP="00724183">
            <w:pPr>
              <w:pStyle w:val="Agreement"/>
            </w:pPr>
            <w:r w:rsidRPr="00C6155F">
              <w:t>FFS if EDT in RRC_INACTIVE state is not supported in Rel-16.</w:t>
            </w:r>
          </w:p>
          <w:p w14:paraId="6381B5F6" w14:textId="77777777" w:rsidR="00440464" w:rsidRPr="00C6155F" w:rsidRDefault="00440464" w:rsidP="00724183">
            <w:pPr>
              <w:pStyle w:val="Agreement"/>
            </w:pPr>
            <w:r w:rsidRPr="00C6155F">
              <w:t xml:space="preserve">UP optimization solution is supported for both </w:t>
            </w:r>
            <w:proofErr w:type="spellStart"/>
            <w:r w:rsidRPr="00C6155F">
              <w:t>eMTC</w:t>
            </w:r>
            <w:proofErr w:type="spellEnd"/>
            <w:r w:rsidRPr="00C6155F">
              <w:t xml:space="preserve"> and NB-IoT connected to 5GC with capability signalling.</w:t>
            </w:r>
          </w:p>
          <w:p w14:paraId="022E9B20" w14:textId="77777777" w:rsidR="00440464" w:rsidRPr="00C6155F" w:rsidRDefault="00440464" w:rsidP="00724183">
            <w:pPr>
              <w:pStyle w:val="Agreement"/>
            </w:pPr>
            <w:proofErr w:type="spellStart"/>
            <w:r w:rsidRPr="00C6155F">
              <w:t>eLTE</w:t>
            </w:r>
            <w:proofErr w:type="spellEnd"/>
            <w:r w:rsidRPr="00C6155F">
              <w:t xml:space="preserve"> is assumed to be the baseline for RRC_INACTIVE state for </w:t>
            </w:r>
            <w:proofErr w:type="spellStart"/>
            <w:r w:rsidRPr="00C6155F">
              <w:t>eMTC</w:t>
            </w:r>
            <w:proofErr w:type="spellEnd"/>
            <w:r w:rsidRPr="00C6155F">
              <w:t xml:space="preserve"> UEs connected to 5G.</w:t>
            </w:r>
          </w:p>
          <w:p w14:paraId="5101DEA9" w14:textId="77777777" w:rsidR="00440464" w:rsidRPr="00C6155F" w:rsidRDefault="00440464" w:rsidP="00724183">
            <w:pPr>
              <w:pStyle w:val="Agreement"/>
            </w:pPr>
            <w:r w:rsidRPr="00C6155F">
              <w:t>Working assumption: Same cell selection/reselection criteria and measurement rules for BL UEs and non-BL UEs in CE in RRC_IDLE when attached to EPC are applied to BL UEs and non-BL UEs in CE in RRC_INACTIVE or RRC_IDLE when attached to 5GC.</w:t>
            </w:r>
          </w:p>
          <w:p w14:paraId="4FC7D08A" w14:textId="77777777" w:rsidR="00440464" w:rsidRPr="00C6155F" w:rsidRDefault="00440464" w:rsidP="00724183">
            <w:pPr>
              <w:pStyle w:val="Agreement"/>
            </w:pPr>
            <w:r w:rsidRPr="00C6155F">
              <w:t>For transmission over DRB, NB-IoT/</w:t>
            </w:r>
            <w:proofErr w:type="spellStart"/>
            <w:r w:rsidRPr="00C6155F">
              <w:t>eMTC</w:t>
            </w:r>
            <w:proofErr w:type="spellEnd"/>
            <w:r w:rsidRPr="00C6155F">
              <w:t xml:space="preserve"> UE connected to 5GC uses the same AS security algorithms as </w:t>
            </w:r>
            <w:proofErr w:type="spellStart"/>
            <w:r w:rsidRPr="00C6155F">
              <w:t>eLTE</w:t>
            </w:r>
            <w:proofErr w:type="spellEnd"/>
            <w:r w:rsidRPr="00C6155F">
              <w:t xml:space="preserve"> regardless of PDCP type.</w:t>
            </w:r>
          </w:p>
          <w:p w14:paraId="3F981221" w14:textId="77777777" w:rsidR="00440464" w:rsidRPr="00C6155F" w:rsidRDefault="00440464" w:rsidP="00724183">
            <w:pPr>
              <w:pStyle w:val="Agreement"/>
            </w:pPr>
            <w:proofErr w:type="spellStart"/>
            <w:r w:rsidRPr="00C6155F">
              <w:t>KeNB</w:t>
            </w:r>
            <w:proofErr w:type="spellEnd"/>
            <w:r w:rsidRPr="00C6155F">
              <w:t xml:space="preserve"> root key is derived from </w:t>
            </w:r>
            <w:proofErr w:type="spellStart"/>
            <w:r w:rsidRPr="00C6155F">
              <w:t>Kamf</w:t>
            </w:r>
            <w:proofErr w:type="spellEnd"/>
            <w:r w:rsidRPr="00C6155F">
              <w:t xml:space="preserve"> as specified in TS 33.501.</w:t>
            </w:r>
          </w:p>
          <w:p w14:paraId="47FC4737" w14:textId="77777777" w:rsidR="00440464" w:rsidRDefault="00440464" w:rsidP="00724183">
            <w:pPr>
              <w:pStyle w:val="Agreement"/>
            </w:pPr>
            <w:r w:rsidRPr="00C6155F">
              <w:t>For NB-IoT/</w:t>
            </w:r>
            <w:proofErr w:type="spellStart"/>
            <w:r w:rsidRPr="00C6155F">
              <w:t>eMTC</w:t>
            </w:r>
            <w:proofErr w:type="spellEnd"/>
            <w:r w:rsidRPr="00C6155F">
              <w:t xml:space="preserve"> UE connected to 5GC, AS security algorithms are indicated by using LTE code points, e.g., EIA, EEA.</w:t>
            </w:r>
          </w:p>
          <w:p w14:paraId="3444F0E8" w14:textId="77777777" w:rsidR="00440464" w:rsidRPr="00C6155F" w:rsidRDefault="00440464" w:rsidP="00724183">
            <w:pPr>
              <w:spacing w:after="0"/>
            </w:pPr>
          </w:p>
          <w:p w14:paraId="53DACBA6" w14:textId="77777777" w:rsidR="00440464" w:rsidRPr="00C6155F" w:rsidRDefault="00440464" w:rsidP="00724183">
            <w:pPr>
              <w:spacing w:before="60"/>
              <w:ind w:left="1259" w:hanging="1259"/>
              <w:rPr>
                <w:rFonts w:ascii="Arial" w:eastAsia="MS Mincho" w:hAnsi="Arial" w:cs="Arial"/>
                <w:lang w:eastAsia="ja-JP"/>
              </w:rPr>
            </w:pPr>
            <w:r w:rsidRPr="00C6155F">
              <w:rPr>
                <w:rFonts w:ascii="Arial" w:hAnsi="Arial" w:cs="Arial"/>
                <w:noProof/>
              </w:rPr>
              <w:t>R2-1908202  Reply LS on Conclusion on 5G CIoT user plane small data solution</w:t>
            </w:r>
            <w:r w:rsidRPr="00C6155F">
              <w:rPr>
                <w:rFonts w:ascii="Arial" w:hAnsi="Arial" w:cs="Arial"/>
                <w:noProof/>
              </w:rPr>
              <w:tab/>
              <w:t>LS out</w:t>
            </w:r>
            <w:r w:rsidRPr="00C6155F">
              <w:rPr>
                <w:rFonts w:ascii="Arial" w:hAnsi="Arial" w:cs="Arial"/>
                <w:noProof/>
              </w:rPr>
              <w:tab/>
              <w:t>Rel-16</w:t>
            </w:r>
            <w:r w:rsidRPr="00C6155F">
              <w:rPr>
                <w:rFonts w:ascii="Arial" w:hAnsi="Arial" w:cs="Arial"/>
                <w:noProof/>
              </w:rPr>
              <w:tab/>
              <w:t xml:space="preserve">FS_CIoT_5G </w:t>
            </w:r>
            <w:r w:rsidRPr="00C6155F">
              <w:rPr>
                <w:rFonts w:ascii="Arial" w:hAnsi="Arial" w:cs="Arial"/>
                <w:noProof/>
              </w:rPr>
              <w:tab/>
              <w:t>To:SA2, RAN3</w:t>
            </w:r>
            <w:r w:rsidRPr="00C6155F">
              <w:rPr>
                <w:rFonts w:ascii="Arial" w:hAnsi="Arial" w:cs="Arial"/>
                <w:noProof/>
              </w:rPr>
              <w:tab/>
              <w:t>Cc:RAN, SA, CT</w:t>
            </w:r>
          </w:p>
          <w:p w14:paraId="0BC37134" w14:textId="77777777" w:rsidR="00440464" w:rsidRDefault="00440464" w:rsidP="00724183">
            <w:pPr>
              <w:spacing w:after="0"/>
              <w:rPr>
                <w:rFonts w:ascii="Arial" w:hAnsi="Arial" w:cs="Arial"/>
              </w:rPr>
            </w:pPr>
          </w:p>
          <w:p w14:paraId="63DA9FD2" w14:textId="77777777" w:rsidR="00440464" w:rsidRPr="00C6155F" w:rsidRDefault="00440464" w:rsidP="00724183">
            <w:pPr>
              <w:spacing w:after="0"/>
              <w:rPr>
                <w:rFonts w:ascii="Arial" w:eastAsia="MS Mincho" w:hAnsi="Arial" w:cs="Arial"/>
                <w:highlight w:val="green"/>
                <w:lang w:val="en-US" w:eastAsia="ja-JP"/>
              </w:rPr>
            </w:pPr>
            <w:r w:rsidRPr="00C6155F">
              <w:rPr>
                <w:rFonts w:ascii="Arial" w:hAnsi="Arial" w:cs="Arial"/>
              </w:rPr>
              <w:t xml:space="preserve">Indication of supported </w:t>
            </w:r>
            <w:proofErr w:type="spellStart"/>
            <w:r w:rsidRPr="00C6155F">
              <w:rPr>
                <w:rFonts w:ascii="Arial" w:hAnsi="Arial" w:cs="Arial"/>
              </w:rPr>
              <w:t>CIoT</w:t>
            </w:r>
            <w:proofErr w:type="spellEnd"/>
            <w:r w:rsidRPr="00C6155F">
              <w:rPr>
                <w:rFonts w:ascii="Arial" w:hAnsi="Arial" w:cs="Arial"/>
              </w:rPr>
              <w:t xml:space="preserve"> features and other common aspects:</w:t>
            </w:r>
          </w:p>
          <w:p w14:paraId="55322383" w14:textId="77777777" w:rsidR="00440464" w:rsidRPr="00C6155F" w:rsidRDefault="00440464" w:rsidP="00724183">
            <w:pPr>
              <w:pStyle w:val="Agreement"/>
            </w:pPr>
            <w:r w:rsidRPr="00C6155F">
              <w:t>RAN2 agrees to send a LS to SA2, CC: CT</w:t>
            </w:r>
            <w:proofErr w:type="gramStart"/>
            <w:r w:rsidRPr="00C6155F">
              <w:t>1,RAN</w:t>
            </w:r>
            <w:proofErr w:type="gramEnd"/>
            <w:r w:rsidRPr="00C6155F">
              <w:t>3</w:t>
            </w:r>
          </w:p>
          <w:p w14:paraId="7F894BD3" w14:textId="77777777" w:rsidR="00440464" w:rsidRPr="00C6155F" w:rsidRDefault="00440464" w:rsidP="00724183">
            <w:pPr>
              <w:pStyle w:val="Agreement"/>
              <w:numPr>
                <w:ilvl w:val="2"/>
                <w:numId w:val="7"/>
              </w:numPr>
            </w:pPr>
            <w:r w:rsidRPr="00C6155F">
              <w:t>ask how many slices NB-IoT/</w:t>
            </w:r>
            <w:proofErr w:type="spellStart"/>
            <w:r w:rsidRPr="00C6155F">
              <w:t>eMTC</w:t>
            </w:r>
            <w:proofErr w:type="spellEnd"/>
            <w:r w:rsidRPr="00C6155F">
              <w:t xml:space="preserve"> UEs can support simultaneously and whether S-NSSAI will be used by the ng-</w:t>
            </w:r>
            <w:proofErr w:type="spellStart"/>
            <w:r w:rsidRPr="00C6155F">
              <w:t>eNB</w:t>
            </w:r>
            <w:proofErr w:type="spellEnd"/>
            <w:r w:rsidRPr="00C6155F">
              <w:t xml:space="preserve"> in addition to the indications of the supported 5G </w:t>
            </w:r>
            <w:proofErr w:type="spellStart"/>
            <w:r w:rsidRPr="00C6155F">
              <w:t>CIoT</w:t>
            </w:r>
            <w:proofErr w:type="spellEnd"/>
            <w:r w:rsidRPr="00C6155F">
              <w:t xml:space="preserve"> optimisations for AMF selection.</w:t>
            </w:r>
          </w:p>
          <w:p w14:paraId="512EEBCA" w14:textId="77777777" w:rsidR="00440464" w:rsidRPr="00C6155F" w:rsidRDefault="00440464" w:rsidP="00724183">
            <w:pPr>
              <w:pStyle w:val="Agreement"/>
              <w:numPr>
                <w:ilvl w:val="2"/>
                <w:numId w:val="7"/>
              </w:numPr>
              <w:ind w:left="1463" w:hanging="357"/>
            </w:pPr>
            <w:r w:rsidRPr="00C6155F">
              <w:t xml:space="preserve">ask about applicability 5GC QoS </w:t>
            </w:r>
            <w:proofErr w:type="gramStart"/>
            <w:r w:rsidRPr="00C6155F">
              <w:t>frame work</w:t>
            </w:r>
            <w:proofErr w:type="gramEnd"/>
            <w:r w:rsidRPr="00C6155F">
              <w:t xml:space="preserve"> for NB-IoT/5GC </w:t>
            </w:r>
          </w:p>
          <w:p w14:paraId="10189441" w14:textId="77777777" w:rsidR="00440464" w:rsidRPr="00C6155F" w:rsidRDefault="00440464" w:rsidP="00724183">
            <w:pPr>
              <w:pStyle w:val="Agreement"/>
              <w:numPr>
                <w:ilvl w:val="2"/>
                <w:numId w:val="7"/>
              </w:numPr>
            </w:pPr>
            <w:r w:rsidRPr="00C6155F">
              <w:t>ask how QoS mapping is handled during mobility between NB-IoT and other RATs.</w:t>
            </w:r>
          </w:p>
          <w:p w14:paraId="19FC3C5C" w14:textId="77777777" w:rsidR="00440464" w:rsidRPr="00C6155F" w:rsidRDefault="00440464" w:rsidP="00724183">
            <w:pPr>
              <w:pStyle w:val="Agreement"/>
            </w:pPr>
            <w:r w:rsidRPr="00C6155F">
              <w:t xml:space="preserve">NB-IoT UE AS forwards all </w:t>
            </w:r>
            <w:proofErr w:type="spellStart"/>
            <w:r w:rsidRPr="00C6155F">
              <w:t>CIoT</w:t>
            </w:r>
            <w:proofErr w:type="spellEnd"/>
            <w:r w:rsidRPr="00C6155F">
              <w:t xml:space="preserve"> feature support indications broadcast in the cell to NAS as assistance info for CN type selection by NAS.</w:t>
            </w:r>
          </w:p>
          <w:p w14:paraId="7CA4587B" w14:textId="77777777" w:rsidR="00440464" w:rsidRPr="00C6155F" w:rsidRDefault="00440464" w:rsidP="00724183">
            <w:pPr>
              <w:pStyle w:val="Agreement"/>
            </w:pPr>
            <w:proofErr w:type="spellStart"/>
            <w:r w:rsidRPr="00C6155F">
              <w:t>eMTC</w:t>
            </w:r>
            <w:proofErr w:type="spellEnd"/>
            <w:r w:rsidRPr="00C6155F">
              <w:t xml:space="preserve"> UE AS forwards all </w:t>
            </w:r>
            <w:proofErr w:type="spellStart"/>
            <w:r w:rsidRPr="00C6155F">
              <w:t>CIoT</w:t>
            </w:r>
            <w:proofErr w:type="spellEnd"/>
            <w:r w:rsidRPr="00C6155F">
              <w:t xml:space="preserve"> feature support indications broadcast in the cell to NAS as assistance info for CN type selection by NAS.</w:t>
            </w:r>
          </w:p>
          <w:p w14:paraId="47E35654" w14:textId="77777777" w:rsidR="00440464" w:rsidRPr="00C6155F" w:rsidRDefault="00440464" w:rsidP="00724183">
            <w:pPr>
              <w:pStyle w:val="Agreement"/>
            </w:pPr>
            <w:r w:rsidRPr="00C6155F">
              <w:t xml:space="preserve">For NB-IoT, CN Type is not used in </w:t>
            </w:r>
            <w:proofErr w:type="spellStart"/>
            <w:r w:rsidRPr="00C6155F">
              <w:t>RRCConnectionRelease</w:t>
            </w:r>
            <w:proofErr w:type="spellEnd"/>
            <w:r w:rsidRPr="00C6155F">
              <w:t xml:space="preserve">-NB message as NAS based redirection between EPC and 5GC is used for </w:t>
            </w:r>
            <w:proofErr w:type="spellStart"/>
            <w:r w:rsidRPr="00C6155F">
              <w:t>CIoT</w:t>
            </w:r>
            <w:proofErr w:type="spellEnd"/>
            <w:r w:rsidRPr="00C6155F">
              <w:t>.</w:t>
            </w:r>
          </w:p>
          <w:p w14:paraId="7773A0DD" w14:textId="77777777" w:rsidR="00440464" w:rsidRPr="00C6155F" w:rsidRDefault="00440464" w:rsidP="00724183">
            <w:pPr>
              <w:pStyle w:val="Agreement"/>
            </w:pPr>
            <w:proofErr w:type="spellStart"/>
            <w:r w:rsidRPr="00C6155F">
              <w:t>eMTC</w:t>
            </w:r>
            <w:proofErr w:type="spellEnd"/>
            <w:r w:rsidRPr="00C6155F">
              <w:t xml:space="preserve"> re-uses the existing CN type in </w:t>
            </w:r>
            <w:proofErr w:type="spellStart"/>
            <w:r w:rsidRPr="00C6155F">
              <w:t>RRCConnectionRelease</w:t>
            </w:r>
            <w:proofErr w:type="spellEnd"/>
            <w:r w:rsidRPr="00C6155F">
              <w:t xml:space="preserve"> message</w:t>
            </w:r>
          </w:p>
          <w:p w14:paraId="29EF4203"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intra RAT connected mode mobility (for intra 5GC case), adopt R15 LTE connected to 5GC introduced changes for </w:t>
            </w:r>
            <w:proofErr w:type="spellStart"/>
            <w:r w:rsidRPr="00C6155F">
              <w:t>RRCConnectionReconfiguration</w:t>
            </w:r>
            <w:proofErr w:type="spellEnd"/>
            <w:r w:rsidRPr="00C6155F">
              <w:t xml:space="preserve"> (including Mobility Control Info) including SecurityConfigHO-v1530 -&gt; intra5GC-r15 IE.</w:t>
            </w:r>
          </w:p>
          <w:p w14:paraId="5AC42D27" w14:textId="77777777" w:rsidR="00440464" w:rsidRPr="00C6155F" w:rsidRDefault="00440464" w:rsidP="00724183">
            <w:pPr>
              <w:pStyle w:val="Agreement"/>
            </w:pPr>
            <w:r w:rsidRPr="00C6155F">
              <w:t xml:space="preserve">For </w:t>
            </w:r>
            <w:proofErr w:type="spellStart"/>
            <w:r w:rsidRPr="00C6155F">
              <w:t>eMTC</w:t>
            </w:r>
            <w:proofErr w:type="spellEnd"/>
            <w:r w:rsidRPr="00C6155F">
              <w:t xml:space="preserve"> intra RAT connected mode mobility (for inter system mobility between EPC and 5GC), adopt R15 LTE connected to 5GC introduced </w:t>
            </w:r>
            <w:proofErr w:type="spellStart"/>
            <w:r w:rsidRPr="00C6155F">
              <w:t>MobilityFromEUTRACommand</w:t>
            </w:r>
            <w:proofErr w:type="spellEnd"/>
            <w:r w:rsidRPr="00C6155F">
              <w:t xml:space="preserve"> carrying </w:t>
            </w:r>
            <w:proofErr w:type="spellStart"/>
            <w:r w:rsidRPr="00C6155F">
              <w:t>RRCConnectionReconfiguration</w:t>
            </w:r>
            <w:proofErr w:type="spellEnd"/>
            <w:r w:rsidRPr="00C6155F">
              <w:t xml:space="preserve"> (including Mobility Control Info) including SecurityConfigHO-v1530 -&gt; fivegc-ToEPC-r15 and epc-To5GC-r15 IEs.</w:t>
            </w:r>
          </w:p>
          <w:p w14:paraId="3305169F" w14:textId="77777777" w:rsidR="00440464" w:rsidRPr="00C6155F" w:rsidRDefault="00440464" w:rsidP="00724183">
            <w:pPr>
              <w:pStyle w:val="Agreement"/>
            </w:pPr>
            <w:r w:rsidRPr="00C6155F">
              <w:t xml:space="preserve">For </w:t>
            </w:r>
            <w:proofErr w:type="spellStart"/>
            <w:r w:rsidRPr="00C6155F">
              <w:t>eMTC</w:t>
            </w:r>
            <w:proofErr w:type="spellEnd"/>
            <w:r w:rsidRPr="00C6155F">
              <w:t>, re-use SIB25 and the procedure in subclause 5.3.16 of 36.331 as a baseline.</w:t>
            </w:r>
          </w:p>
          <w:p w14:paraId="6541A95A" w14:textId="77777777" w:rsidR="00440464" w:rsidRPr="00C6155F" w:rsidRDefault="00440464" w:rsidP="00724183">
            <w:pPr>
              <w:pStyle w:val="Agreement"/>
            </w:pPr>
            <w:r w:rsidRPr="00C6155F">
              <w:lastRenderedPageBreak/>
              <w:t>Ask SA1:</w:t>
            </w:r>
          </w:p>
          <w:p w14:paraId="230AC880" w14:textId="77777777" w:rsidR="00440464" w:rsidRDefault="00440464" w:rsidP="00724183">
            <w:pPr>
              <w:pStyle w:val="Doc-text2"/>
              <w:numPr>
                <w:ilvl w:val="2"/>
                <w:numId w:val="7"/>
              </w:numPr>
              <w:spacing w:before="60"/>
              <w:ind w:left="1463" w:hanging="357"/>
            </w:pPr>
            <w:r>
              <w:t>whether UAC needs to be supported for NB-IoT.</w:t>
            </w:r>
          </w:p>
          <w:p w14:paraId="6FBA9211" w14:textId="77777777" w:rsidR="00440464" w:rsidRDefault="00440464" w:rsidP="00724183">
            <w:pPr>
              <w:pStyle w:val="Doc-text2"/>
              <w:numPr>
                <w:ilvl w:val="2"/>
                <w:numId w:val="7"/>
              </w:numPr>
              <w:spacing w:before="60"/>
              <w:ind w:left="1463" w:hanging="357"/>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63827F86" w14:textId="77777777" w:rsidR="00440464" w:rsidRDefault="00440464" w:rsidP="00724183">
            <w:pPr>
              <w:pStyle w:val="Doc-text2"/>
              <w:numPr>
                <w:ilvl w:val="2"/>
                <w:numId w:val="7"/>
              </w:numPr>
              <w:spacing w:before="60"/>
              <w:ind w:left="1463" w:hanging="357"/>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20632082" w14:textId="77777777" w:rsidR="00440464" w:rsidRDefault="00440464" w:rsidP="00724183">
            <w:pPr>
              <w:pStyle w:val="Doc-text2"/>
              <w:numPr>
                <w:ilvl w:val="2"/>
                <w:numId w:val="7"/>
              </w:numPr>
              <w:spacing w:before="60"/>
              <w:ind w:left="1463" w:hanging="357"/>
            </w:pPr>
            <w:r>
              <w:t xml:space="preserve">Whether </w:t>
            </w:r>
            <w:r w:rsidRPr="00D13323">
              <w:t xml:space="preserve">access classes 0-9 (mapped to access identity 0) </w:t>
            </w:r>
            <w:r>
              <w:t>are applicable or not</w:t>
            </w:r>
          </w:p>
          <w:p w14:paraId="15E2D320" w14:textId="77777777" w:rsidR="00440464" w:rsidRPr="00C6155F" w:rsidRDefault="00440464" w:rsidP="00724183">
            <w:pPr>
              <w:pStyle w:val="Doc-text2"/>
              <w:numPr>
                <w:ilvl w:val="2"/>
                <w:numId w:val="7"/>
              </w:numPr>
              <w:spacing w:before="60"/>
              <w:ind w:left="1463" w:hanging="357"/>
            </w:pPr>
            <w:r>
              <w:t xml:space="preserve">Whether barring for </w:t>
            </w:r>
            <w:r w:rsidRPr="00D13323">
              <w:t>a</w:t>
            </w:r>
            <w:r>
              <w:t>ccess identities 1, 2, 11 to 15, is common for all access categories or independently controlled for different access categories.</w:t>
            </w:r>
          </w:p>
          <w:p w14:paraId="39CA396F" w14:textId="77777777" w:rsidR="00440464" w:rsidRPr="00C6155F" w:rsidRDefault="00440464" w:rsidP="00724183">
            <w:pPr>
              <w:pStyle w:val="Agreement"/>
            </w:pPr>
            <w:r w:rsidRPr="00C6155F">
              <w:t>Use the same Enhanced Coverage authorisation mechanism of UEs connected to EPC to the NB-IoT/</w:t>
            </w:r>
            <w:proofErr w:type="spellStart"/>
            <w:r w:rsidRPr="00C6155F">
              <w:t>eMTC</w:t>
            </w:r>
            <w:proofErr w:type="spellEnd"/>
            <w:r w:rsidRPr="00C6155F">
              <w:t xml:space="preserve"> UEs connected to 5GC and no impacts on RAN2 specification are identified.</w:t>
            </w:r>
          </w:p>
          <w:p w14:paraId="1E0A23C1" w14:textId="77777777" w:rsidR="00440464" w:rsidRPr="001538A6" w:rsidRDefault="00440464" w:rsidP="00724183">
            <w:pPr>
              <w:rPr>
                <w:sz w:val="8"/>
                <w:szCs w:val="8"/>
              </w:rPr>
            </w:pPr>
          </w:p>
          <w:p w14:paraId="060A6115" w14:textId="77777777" w:rsidR="00440464" w:rsidRPr="00C6155F" w:rsidRDefault="00440464" w:rsidP="00724183">
            <w:pPr>
              <w:rPr>
                <w:rFonts w:ascii="Arial" w:hAnsi="Arial" w:cs="Arial"/>
                <w:b/>
              </w:rPr>
            </w:pPr>
            <w:r w:rsidRPr="00C6155F">
              <w:rPr>
                <w:rStyle w:val="Hyperlink"/>
                <w:rFonts w:ascii="Arial" w:hAnsi="Arial" w:cs="Arial"/>
                <w:color w:val="auto"/>
                <w:u w:val="none"/>
              </w:rPr>
              <w:t xml:space="preserve">R2-1908190 </w:t>
            </w:r>
            <w:r w:rsidRPr="00C6155F">
              <w:rPr>
                <w:rFonts w:ascii="Arial" w:hAnsi="Arial" w:cs="Arial"/>
              </w:rPr>
              <w:t xml:space="preserve">LS on support for flow based QoS &amp; slicing for NB-IoT &amp; </w:t>
            </w:r>
            <w:proofErr w:type="spellStart"/>
            <w:r w:rsidRPr="00C6155F">
              <w:rPr>
                <w:rFonts w:ascii="Arial" w:hAnsi="Arial" w:cs="Arial"/>
              </w:rPr>
              <w:t>eMTC</w:t>
            </w:r>
            <w:proofErr w:type="spellEnd"/>
            <w:r w:rsidRPr="00C6155F">
              <w:rPr>
                <w:rFonts w:ascii="Arial" w:hAnsi="Arial" w:cs="Arial"/>
              </w:rPr>
              <w:t xml:space="preserve"> connected to 5GC</w:t>
            </w:r>
            <w:r w:rsidRPr="00C6155F">
              <w:rPr>
                <w:rFonts w:ascii="Arial" w:hAnsi="Arial" w:cs="Arial"/>
              </w:rPr>
              <w:tab/>
              <w:t>LS out</w:t>
            </w:r>
            <w:r w:rsidRPr="00C6155F">
              <w:rPr>
                <w:rFonts w:ascii="Arial" w:hAnsi="Arial" w:cs="Arial"/>
              </w:rPr>
              <w:tab/>
              <w:t>Rel-16</w:t>
            </w:r>
            <w:r w:rsidRPr="00C6155F">
              <w:rPr>
                <w:rFonts w:ascii="Arial" w:hAnsi="Arial" w:cs="Arial"/>
              </w:rPr>
              <w:tab/>
              <w:t>LTE_eMTC5-Core, NB_IOTenh3-Core</w:t>
            </w:r>
            <w:r w:rsidRPr="00C6155F">
              <w:rPr>
                <w:rFonts w:ascii="Arial" w:hAnsi="Arial" w:cs="Arial"/>
              </w:rPr>
              <w:tab/>
              <w:t>To:SA2</w:t>
            </w:r>
            <w:r w:rsidRPr="00C6155F">
              <w:rPr>
                <w:rFonts w:ascii="Arial" w:hAnsi="Arial" w:cs="Arial"/>
              </w:rPr>
              <w:tab/>
            </w:r>
            <w:proofErr w:type="gramStart"/>
            <w:r w:rsidRPr="00C6155F">
              <w:rPr>
                <w:rFonts w:ascii="Arial" w:hAnsi="Arial" w:cs="Arial"/>
              </w:rPr>
              <w:t>Cc:CT</w:t>
            </w:r>
            <w:proofErr w:type="gramEnd"/>
            <w:r w:rsidRPr="00C6155F">
              <w:rPr>
                <w:rFonts w:ascii="Arial" w:hAnsi="Arial" w:cs="Arial"/>
              </w:rPr>
              <w:t>1, RAN3.</w:t>
            </w:r>
          </w:p>
          <w:p w14:paraId="573B1E6C" w14:textId="77777777" w:rsidR="00440464" w:rsidRDefault="00440464" w:rsidP="00724183">
            <w:pPr>
              <w:rPr>
                <w:rFonts w:ascii="Arial" w:hAnsi="Arial" w:cs="Arial"/>
              </w:rPr>
            </w:pPr>
            <w:r w:rsidRPr="00C6155F">
              <w:rPr>
                <w:rFonts w:ascii="Arial" w:hAnsi="Arial" w:cs="Arial"/>
              </w:rPr>
              <w:t>R2-1908263 LS on UAC for NB-IoT</w:t>
            </w:r>
            <w:r w:rsidRPr="00C6155F">
              <w:rPr>
                <w:rFonts w:ascii="Arial" w:hAnsi="Arial" w:cs="Arial"/>
              </w:rPr>
              <w:tab/>
              <w:t>LS out</w:t>
            </w:r>
            <w:r w:rsidRPr="00C6155F">
              <w:rPr>
                <w:rFonts w:ascii="Arial" w:hAnsi="Arial" w:cs="Arial"/>
              </w:rPr>
              <w:tab/>
              <w:t>Rel-16</w:t>
            </w:r>
            <w:r w:rsidRPr="00C6155F">
              <w:rPr>
                <w:rFonts w:ascii="Arial" w:hAnsi="Arial" w:cs="Arial"/>
              </w:rPr>
              <w:tab/>
              <w:t>NB_IOTenh3-Core, 5G_CIoT</w:t>
            </w:r>
            <w:r w:rsidRPr="00C6155F">
              <w:rPr>
                <w:rFonts w:ascii="Arial" w:hAnsi="Arial" w:cs="Arial"/>
              </w:rPr>
              <w:tab/>
            </w:r>
            <w:proofErr w:type="gramStart"/>
            <w:r w:rsidRPr="00C6155F">
              <w:rPr>
                <w:rFonts w:ascii="Arial" w:hAnsi="Arial" w:cs="Arial"/>
              </w:rPr>
              <w:t>To</w:t>
            </w:r>
            <w:proofErr w:type="gramEnd"/>
            <w:r w:rsidRPr="00C6155F">
              <w:rPr>
                <w:rFonts w:ascii="Arial" w:hAnsi="Arial" w:cs="Arial"/>
              </w:rPr>
              <w:t>:SA1, CT1</w:t>
            </w:r>
            <w:r w:rsidRPr="00C6155F">
              <w:rPr>
                <w:rFonts w:ascii="Arial" w:hAnsi="Arial" w:cs="Arial"/>
              </w:rPr>
              <w:tab/>
              <w:t>Cc:SA2, RAN3</w:t>
            </w:r>
          </w:p>
          <w:p w14:paraId="120AED21" w14:textId="77777777" w:rsidR="00440464" w:rsidRPr="00C6155F" w:rsidRDefault="00440464" w:rsidP="00724183">
            <w:pPr>
              <w:spacing w:after="0"/>
              <w:rPr>
                <w:rFonts w:ascii="Arial" w:hAnsi="Arial" w:cs="Arial"/>
              </w:rPr>
            </w:pPr>
          </w:p>
          <w:p w14:paraId="4837C0F0" w14:textId="77777777" w:rsidR="00440464" w:rsidRPr="00C6155F" w:rsidRDefault="00440464" w:rsidP="00724183">
            <w:pPr>
              <w:spacing w:after="0"/>
              <w:rPr>
                <w:rFonts w:ascii="Arial" w:eastAsia="MS Mincho" w:hAnsi="Arial" w:cs="Arial"/>
                <w:lang w:eastAsia="ja-JP"/>
              </w:rPr>
            </w:pPr>
            <w:r w:rsidRPr="00C6155F">
              <w:rPr>
                <w:rFonts w:ascii="Arial" w:eastAsia="MS Mincho" w:hAnsi="Arial" w:cs="Arial"/>
                <w:lang w:eastAsia="ja-JP"/>
              </w:rPr>
              <w:t>Other:</w:t>
            </w:r>
          </w:p>
          <w:p w14:paraId="1DF188A3" w14:textId="77777777" w:rsidR="00440464" w:rsidRPr="00C6155F" w:rsidRDefault="00440464" w:rsidP="00724183">
            <w:pPr>
              <w:pStyle w:val="Agreement"/>
            </w:pPr>
            <w:r w:rsidRPr="00C6155F">
              <w:t>RRC Connection re-establishment for the control plane for NB-IoT connected to 5GC is supported, assuming feasibility is confirmed.</w:t>
            </w:r>
          </w:p>
          <w:p w14:paraId="561399B3" w14:textId="77777777" w:rsidR="00440464" w:rsidRPr="00C6155F" w:rsidRDefault="00440464" w:rsidP="00724183">
            <w:pPr>
              <w:pStyle w:val="Agreement"/>
            </w:pPr>
            <w:r w:rsidRPr="00C6155F">
              <w:t>Send a LS to SA3, SA2 CC: RAN3, CT1, CT4</w:t>
            </w:r>
          </w:p>
          <w:p w14:paraId="48FC429E" w14:textId="77777777" w:rsidR="00440464" w:rsidRPr="00C6155F" w:rsidRDefault="00440464" w:rsidP="00724183">
            <w:pPr>
              <w:pStyle w:val="Comments"/>
              <w:numPr>
                <w:ilvl w:val="2"/>
                <w:numId w:val="7"/>
              </w:numPr>
              <w:rPr>
                <w:i w:val="0"/>
                <w:sz w:val="20"/>
              </w:rPr>
            </w:pPr>
            <w:r w:rsidRPr="00C6155F">
              <w:rPr>
                <w:i w:val="0"/>
                <w:sz w:val="20"/>
              </w:rPr>
              <w:t>Ask whether they can introduce RRC Connection re-establishment for the Control plane for NB-IoT connected to 5GC.</w:t>
            </w:r>
          </w:p>
          <w:p w14:paraId="10947208" w14:textId="77777777" w:rsidR="00440464" w:rsidRPr="00C6155F" w:rsidRDefault="00440464" w:rsidP="00724183">
            <w:pPr>
              <w:pStyle w:val="Comments"/>
              <w:numPr>
                <w:ilvl w:val="2"/>
                <w:numId w:val="7"/>
              </w:numPr>
              <w:rPr>
                <w:i w:val="0"/>
                <w:sz w:val="20"/>
              </w:rPr>
            </w:pPr>
            <w:r w:rsidRPr="00C6155F">
              <w:rPr>
                <w:i w:val="0"/>
                <w:sz w:val="20"/>
              </w:rPr>
              <w:t>Ask the feasibility that a truncated 5G S TMSI (e.g. 40 bits) needs to be defined.</w:t>
            </w:r>
          </w:p>
          <w:p w14:paraId="29E74D16" w14:textId="77777777" w:rsidR="00440464" w:rsidRPr="001538A6" w:rsidRDefault="00440464" w:rsidP="00724183">
            <w:pPr>
              <w:rPr>
                <w:sz w:val="8"/>
                <w:szCs w:val="8"/>
              </w:rPr>
            </w:pPr>
          </w:p>
          <w:p w14:paraId="298516F7" w14:textId="77777777" w:rsidR="00440464" w:rsidRPr="008A7DAF" w:rsidRDefault="00440464" w:rsidP="00724183">
            <w:pPr>
              <w:rPr>
                <w:rFonts w:ascii="Arial" w:hAnsi="Arial" w:cs="Arial"/>
                <w:b/>
              </w:rPr>
            </w:pPr>
            <w:r w:rsidRPr="00C6155F">
              <w:rPr>
                <w:rFonts w:ascii="Arial" w:hAnsi="Arial" w:cs="Arial"/>
              </w:rPr>
              <w:t xml:space="preserve">R2-1908264 </w:t>
            </w:r>
            <w:r w:rsidRPr="00C6155F">
              <w:rPr>
                <w:rStyle w:val="Doc-titleChar"/>
                <w:rFonts w:cs="Arial"/>
              </w:rPr>
              <w:t xml:space="preserve">LS on RRC Connection Re-Establishment for CP for NB-IoT </w:t>
            </w:r>
            <w:r w:rsidRPr="00C6155F">
              <w:rPr>
                <w:rFonts w:ascii="Arial" w:hAnsi="Arial" w:cs="Arial"/>
              </w:rPr>
              <w:t>connected to 5GC</w:t>
            </w:r>
            <w:r w:rsidRPr="00C6155F">
              <w:rPr>
                <w:rFonts w:ascii="Arial" w:hAnsi="Arial" w:cs="Arial"/>
              </w:rPr>
              <w:tab/>
              <w:t>LS out</w:t>
            </w:r>
            <w:r w:rsidRPr="00C6155F">
              <w:rPr>
                <w:rFonts w:ascii="Arial" w:hAnsi="Arial" w:cs="Arial"/>
              </w:rPr>
              <w:tab/>
              <w:t>Rel-16</w:t>
            </w:r>
            <w:r w:rsidRPr="00C6155F">
              <w:rPr>
                <w:rFonts w:ascii="Arial" w:hAnsi="Arial" w:cs="Arial"/>
              </w:rPr>
              <w:tab/>
              <w:t>NB_IOTenh3-Core, 5G_CIoT</w:t>
            </w:r>
            <w:r w:rsidRPr="00C6155F">
              <w:rPr>
                <w:rFonts w:ascii="Arial" w:hAnsi="Arial" w:cs="Arial"/>
              </w:rPr>
              <w:tab/>
              <w:t>To:SA3, SA2</w:t>
            </w:r>
            <w:r w:rsidRPr="00C6155F">
              <w:rPr>
                <w:rFonts w:ascii="Arial" w:hAnsi="Arial" w:cs="Arial"/>
              </w:rPr>
              <w:tab/>
            </w:r>
            <w:proofErr w:type="gramStart"/>
            <w:r w:rsidRPr="00C6155F">
              <w:rPr>
                <w:rFonts w:ascii="Arial" w:hAnsi="Arial" w:cs="Arial"/>
              </w:rPr>
              <w:t>Cc:CT</w:t>
            </w:r>
            <w:proofErr w:type="gramEnd"/>
            <w:r w:rsidRPr="00C6155F">
              <w:rPr>
                <w:rFonts w:ascii="Arial" w:hAnsi="Arial" w:cs="Arial"/>
              </w:rPr>
              <w:t>1, RAN3, CT4</w:t>
            </w:r>
          </w:p>
        </w:tc>
      </w:tr>
    </w:tbl>
    <w:p w14:paraId="311F5879" w14:textId="667801D4" w:rsidR="00440464" w:rsidRPr="00440464" w:rsidRDefault="00440464" w:rsidP="00440464">
      <w:pPr>
        <w:rPr>
          <w:lang w:eastAsia="ja-JP"/>
        </w:rPr>
      </w:pPr>
    </w:p>
    <w:p w14:paraId="1A91D7DA" w14:textId="77777777" w:rsidR="00440464" w:rsidRDefault="00440464" w:rsidP="00440464">
      <w:pPr>
        <w:pStyle w:val="Heading4"/>
        <w:rPr>
          <w:lang w:eastAsia="ja-JP"/>
        </w:rPr>
      </w:pPr>
      <w:r>
        <w:rPr>
          <w:lang w:eastAsia="ja-JP"/>
        </w:rPr>
        <w:t>2.2.2</w:t>
      </w:r>
      <w:r>
        <w:rPr>
          <w:lang w:eastAsia="ja-JP"/>
        </w:rPr>
        <w:tab/>
        <w:t xml:space="preserve">Remaining Open issues </w:t>
      </w:r>
    </w:p>
    <w:p w14:paraId="68127B05" w14:textId="77777777" w:rsidR="00440464" w:rsidRPr="00B66EF0" w:rsidRDefault="00440464" w:rsidP="00440464">
      <w:pPr>
        <w:numPr>
          <w:ilvl w:val="0"/>
          <w:numId w:val="6"/>
        </w:numPr>
        <w:spacing w:after="120"/>
        <w:rPr>
          <w:rFonts w:ascii="Arial" w:hAnsi="Arial" w:cs="Arial"/>
          <w:bCs/>
        </w:rPr>
      </w:pPr>
      <w:r w:rsidRPr="00B66EF0">
        <w:rPr>
          <w:rFonts w:ascii="Arial" w:hAnsi="Arial" w:cs="Arial"/>
          <w:bCs/>
        </w:rPr>
        <w:t>Solution(s) for MT-EDT for UP solution and CP solution. Details of the agreed MT-EDT solution(s).</w:t>
      </w:r>
    </w:p>
    <w:p w14:paraId="28064AD5" w14:textId="77777777" w:rsidR="00440464" w:rsidRPr="00B66EF0" w:rsidRDefault="00440464" w:rsidP="00440464">
      <w:pPr>
        <w:numPr>
          <w:ilvl w:val="0"/>
          <w:numId w:val="6"/>
        </w:numPr>
        <w:spacing w:after="120"/>
        <w:rPr>
          <w:rFonts w:ascii="Arial" w:hAnsi="Arial" w:cs="Arial"/>
          <w:bCs/>
        </w:rPr>
      </w:pPr>
      <w:r w:rsidRPr="00B66EF0">
        <w:rPr>
          <w:rFonts w:ascii="Arial" w:hAnsi="Arial" w:cs="Arial"/>
          <w:bCs/>
        </w:rPr>
        <w:t xml:space="preserve">Feasibility and support of paging </w:t>
      </w:r>
      <w:proofErr w:type="gramStart"/>
      <w:r w:rsidRPr="00B66EF0">
        <w:rPr>
          <w:rFonts w:ascii="Arial" w:hAnsi="Arial" w:cs="Arial"/>
          <w:bCs/>
        </w:rPr>
        <w:t>probability based</w:t>
      </w:r>
      <w:proofErr w:type="gramEnd"/>
      <w:r w:rsidRPr="00B66EF0">
        <w:rPr>
          <w:rFonts w:ascii="Arial" w:hAnsi="Arial" w:cs="Arial"/>
          <w:bCs/>
        </w:rPr>
        <w:t xml:space="preserve"> UE-grouping for WUS.  RAN2 aspects of UE-Group WUS.</w:t>
      </w:r>
    </w:p>
    <w:p w14:paraId="147182F5" w14:textId="77777777" w:rsidR="00440464" w:rsidRPr="00B66EF0" w:rsidRDefault="00440464" w:rsidP="00440464">
      <w:pPr>
        <w:numPr>
          <w:ilvl w:val="0"/>
          <w:numId w:val="6"/>
        </w:numPr>
        <w:spacing w:after="0"/>
        <w:rPr>
          <w:rFonts w:ascii="Arial" w:hAnsi="Arial" w:cs="Arial"/>
          <w:bCs/>
        </w:rPr>
      </w:pPr>
      <w:r w:rsidRPr="00B66EF0">
        <w:rPr>
          <w:rFonts w:ascii="Arial" w:hAnsi="Arial" w:cs="Arial"/>
          <w:bCs/>
        </w:rPr>
        <w:t>Support for transmission in preconfigured resources:</w:t>
      </w:r>
    </w:p>
    <w:p w14:paraId="61B99F9C" w14:textId="77777777" w:rsidR="00440464" w:rsidRPr="00B66EF0" w:rsidRDefault="00440464" w:rsidP="00440464">
      <w:pPr>
        <w:numPr>
          <w:ilvl w:val="1"/>
          <w:numId w:val="6"/>
        </w:numPr>
        <w:spacing w:after="0"/>
        <w:rPr>
          <w:rFonts w:ascii="Arial" w:hAnsi="Arial" w:cs="Arial"/>
          <w:bCs/>
        </w:rPr>
      </w:pPr>
      <w:r w:rsidRPr="00B66EF0">
        <w:rPr>
          <w:rFonts w:ascii="Arial" w:hAnsi="Arial" w:cs="Arial"/>
          <w:bCs/>
        </w:rPr>
        <w:t>Whether shared resource is supported?</w:t>
      </w:r>
    </w:p>
    <w:p w14:paraId="292CFCC3" w14:textId="77777777" w:rsidR="00440464" w:rsidRPr="00B66EF0" w:rsidRDefault="00440464" w:rsidP="00440464">
      <w:pPr>
        <w:numPr>
          <w:ilvl w:val="1"/>
          <w:numId w:val="6"/>
        </w:numPr>
        <w:spacing w:after="0"/>
        <w:rPr>
          <w:rFonts w:ascii="Arial" w:hAnsi="Arial" w:cs="Arial"/>
          <w:bCs/>
        </w:rPr>
      </w:pPr>
      <w:r w:rsidRPr="00B66EF0">
        <w:rPr>
          <w:rFonts w:ascii="Arial" w:hAnsi="Arial" w:cs="Arial"/>
          <w:bCs/>
        </w:rPr>
        <w:t>Dedicated resource (D-PUR)</w:t>
      </w:r>
    </w:p>
    <w:p w14:paraId="3DE99D8E" w14:textId="77777777" w:rsidR="00440464" w:rsidRPr="00B66EF0" w:rsidRDefault="00440464" w:rsidP="00440464">
      <w:pPr>
        <w:numPr>
          <w:ilvl w:val="2"/>
          <w:numId w:val="6"/>
        </w:numPr>
        <w:spacing w:after="0"/>
        <w:rPr>
          <w:rFonts w:ascii="Arial" w:hAnsi="Arial" w:cs="Arial"/>
          <w:bCs/>
        </w:rPr>
      </w:pPr>
      <w:r w:rsidRPr="00B66EF0">
        <w:rPr>
          <w:rFonts w:ascii="Arial" w:hAnsi="Arial" w:cs="Arial"/>
          <w:bCs/>
        </w:rPr>
        <w:t>Procedure aspects, e.g. Request /</w:t>
      </w:r>
      <w:r>
        <w:rPr>
          <w:rFonts w:ascii="Arial" w:hAnsi="Arial" w:cs="Arial"/>
          <w:bCs/>
        </w:rPr>
        <w:t>(</w:t>
      </w:r>
      <w:r w:rsidRPr="00B66EF0">
        <w:rPr>
          <w:rFonts w:ascii="Arial" w:hAnsi="Arial" w:cs="Arial"/>
          <w:bCs/>
        </w:rPr>
        <w:t>re-)configuration/release procedures, triggering conditions, D-PUR transmission, downlink transmission after D-PUR transmission and fallback cases</w:t>
      </w:r>
    </w:p>
    <w:p w14:paraId="464E2CD3" w14:textId="77777777" w:rsidR="00440464" w:rsidRPr="00B66EF0" w:rsidRDefault="00440464" w:rsidP="00440464">
      <w:pPr>
        <w:numPr>
          <w:ilvl w:val="2"/>
          <w:numId w:val="6"/>
        </w:numPr>
        <w:spacing w:after="0"/>
        <w:rPr>
          <w:rFonts w:ascii="Arial" w:hAnsi="Arial" w:cs="Arial"/>
          <w:bCs/>
        </w:rPr>
      </w:pPr>
      <w:r w:rsidRPr="00B66EF0">
        <w:rPr>
          <w:rFonts w:ascii="Arial" w:hAnsi="Arial" w:cs="Arial"/>
          <w:bCs/>
        </w:rPr>
        <w:t>Configuration aspects, e.g. TA validation criteria and resource configuration</w:t>
      </w:r>
    </w:p>
    <w:p w14:paraId="401A6522" w14:textId="77777777" w:rsidR="00440464" w:rsidRPr="00B66EF0" w:rsidRDefault="00440464" w:rsidP="00440464">
      <w:pPr>
        <w:numPr>
          <w:ilvl w:val="2"/>
          <w:numId w:val="6"/>
        </w:numPr>
        <w:spacing w:after="0"/>
        <w:rPr>
          <w:rFonts w:ascii="Arial" w:hAnsi="Arial" w:cs="Arial"/>
          <w:bCs/>
        </w:rPr>
      </w:pPr>
      <w:r w:rsidRPr="00B66EF0">
        <w:rPr>
          <w:rFonts w:ascii="Arial" w:hAnsi="Arial" w:cs="Arial"/>
          <w:bCs/>
        </w:rPr>
        <w:t>CN impacts, if any</w:t>
      </w:r>
    </w:p>
    <w:p w14:paraId="4FA691F5" w14:textId="77777777" w:rsidR="00440464" w:rsidRPr="00B66EF0" w:rsidRDefault="00440464" w:rsidP="00440464">
      <w:pPr>
        <w:spacing w:after="0"/>
        <w:rPr>
          <w:rFonts w:ascii="Arial" w:hAnsi="Arial" w:cs="Arial"/>
          <w:bCs/>
        </w:rPr>
      </w:pPr>
    </w:p>
    <w:p w14:paraId="443A3E38" w14:textId="77777777" w:rsidR="00440464" w:rsidRPr="00B66EF0" w:rsidRDefault="00440464" w:rsidP="00440464">
      <w:pPr>
        <w:numPr>
          <w:ilvl w:val="0"/>
          <w:numId w:val="6"/>
        </w:numPr>
        <w:spacing w:after="0"/>
        <w:rPr>
          <w:rFonts w:ascii="Arial" w:hAnsi="Arial" w:cs="Arial"/>
          <w:bCs/>
        </w:rPr>
      </w:pPr>
      <w:r w:rsidRPr="00B66EF0">
        <w:rPr>
          <w:rFonts w:ascii="Arial" w:hAnsi="Arial" w:cs="Arial"/>
          <w:bCs/>
        </w:rPr>
        <w:t>Scheduling multiple DL/UL transport blocks with or without DCI for SC-PTM and unicast:</w:t>
      </w:r>
    </w:p>
    <w:p w14:paraId="0971B87F" w14:textId="77777777" w:rsidR="00440464" w:rsidRPr="00B66EF0" w:rsidRDefault="00440464" w:rsidP="00440464">
      <w:pPr>
        <w:numPr>
          <w:ilvl w:val="1"/>
          <w:numId w:val="6"/>
        </w:numPr>
        <w:spacing w:after="0"/>
        <w:rPr>
          <w:rFonts w:ascii="Arial" w:hAnsi="Arial" w:cs="Arial"/>
          <w:bCs/>
        </w:rPr>
      </w:pPr>
      <w:r w:rsidRPr="00B66EF0">
        <w:rPr>
          <w:rFonts w:ascii="Arial" w:hAnsi="Arial" w:cs="Arial"/>
          <w:bCs/>
        </w:rPr>
        <w:t>Signalling for scheduling multiple DL/UL transport blocks with or without DCI for SC-PTM and unicast,</w:t>
      </w:r>
    </w:p>
    <w:p w14:paraId="6ABFA4EB" w14:textId="77777777" w:rsidR="00440464" w:rsidRPr="00B66EF0" w:rsidRDefault="00440464" w:rsidP="00440464">
      <w:pPr>
        <w:numPr>
          <w:ilvl w:val="1"/>
          <w:numId w:val="6"/>
        </w:numPr>
        <w:spacing w:after="120"/>
        <w:rPr>
          <w:rFonts w:ascii="Arial" w:hAnsi="Arial" w:cs="Arial"/>
          <w:bCs/>
        </w:rPr>
      </w:pPr>
      <w:r w:rsidRPr="00B66EF0">
        <w:rPr>
          <w:rFonts w:ascii="Arial" w:hAnsi="Arial" w:cs="Arial"/>
          <w:bCs/>
        </w:rPr>
        <w:t>MAC impact for scheduling multiple DL/UL transport blocks in unicast.</w:t>
      </w:r>
    </w:p>
    <w:p w14:paraId="5526C1D5" w14:textId="77777777" w:rsidR="00440464" w:rsidRPr="00B66EF0" w:rsidRDefault="00440464" w:rsidP="00440464">
      <w:pPr>
        <w:pStyle w:val="ListParagraph"/>
        <w:numPr>
          <w:ilvl w:val="0"/>
          <w:numId w:val="6"/>
        </w:numPr>
        <w:tabs>
          <w:tab w:val="left" w:pos="567"/>
        </w:tabs>
        <w:snapToGrid w:val="0"/>
        <w:ind w:leftChars="0"/>
        <w:rPr>
          <w:rFonts w:ascii="Arial" w:eastAsia="SimSun" w:hAnsi="Arial" w:cs="Arial"/>
        </w:rPr>
      </w:pPr>
      <w:r w:rsidRPr="00B66EF0">
        <w:rPr>
          <w:rFonts w:ascii="Arial" w:eastAsia="SimSun" w:hAnsi="Arial" w:cs="Arial"/>
        </w:rPr>
        <w:t>Network management tools:</w:t>
      </w:r>
    </w:p>
    <w:p w14:paraId="4AE6E8E3" w14:textId="77777777" w:rsidR="00440464" w:rsidRPr="00B66EF0" w:rsidRDefault="00440464" w:rsidP="00440464">
      <w:pPr>
        <w:numPr>
          <w:ilvl w:val="1"/>
          <w:numId w:val="6"/>
        </w:numPr>
        <w:spacing w:after="0"/>
        <w:rPr>
          <w:rFonts w:ascii="Arial" w:hAnsi="Arial" w:cs="Arial"/>
          <w:bCs/>
        </w:rPr>
      </w:pPr>
      <w:r w:rsidRPr="00B66EF0">
        <w:rPr>
          <w:rFonts w:ascii="Arial" w:eastAsia="SimSun" w:hAnsi="Arial" w:cs="Arial"/>
        </w:rPr>
        <w:t xml:space="preserve">SON/ANR: stage 3 aspects of ANR procedure, configuration and reporting </w:t>
      </w:r>
    </w:p>
    <w:p w14:paraId="17812482" w14:textId="77777777" w:rsidR="00440464" w:rsidRPr="00B66EF0" w:rsidRDefault="00440464" w:rsidP="00440464">
      <w:pPr>
        <w:numPr>
          <w:ilvl w:val="1"/>
          <w:numId w:val="6"/>
        </w:numPr>
        <w:spacing w:after="120"/>
        <w:rPr>
          <w:rFonts w:ascii="Arial" w:hAnsi="Arial" w:cs="Arial"/>
          <w:bCs/>
        </w:rPr>
      </w:pPr>
      <w:r w:rsidRPr="00B66EF0">
        <w:rPr>
          <w:rFonts w:ascii="Arial" w:eastAsia="SimSun" w:hAnsi="Arial" w:cs="Arial"/>
        </w:rPr>
        <w:t>RLF report: detailed contents of the RLF report.</w:t>
      </w:r>
    </w:p>
    <w:p w14:paraId="5062531C" w14:textId="77777777" w:rsidR="00440464" w:rsidRPr="00B66EF0" w:rsidRDefault="00440464" w:rsidP="00440464">
      <w:pPr>
        <w:numPr>
          <w:ilvl w:val="0"/>
          <w:numId w:val="6"/>
        </w:numPr>
        <w:spacing w:after="0"/>
        <w:rPr>
          <w:rFonts w:ascii="Arial" w:hAnsi="Arial" w:cs="Arial"/>
          <w:bCs/>
        </w:rPr>
      </w:pPr>
      <w:r w:rsidRPr="00B66EF0">
        <w:rPr>
          <w:rFonts w:ascii="Arial" w:hAnsi="Arial" w:cs="Arial"/>
          <w:bCs/>
        </w:rPr>
        <w:t>Improved multi-carrier operation</w:t>
      </w:r>
    </w:p>
    <w:p w14:paraId="671B48BD" w14:textId="77777777" w:rsidR="00440464" w:rsidRPr="00B66EF0" w:rsidRDefault="00440464" w:rsidP="00440464">
      <w:pPr>
        <w:numPr>
          <w:ilvl w:val="1"/>
          <w:numId w:val="6"/>
        </w:numPr>
        <w:spacing w:after="0"/>
        <w:rPr>
          <w:rFonts w:ascii="Arial" w:hAnsi="Arial" w:cs="Arial"/>
          <w:bCs/>
        </w:rPr>
      </w:pPr>
      <w:r w:rsidRPr="00B66EF0">
        <w:rPr>
          <w:rFonts w:ascii="Arial" w:hAnsi="Arial" w:cs="Arial"/>
          <w:lang w:eastAsia="ja-JP"/>
        </w:rPr>
        <w:t xml:space="preserve">Support of Msg3 quality reporting in connected mode:  </w:t>
      </w:r>
      <w:proofErr w:type="gramStart"/>
      <w:r w:rsidRPr="00B66EF0">
        <w:rPr>
          <w:rFonts w:ascii="Arial" w:hAnsi="Arial" w:cs="Arial"/>
          <w:lang w:eastAsia="ja-JP"/>
        </w:rPr>
        <w:t>Timing  of</w:t>
      </w:r>
      <w:proofErr w:type="gramEnd"/>
      <w:r w:rsidRPr="00B66EF0">
        <w:rPr>
          <w:rFonts w:ascii="Arial" w:hAnsi="Arial" w:cs="Arial"/>
          <w:lang w:eastAsia="ja-JP"/>
        </w:rPr>
        <w:t xml:space="preserve"> the measurement reporting</w:t>
      </w:r>
    </w:p>
    <w:p w14:paraId="1CC26642" w14:textId="77777777" w:rsidR="00440464" w:rsidRPr="00B66EF0" w:rsidRDefault="00440464" w:rsidP="00440464">
      <w:pPr>
        <w:numPr>
          <w:ilvl w:val="1"/>
          <w:numId w:val="6"/>
        </w:numPr>
        <w:spacing w:after="0"/>
        <w:rPr>
          <w:rFonts w:ascii="Arial" w:hAnsi="Arial" w:cs="Arial"/>
          <w:bCs/>
        </w:rPr>
      </w:pPr>
      <w:r w:rsidRPr="00B66EF0">
        <w:rPr>
          <w:rFonts w:ascii="Arial" w:hAnsi="Arial" w:cs="Arial"/>
          <w:bCs/>
        </w:rPr>
        <w:t xml:space="preserve">NRS presence on non-anchor even when no paging NPDCCH is transmitted: </w:t>
      </w:r>
    </w:p>
    <w:p w14:paraId="68D9C585" w14:textId="77777777" w:rsidR="00440464" w:rsidRPr="00B66EF0" w:rsidRDefault="00440464" w:rsidP="00440464">
      <w:pPr>
        <w:numPr>
          <w:ilvl w:val="2"/>
          <w:numId w:val="6"/>
        </w:numPr>
        <w:spacing w:after="0"/>
        <w:rPr>
          <w:rFonts w:ascii="Arial" w:hAnsi="Arial" w:cs="Arial"/>
          <w:bCs/>
        </w:rPr>
      </w:pPr>
      <w:r w:rsidRPr="00B66EF0">
        <w:rPr>
          <w:rFonts w:ascii="Arial" w:hAnsi="Arial" w:cs="Arial"/>
          <w:bCs/>
        </w:rPr>
        <w:t>Signalling to indicate on a non-anchor carrier the set of subframes which will contain NRS even when no paging NPDCCH is transmitted.</w:t>
      </w:r>
    </w:p>
    <w:p w14:paraId="057B6D77" w14:textId="77777777" w:rsidR="00440464" w:rsidRPr="00B66EF0" w:rsidRDefault="00440464" w:rsidP="00440464">
      <w:pPr>
        <w:numPr>
          <w:ilvl w:val="2"/>
          <w:numId w:val="6"/>
        </w:numPr>
        <w:spacing w:after="0"/>
        <w:rPr>
          <w:rFonts w:ascii="Arial" w:hAnsi="Arial" w:cs="Arial"/>
          <w:bCs/>
        </w:rPr>
      </w:pPr>
      <w:r w:rsidRPr="00B66EF0">
        <w:rPr>
          <w:rFonts w:ascii="Arial" w:hAnsi="Arial" w:cs="Arial"/>
          <w:lang w:eastAsia="ja-JP"/>
        </w:rPr>
        <w:t>Whether to enable RRM measurements on non-anchor carrier.</w:t>
      </w:r>
    </w:p>
    <w:p w14:paraId="6B232227" w14:textId="77777777" w:rsidR="00440464" w:rsidRPr="00B66EF0" w:rsidRDefault="00440464" w:rsidP="00440464">
      <w:pPr>
        <w:spacing w:after="0"/>
        <w:ind w:left="420"/>
        <w:rPr>
          <w:rFonts w:ascii="Arial" w:hAnsi="Arial" w:cs="Arial"/>
          <w:bCs/>
        </w:rPr>
      </w:pPr>
    </w:p>
    <w:p w14:paraId="3DE22DA6" w14:textId="77777777" w:rsidR="00440464" w:rsidRPr="00B66EF0" w:rsidRDefault="00440464" w:rsidP="00440464">
      <w:pPr>
        <w:numPr>
          <w:ilvl w:val="0"/>
          <w:numId w:val="6"/>
        </w:numPr>
        <w:spacing w:after="120"/>
        <w:rPr>
          <w:rFonts w:ascii="Arial" w:hAnsi="Arial" w:cs="Arial"/>
          <w:bCs/>
        </w:rPr>
      </w:pPr>
      <w:r w:rsidRPr="00B66EF0">
        <w:rPr>
          <w:rFonts w:ascii="Arial" w:hAnsi="Arial" w:cs="Arial"/>
          <w:bCs/>
        </w:rPr>
        <w:t>Inter-RAT cell selection: Signalling aspect of the assistance information in the NB-IoT and LTE/</w:t>
      </w:r>
      <w:proofErr w:type="spellStart"/>
      <w:r w:rsidRPr="00B66EF0">
        <w:rPr>
          <w:rFonts w:ascii="Arial" w:hAnsi="Arial" w:cs="Arial"/>
          <w:bCs/>
        </w:rPr>
        <w:t>eMTC</w:t>
      </w:r>
      <w:proofErr w:type="spellEnd"/>
      <w:r w:rsidRPr="00B66EF0">
        <w:rPr>
          <w:rFonts w:ascii="Arial" w:hAnsi="Arial" w:cs="Arial"/>
          <w:bCs/>
        </w:rPr>
        <w:t xml:space="preserve"> RATs</w:t>
      </w:r>
    </w:p>
    <w:p w14:paraId="28FE2055" w14:textId="77777777" w:rsidR="00440464" w:rsidRPr="00B66EF0" w:rsidRDefault="00440464" w:rsidP="00440464">
      <w:pPr>
        <w:numPr>
          <w:ilvl w:val="0"/>
          <w:numId w:val="6"/>
        </w:numPr>
        <w:spacing w:after="120"/>
        <w:rPr>
          <w:rFonts w:ascii="Arial" w:hAnsi="Arial" w:cs="Arial"/>
          <w:lang w:eastAsia="ja-JP"/>
        </w:rPr>
      </w:pPr>
      <w:r w:rsidRPr="00B66EF0">
        <w:rPr>
          <w:rFonts w:ascii="Arial" w:hAnsi="Arial" w:cs="Arial"/>
          <w:bCs/>
        </w:rPr>
        <w:lastRenderedPageBreak/>
        <w:t>Signalling impact</w:t>
      </w:r>
      <w:r w:rsidRPr="00B66EF0">
        <w:rPr>
          <w:rFonts w:ascii="Arial" w:hAnsi="Arial" w:cs="Arial"/>
          <w:lang w:eastAsia="zh-CN"/>
        </w:rPr>
        <w:t xml:space="preserve"> of coexistence of NB-IoT with NR, if any.</w:t>
      </w:r>
    </w:p>
    <w:p w14:paraId="382B2D5A" w14:textId="77777777" w:rsidR="00440464" w:rsidRPr="00B66EF0" w:rsidRDefault="00440464" w:rsidP="00440464">
      <w:pPr>
        <w:numPr>
          <w:ilvl w:val="0"/>
          <w:numId w:val="6"/>
        </w:numPr>
        <w:spacing w:after="0"/>
        <w:rPr>
          <w:rFonts w:ascii="Arial" w:hAnsi="Arial" w:cs="Arial"/>
          <w:lang w:eastAsia="ja-JP"/>
        </w:rPr>
      </w:pPr>
      <w:r w:rsidRPr="00B66EF0">
        <w:rPr>
          <w:rFonts w:ascii="Arial" w:hAnsi="Arial" w:cs="Arial"/>
          <w:bCs/>
        </w:rPr>
        <w:t>Connection to 5GC</w:t>
      </w:r>
      <w:r w:rsidRPr="00B66EF0">
        <w:rPr>
          <w:rFonts w:ascii="Arial" w:hAnsi="Arial" w:cs="Arial"/>
          <w:lang w:eastAsia="zh-CN"/>
        </w:rPr>
        <w:t>.</w:t>
      </w:r>
    </w:p>
    <w:p w14:paraId="6B77B2AE" w14:textId="77777777" w:rsidR="00440464" w:rsidRDefault="00440464" w:rsidP="00440464">
      <w:pPr>
        <w:numPr>
          <w:ilvl w:val="1"/>
          <w:numId w:val="6"/>
        </w:numPr>
        <w:spacing w:after="0"/>
        <w:rPr>
          <w:rFonts w:ascii="Arial" w:hAnsi="Arial" w:cs="Arial"/>
          <w:lang w:eastAsia="ja-JP"/>
        </w:rPr>
      </w:pPr>
      <w:r>
        <w:rPr>
          <w:rFonts w:ascii="Arial" w:hAnsi="Arial" w:cs="Arial"/>
          <w:lang w:eastAsia="ja-JP"/>
        </w:rPr>
        <w:t xml:space="preserve">Whether/ how to support slicing and 5GC QoS </w:t>
      </w:r>
      <w:proofErr w:type="gramStart"/>
      <w:r>
        <w:rPr>
          <w:rFonts w:ascii="Arial" w:hAnsi="Arial" w:cs="Arial"/>
          <w:lang w:eastAsia="ja-JP"/>
        </w:rPr>
        <w:t>frame work</w:t>
      </w:r>
      <w:proofErr w:type="gramEnd"/>
      <w:r>
        <w:rPr>
          <w:rFonts w:ascii="Arial" w:hAnsi="Arial" w:cs="Arial"/>
          <w:lang w:eastAsia="ja-JP"/>
        </w:rPr>
        <w:t xml:space="preserve"> </w:t>
      </w:r>
    </w:p>
    <w:p w14:paraId="6A0EA702" w14:textId="77777777" w:rsidR="00440464" w:rsidRDefault="00440464" w:rsidP="00440464">
      <w:pPr>
        <w:numPr>
          <w:ilvl w:val="1"/>
          <w:numId w:val="6"/>
        </w:numPr>
        <w:spacing w:after="0"/>
        <w:rPr>
          <w:rFonts w:ascii="Arial" w:hAnsi="Arial" w:cs="Arial"/>
          <w:lang w:eastAsia="ja-JP"/>
        </w:rPr>
      </w:pPr>
      <w:r>
        <w:rPr>
          <w:rFonts w:ascii="Arial" w:hAnsi="Arial" w:cs="Arial"/>
          <w:lang w:eastAsia="ja-JP"/>
        </w:rPr>
        <w:t>Whether/ how to support SDAP and NR PDCP</w:t>
      </w:r>
    </w:p>
    <w:p w14:paraId="4F29E3D9" w14:textId="77777777" w:rsidR="00440464" w:rsidRPr="00B66EF0" w:rsidRDefault="00440464" w:rsidP="00440464">
      <w:pPr>
        <w:numPr>
          <w:ilvl w:val="1"/>
          <w:numId w:val="6"/>
        </w:numPr>
        <w:spacing w:after="0"/>
        <w:rPr>
          <w:rFonts w:ascii="Arial" w:hAnsi="Arial" w:cs="Arial"/>
          <w:lang w:eastAsia="ja-JP"/>
        </w:rPr>
      </w:pPr>
      <w:r>
        <w:rPr>
          <w:rFonts w:ascii="Arial" w:hAnsi="Arial" w:cs="Arial"/>
          <w:lang w:eastAsia="ja-JP"/>
        </w:rPr>
        <w:t xml:space="preserve">Whether/ how to </w:t>
      </w:r>
      <w:proofErr w:type="gramStart"/>
      <w:r>
        <w:rPr>
          <w:rFonts w:ascii="Arial" w:hAnsi="Arial" w:cs="Arial"/>
          <w:lang w:eastAsia="ja-JP"/>
        </w:rPr>
        <w:t xml:space="preserve">support </w:t>
      </w:r>
      <w:r w:rsidRPr="00B66EF0">
        <w:rPr>
          <w:rFonts w:ascii="Arial" w:hAnsi="Arial" w:cs="Arial"/>
          <w:lang w:eastAsia="ja-JP"/>
        </w:rPr>
        <w:t xml:space="preserve"> UAC</w:t>
      </w:r>
      <w:proofErr w:type="gramEnd"/>
    </w:p>
    <w:p w14:paraId="1516D9CC" w14:textId="77777777" w:rsidR="00440464" w:rsidRDefault="00440464" w:rsidP="00440464">
      <w:pPr>
        <w:numPr>
          <w:ilvl w:val="1"/>
          <w:numId w:val="6"/>
        </w:numPr>
        <w:spacing w:after="0"/>
        <w:rPr>
          <w:rFonts w:ascii="Arial" w:hAnsi="Arial" w:cs="Arial"/>
          <w:lang w:eastAsia="ja-JP"/>
        </w:rPr>
      </w:pPr>
      <w:r w:rsidRPr="003D585F">
        <w:rPr>
          <w:rFonts w:ascii="Arial" w:hAnsi="Arial" w:cs="Arial"/>
          <w:lang w:eastAsia="ja-JP"/>
        </w:rPr>
        <w:t xml:space="preserve">Whether/ how to support </w:t>
      </w:r>
      <w:r w:rsidRPr="00B66EF0">
        <w:rPr>
          <w:rFonts w:ascii="Arial" w:hAnsi="Arial" w:cs="Arial"/>
          <w:lang w:eastAsia="ja-JP"/>
        </w:rPr>
        <w:t>RRC Connect</w:t>
      </w:r>
      <w:r>
        <w:rPr>
          <w:rFonts w:ascii="Arial" w:hAnsi="Arial" w:cs="Arial"/>
          <w:lang w:eastAsia="ja-JP"/>
        </w:rPr>
        <w:t>i</w:t>
      </w:r>
      <w:r w:rsidRPr="00B66EF0">
        <w:rPr>
          <w:rFonts w:ascii="Arial" w:hAnsi="Arial" w:cs="Arial"/>
          <w:lang w:eastAsia="ja-JP"/>
        </w:rPr>
        <w:t>on Re-establishment for the Control Plane</w:t>
      </w:r>
    </w:p>
    <w:p w14:paraId="28AE120C" w14:textId="77777777" w:rsidR="00440464" w:rsidRDefault="00440464" w:rsidP="00440464">
      <w:pPr>
        <w:numPr>
          <w:ilvl w:val="1"/>
          <w:numId w:val="6"/>
        </w:numPr>
        <w:spacing w:after="0"/>
        <w:rPr>
          <w:rFonts w:ascii="Arial" w:hAnsi="Arial" w:cs="Arial"/>
          <w:lang w:eastAsia="ja-JP"/>
        </w:rPr>
      </w:pPr>
      <w:r>
        <w:rPr>
          <w:rFonts w:ascii="Arial" w:hAnsi="Arial" w:cs="Arial"/>
          <w:lang w:eastAsia="ja-JP"/>
        </w:rPr>
        <w:t xml:space="preserve">Stage 3 aspects of support </w:t>
      </w:r>
      <w:proofErr w:type="gramStart"/>
      <w:r>
        <w:rPr>
          <w:rFonts w:ascii="Arial" w:hAnsi="Arial" w:cs="Arial"/>
          <w:lang w:eastAsia="ja-JP"/>
        </w:rPr>
        <w:t>of  UP</w:t>
      </w:r>
      <w:proofErr w:type="gramEnd"/>
      <w:r>
        <w:rPr>
          <w:rFonts w:ascii="Arial" w:hAnsi="Arial" w:cs="Arial"/>
          <w:lang w:eastAsia="ja-JP"/>
        </w:rPr>
        <w:t xml:space="preserve"> optimisation solution</w:t>
      </w:r>
    </w:p>
    <w:p w14:paraId="38F70CE8" w14:textId="77777777" w:rsidR="00440464" w:rsidRPr="00B66EF0" w:rsidRDefault="00440464" w:rsidP="00440464">
      <w:pPr>
        <w:numPr>
          <w:ilvl w:val="1"/>
          <w:numId w:val="6"/>
        </w:numPr>
        <w:spacing w:after="0"/>
        <w:rPr>
          <w:rFonts w:ascii="Arial" w:hAnsi="Arial" w:cs="Arial"/>
          <w:lang w:eastAsia="ja-JP"/>
        </w:rPr>
      </w:pPr>
      <w:r>
        <w:rPr>
          <w:rFonts w:ascii="Arial" w:hAnsi="Arial" w:cs="Arial"/>
          <w:lang w:eastAsia="ja-JP"/>
        </w:rPr>
        <w:t xml:space="preserve">Stage 3 aspects of support of AS RAI </w:t>
      </w:r>
    </w:p>
    <w:p w14:paraId="78B7031C" w14:textId="77777777" w:rsidR="00440464" w:rsidRPr="00440464" w:rsidRDefault="00440464" w:rsidP="00440464">
      <w:pPr>
        <w:rPr>
          <w:lang w:eastAsia="ja-JP"/>
        </w:rPr>
      </w:pPr>
    </w:p>
    <w:p w14:paraId="1FFF396B" w14:textId="77777777" w:rsidR="006B5811" w:rsidRDefault="00701410" w:rsidP="006B5811">
      <w:pPr>
        <w:pStyle w:val="Heading2"/>
        <w:rPr>
          <w:lang w:eastAsia="ja-JP"/>
        </w:rPr>
      </w:pPr>
      <w:r>
        <w:rPr>
          <w:lang w:eastAsia="ja-JP"/>
        </w:rPr>
        <w:t>2.3</w:t>
      </w:r>
      <w:r>
        <w:rPr>
          <w:lang w:eastAsia="ja-JP"/>
        </w:rPr>
        <w:tab/>
      </w:r>
      <w:r>
        <w:rPr>
          <w:rFonts w:hint="eastAsia"/>
          <w:lang w:eastAsia="ja-JP"/>
        </w:rPr>
        <w:t>RAN3</w:t>
      </w:r>
      <w:r w:rsidR="006B5811" w:rsidRPr="006B5811">
        <w:rPr>
          <w:lang w:eastAsia="ja-JP"/>
        </w:rPr>
        <w:t xml:space="preserve"> </w:t>
      </w:r>
    </w:p>
    <w:p w14:paraId="1D4A753F" w14:textId="77777777" w:rsidR="00B5475C" w:rsidRPr="006C45CD" w:rsidRDefault="00B5475C" w:rsidP="00B5475C">
      <w:pPr>
        <w:rPr>
          <w:rFonts w:ascii="Arial" w:hAnsi="Arial" w:cs="Arial"/>
        </w:rPr>
      </w:pPr>
      <w:r w:rsidRPr="006C45CD">
        <w:rPr>
          <w:rFonts w:ascii="Arial" w:hAnsi="Arial" w:cs="Arial"/>
        </w:rPr>
        <w:t>Contributions</w:t>
      </w:r>
      <w:r>
        <w:rPr>
          <w:rFonts w:ascii="Arial" w:hAnsi="Arial" w:cs="Arial"/>
        </w:rPr>
        <w:t xml:space="preserve"> </w:t>
      </w:r>
      <w:r>
        <w:rPr>
          <w:rFonts w:ascii="Arial" w:hAnsi="Arial" w:cs="Arial"/>
        </w:rPr>
        <w:fldChar w:fldCharType="begin"/>
      </w:r>
      <w:r>
        <w:rPr>
          <w:rFonts w:ascii="Arial" w:hAnsi="Arial" w:cs="Arial"/>
        </w:rPr>
        <w:instrText xml:space="preserve"> REF _Ref9430737 \r \h </w:instrText>
      </w:r>
      <w:r>
        <w:rPr>
          <w:rFonts w:ascii="Arial" w:hAnsi="Arial" w:cs="Arial"/>
        </w:rPr>
      </w:r>
      <w:r>
        <w:rPr>
          <w:rFonts w:ascii="Arial" w:hAnsi="Arial" w:cs="Arial"/>
        </w:rPr>
        <w:fldChar w:fldCharType="separate"/>
      </w:r>
      <w:r w:rsidR="00641A28">
        <w:rPr>
          <w:rFonts w:ascii="Arial" w:hAnsi="Arial" w:cs="Arial"/>
        </w:rPr>
        <w:t>[415]</w:t>
      </w:r>
      <w:r>
        <w:rPr>
          <w:rFonts w:ascii="Arial" w:hAnsi="Arial" w:cs="Arial"/>
        </w:rPr>
        <w:fldChar w:fldCharType="end"/>
      </w:r>
      <w:r>
        <w:rPr>
          <w:rFonts w:ascii="Arial" w:hAnsi="Arial" w:cs="Arial"/>
        </w:rPr>
        <w:t xml:space="preserve"> </w:t>
      </w:r>
      <w:r w:rsidRPr="006C45CD">
        <w:rPr>
          <w:rFonts w:ascii="Arial" w:hAnsi="Arial" w:cs="Arial"/>
        </w:rPr>
        <w:t>–</w:t>
      </w:r>
      <w:r>
        <w:rPr>
          <w:rFonts w:ascii="Arial" w:hAnsi="Arial" w:cs="Arial"/>
        </w:rPr>
        <w:t xml:space="preserve"> </w:t>
      </w:r>
      <w:r>
        <w:rPr>
          <w:rFonts w:ascii="Arial" w:hAnsi="Arial" w:cs="Arial"/>
        </w:rPr>
        <w:fldChar w:fldCharType="begin"/>
      </w:r>
      <w:r>
        <w:rPr>
          <w:rFonts w:ascii="Arial" w:hAnsi="Arial" w:cs="Arial"/>
        </w:rPr>
        <w:instrText xml:space="preserve"> REF _Ref9430758 \r \h </w:instrText>
      </w:r>
      <w:r>
        <w:rPr>
          <w:rFonts w:ascii="Arial" w:hAnsi="Arial" w:cs="Arial"/>
        </w:rPr>
      </w:r>
      <w:r>
        <w:rPr>
          <w:rFonts w:ascii="Arial" w:hAnsi="Arial" w:cs="Arial"/>
        </w:rPr>
        <w:fldChar w:fldCharType="separate"/>
      </w:r>
      <w:r w:rsidR="00641A28">
        <w:rPr>
          <w:rFonts w:ascii="Arial" w:hAnsi="Arial" w:cs="Arial"/>
        </w:rPr>
        <w:t>[448]</w:t>
      </w:r>
      <w:r>
        <w:rPr>
          <w:rFonts w:ascii="Arial" w:hAnsi="Arial" w:cs="Arial"/>
        </w:rPr>
        <w:fldChar w:fldCharType="end"/>
      </w:r>
      <w:r>
        <w:rPr>
          <w:rFonts w:ascii="Arial" w:hAnsi="Arial" w:cs="Arial"/>
        </w:rPr>
        <w:t xml:space="preserve"> </w:t>
      </w:r>
      <w:r w:rsidRPr="006C45CD">
        <w:rPr>
          <w:rFonts w:ascii="Arial" w:hAnsi="Arial" w:cs="Arial"/>
        </w:rPr>
        <w:t>were submitted to RAN3#103bis meeting.</w:t>
      </w:r>
    </w:p>
    <w:p w14:paraId="471A78A2" w14:textId="4C9D4378" w:rsidR="00077179" w:rsidRPr="00C514FF" w:rsidRDefault="00B5475C" w:rsidP="00C514FF">
      <w:pPr>
        <w:rPr>
          <w:rFonts w:ascii="Arial" w:hAnsi="Arial" w:cs="Arial"/>
        </w:rPr>
      </w:pPr>
      <w:r w:rsidRPr="00C514FF">
        <w:rPr>
          <w:rFonts w:ascii="Arial" w:hAnsi="Arial" w:cs="Arial"/>
        </w:rPr>
        <w:t xml:space="preserve">Contributions </w:t>
      </w:r>
      <w:r w:rsidRPr="00C514FF">
        <w:rPr>
          <w:rFonts w:ascii="Arial" w:hAnsi="Arial" w:cs="Arial"/>
        </w:rPr>
        <w:fldChar w:fldCharType="begin"/>
      </w:r>
      <w:r w:rsidRPr="00C514FF">
        <w:rPr>
          <w:rFonts w:ascii="Arial" w:hAnsi="Arial" w:cs="Arial"/>
        </w:rPr>
        <w:instrText xml:space="preserve"> REF _Ref9432404 \r \h </w:instrText>
      </w:r>
      <w:r w:rsidR="00C514FF">
        <w:rPr>
          <w:rFonts w:ascii="Arial" w:hAnsi="Arial" w:cs="Arial"/>
        </w:rPr>
        <w:instrText xml:space="preserve"> \* MERGEFORMAT </w:instrText>
      </w:r>
      <w:r w:rsidRPr="00C514FF">
        <w:rPr>
          <w:rFonts w:ascii="Arial" w:hAnsi="Arial" w:cs="Arial"/>
        </w:rPr>
      </w:r>
      <w:r w:rsidRPr="00C514FF">
        <w:rPr>
          <w:rFonts w:ascii="Arial" w:hAnsi="Arial" w:cs="Arial"/>
        </w:rPr>
        <w:fldChar w:fldCharType="separate"/>
      </w:r>
      <w:r w:rsidR="00641A28" w:rsidRPr="00C514FF">
        <w:rPr>
          <w:rFonts w:ascii="Arial" w:hAnsi="Arial" w:cs="Arial"/>
        </w:rPr>
        <w:t>[449]</w:t>
      </w:r>
      <w:r w:rsidRPr="00C514FF">
        <w:rPr>
          <w:rFonts w:ascii="Arial" w:hAnsi="Arial" w:cs="Arial"/>
        </w:rPr>
        <w:fldChar w:fldCharType="end"/>
      </w:r>
      <w:r w:rsidRPr="00C514FF">
        <w:rPr>
          <w:rFonts w:ascii="Arial" w:hAnsi="Arial" w:cs="Arial"/>
        </w:rPr>
        <w:t xml:space="preserve"> – </w:t>
      </w:r>
      <w:r w:rsidRPr="00C514FF">
        <w:rPr>
          <w:rFonts w:ascii="Arial" w:hAnsi="Arial" w:cs="Arial"/>
        </w:rPr>
        <w:fldChar w:fldCharType="begin"/>
      </w:r>
      <w:r w:rsidRPr="00C514FF">
        <w:rPr>
          <w:rFonts w:ascii="Arial" w:hAnsi="Arial" w:cs="Arial"/>
        </w:rPr>
        <w:instrText xml:space="preserve"> REF _Ref9432416 \r \h </w:instrText>
      </w:r>
      <w:r w:rsidR="00C514FF">
        <w:rPr>
          <w:rFonts w:ascii="Arial" w:hAnsi="Arial" w:cs="Arial"/>
        </w:rPr>
        <w:instrText xml:space="preserve"> \* MERGEFORMAT </w:instrText>
      </w:r>
      <w:r w:rsidRPr="00C514FF">
        <w:rPr>
          <w:rFonts w:ascii="Arial" w:hAnsi="Arial" w:cs="Arial"/>
        </w:rPr>
      </w:r>
      <w:r w:rsidRPr="00C514FF">
        <w:rPr>
          <w:rFonts w:ascii="Arial" w:hAnsi="Arial" w:cs="Arial"/>
        </w:rPr>
        <w:fldChar w:fldCharType="separate"/>
      </w:r>
      <w:r w:rsidR="00641A28" w:rsidRPr="00C514FF">
        <w:rPr>
          <w:rFonts w:ascii="Arial" w:hAnsi="Arial" w:cs="Arial"/>
        </w:rPr>
        <w:t>[502]</w:t>
      </w:r>
      <w:r w:rsidRPr="00C514FF">
        <w:rPr>
          <w:rFonts w:ascii="Arial" w:hAnsi="Arial" w:cs="Arial"/>
        </w:rPr>
        <w:fldChar w:fldCharType="end"/>
      </w:r>
      <w:r w:rsidRPr="00C514FF">
        <w:rPr>
          <w:rFonts w:ascii="Arial" w:hAnsi="Arial" w:cs="Arial"/>
        </w:rPr>
        <w:t xml:space="preserve"> were submitted to RAN3#104 meeting.</w:t>
      </w:r>
    </w:p>
    <w:p w14:paraId="4C80AE47" w14:textId="5D92C521" w:rsidR="00701410" w:rsidRDefault="00701410" w:rsidP="00701410">
      <w:pPr>
        <w:pStyle w:val="Heading4"/>
        <w:rPr>
          <w:lang w:eastAsia="ja-JP"/>
        </w:rPr>
      </w:pPr>
      <w:r>
        <w:rPr>
          <w:lang w:eastAsia="ja-JP"/>
        </w:rPr>
        <w:t>2.3.1</w:t>
      </w:r>
      <w:r>
        <w:rPr>
          <w:lang w:eastAsia="ja-JP"/>
        </w:rPr>
        <w:tab/>
        <w:t>Agreements</w:t>
      </w:r>
    </w:p>
    <w:p w14:paraId="7FAAC310" w14:textId="77777777" w:rsidR="00B5475C" w:rsidRPr="00A16880" w:rsidRDefault="00B5475C" w:rsidP="00B5475C">
      <w:pPr>
        <w:rPr>
          <w:rFonts w:ascii="Arial" w:hAnsi="Arial" w:cs="Arial"/>
          <w:b/>
          <w:u w:val="single"/>
        </w:rPr>
      </w:pPr>
      <w:r w:rsidRPr="00A16880">
        <w:rPr>
          <w:rFonts w:ascii="Arial" w:hAnsi="Arial" w:cs="Arial"/>
          <w:b/>
          <w:u w:val="single"/>
        </w:rPr>
        <w:t>RAN3#103bis</w:t>
      </w:r>
    </w:p>
    <w:p w14:paraId="550A44E2" w14:textId="77777777" w:rsidR="00B5475C" w:rsidRPr="006C45CD" w:rsidRDefault="00B5475C" w:rsidP="00B5475C">
      <w:pPr>
        <w:rPr>
          <w:rFonts w:ascii="Arial" w:hAnsi="Arial" w:cs="Arial"/>
        </w:rPr>
      </w:pPr>
      <w:r w:rsidRPr="006C45CD">
        <w:rPr>
          <w:rFonts w:ascii="Arial" w:hAnsi="Arial" w:cs="Arial"/>
        </w:rPr>
        <w:t xml:space="preserve">RAN3 discussed the support for Mobile-Terminated Early Data Transmission and the support for Functionality for Connection to 5GC jointly with </w:t>
      </w:r>
      <w:proofErr w:type="spellStart"/>
      <w:r w:rsidRPr="006C45CD">
        <w:rPr>
          <w:rFonts w:ascii="Arial" w:hAnsi="Arial" w:cs="Arial"/>
        </w:rPr>
        <w:t>eMTC</w:t>
      </w:r>
      <w:proofErr w:type="spellEnd"/>
      <w:r w:rsidRPr="006C45CD">
        <w:rPr>
          <w:rFonts w:ascii="Arial" w:hAnsi="Arial" w:cs="Arial"/>
        </w:rPr>
        <w:t>. It was concluded to manage the Common part CRs by using both WI-codes, and individual part CRs by using separate CR with corresponding WI code.</w:t>
      </w:r>
    </w:p>
    <w:p w14:paraId="0601668D" w14:textId="77777777" w:rsidR="00B5475C" w:rsidRPr="006C45CD" w:rsidRDefault="00B5475C" w:rsidP="00634F0C">
      <w:pPr>
        <w:numPr>
          <w:ilvl w:val="0"/>
          <w:numId w:val="6"/>
        </w:numPr>
        <w:spacing w:after="120"/>
        <w:rPr>
          <w:rFonts w:ascii="Arial" w:hAnsi="Arial" w:cs="Arial"/>
        </w:rPr>
      </w:pPr>
      <w:r w:rsidRPr="006C45CD">
        <w:rPr>
          <w:rFonts w:ascii="Arial" w:hAnsi="Arial" w:cs="Arial"/>
          <w:bCs/>
        </w:rPr>
        <w:t xml:space="preserve">Mobile-Terminated Early Data Transmission: </w:t>
      </w:r>
      <w:r w:rsidRPr="006C45CD">
        <w:rPr>
          <w:rFonts w:ascii="Arial" w:hAnsi="Arial" w:cs="Arial"/>
        </w:rPr>
        <w:t>no agreement achieved.</w:t>
      </w:r>
    </w:p>
    <w:p w14:paraId="7EC7D788" w14:textId="77777777" w:rsidR="00B5475C" w:rsidRPr="006C45CD" w:rsidRDefault="00B5475C" w:rsidP="00634F0C">
      <w:pPr>
        <w:numPr>
          <w:ilvl w:val="0"/>
          <w:numId w:val="6"/>
        </w:numPr>
        <w:spacing w:after="120"/>
        <w:rPr>
          <w:rFonts w:ascii="Arial" w:hAnsi="Arial" w:cs="Arial"/>
          <w:bCs/>
        </w:rPr>
      </w:pPr>
      <w:r w:rsidRPr="006C45CD">
        <w:rPr>
          <w:rFonts w:ascii="Arial" w:hAnsi="Arial" w:cs="Arial"/>
          <w:bCs/>
        </w:rPr>
        <w:t>Functionality for Connection to 5GC:</w:t>
      </w:r>
    </w:p>
    <w:p w14:paraId="53A471F8" w14:textId="77777777" w:rsidR="00B5475C" w:rsidRPr="006C45CD" w:rsidRDefault="00B5475C" w:rsidP="00634F0C">
      <w:pPr>
        <w:numPr>
          <w:ilvl w:val="1"/>
          <w:numId w:val="6"/>
        </w:numPr>
        <w:spacing w:after="120"/>
        <w:rPr>
          <w:rFonts w:ascii="Arial" w:hAnsi="Arial" w:cs="Arial"/>
        </w:rPr>
      </w:pPr>
      <w:r>
        <w:rPr>
          <w:rFonts w:ascii="Arial" w:hAnsi="Arial" w:cs="Arial"/>
          <w:bCs/>
        </w:rPr>
        <w:t>T</w:t>
      </w:r>
      <w:r w:rsidRPr="006C45CD">
        <w:rPr>
          <w:rFonts w:ascii="Arial" w:hAnsi="Arial" w:cs="Arial"/>
          <w:bCs/>
        </w:rPr>
        <w:t xml:space="preserve">he support of CP solution, UP solution, Common part, </w:t>
      </w:r>
      <w:proofErr w:type="spellStart"/>
      <w:r w:rsidRPr="006C45CD">
        <w:rPr>
          <w:rFonts w:ascii="Arial" w:hAnsi="Arial" w:cs="Arial"/>
          <w:bCs/>
        </w:rPr>
        <w:t>eDRX</w:t>
      </w:r>
      <w:proofErr w:type="spellEnd"/>
      <w:r w:rsidRPr="006C45CD">
        <w:rPr>
          <w:rFonts w:ascii="Arial" w:hAnsi="Arial" w:cs="Arial"/>
          <w:bCs/>
        </w:rPr>
        <w:t>, and others were discussed.</w:t>
      </w:r>
    </w:p>
    <w:p w14:paraId="66B510C8" w14:textId="77777777" w:rsidR="00B5475C" w:rsidRPr="006C45CD" w:rsidRDefault="00B5475C" w:rsidP="00634F0C">
      <w:pPr>
        <w:numPr>
          <w:ilvl w:val="1"/>
          <w:numId w:val="6"/>
        </w:numPr>
        <w:spacing w:after="120"/>
        <w:rPr>
          <w:rFonts w:ascii="Arial" w:hAnsi="Arial" w:cs="Arial"/>
        </w:rPr>
      </w:pPr>
      <w:r w:rsidRPr="006C45CD">
        <w:rPr>
          <w:rFonts w:ascii="Arial" w:hAnsi="Arial" w:cs="Arial"/>
        </w:rPr>
        <w:t xml:space="preserve">RAN3 has evaluated the RAN3 impact of UP C-IoT optimization and RRC_INACTIVE connected to 5GC solutions, concluded that both solutions are feasible, reply LS </w:t>
      </w:r>
      <w:r w:rsidR="00EE2AB0">
        <w:rPr>
          <w:rFonts w:ascii="Arial" w:hAnsi="Arial" w:cs="Arial"/>
        </w:rPr>
        <w:t xml:space="preserve">approved in </w:t>
      </w:r>
      <w:r w:rsidRPr="006C45CD">
        <w:rPr>
          <w:rFonts w:ascii="Arial" w:hAnsi="Arial" w:cs="Arial"/>
        </w:rPr>
        <w:t xml:space="preserve">R3-192176. </w:t>
      </w:r>
    </w:p>
    <w:p w14:paraId="4B51B2C1" w14:textId="77777777" w:rsidR="00B5475C" w:rsidRPr="006C45CD" w:rsidRDefault="00B5475C" w:rsidP="00634F0C">
      <w:pPr>
        <w:numPr>
          <w:ilvl w:val="0"/>
          <w:numId w:val="6"/>
        </w:numPr>
        <w:spacing w:after="120"/>
        <w:rPr>
          <w:rFonts w:ascii="Arial" w:hAnsi="Arial" w:cs="Arial"/>
          <w:bCs/>
        </w:rPr>
      </w:pPr>
      <w:r w:rsidRPr="006C45CD">
        <w:rPr>
          <w:rFonts w:ascii="Arial" w:hAnsi="Arial" w:cs="Arial"/>
          <w:bCs/>
        </w:rPr>
        <w:t>SON Support for Reporting</w:t>
      </w:r>
      <w:r>
        <w:rPr>
          <w:rFonts w:ascii="Arial" w:hAnsi="Arial" w:cs="Arial"/>
          <w:bCs/>
        </w:rPr>
        <w:t xml:space="preserve"> and Others: not discussed due to limited of time.</w:t>
      </w:r>
    </w:p>
    <w:p w14:paraId="184377BF" w14:textId="77777777" w:rsidR="00B5475C" w:rsidRDefault="00B5475C" w:rsidP="00B5475C">
      <w:pPr>
        <w:rPr>
          <w:rFonts w:ascii="Arial" w:hAnsi="Arial" w:cs="Arial"/>
          <w:b/>
          <w:u w:val="single"/>
        </w:rPr>
      </w:pPr>
    </w:p>
    <w:p w14:paraId="6F55A7DC" w14:textId="77777777" w:rsidR="00B5475C" w:rsidRPr="00A16880" w:rsidRDefault="00B5475C" w:rsidP="00B5475C">
      <w:pPr>
        <w:rPr>
          <w:rFonts w:ascii="Arial" w:hAnsi="Arial" w:cs="Arial"/>
          <w:b/>
          <w:u w:val="single"/>
        </w:rPr>
      </w:pPr>
      <w:r w:rsidRPr="00A16880">
        <w:rPr>
          <w:rFonts w:ascii="Arial" w:hAnsi="Arial" w:cs="Arial"/>
          <w:b/>
          <w:u w:val="single"/>
        </w:rPr>
        <w:t>RAN3#104</w:t>
      </w:r>
    </w:p>
    <w:p w14:paraId="44159C15" w14:textId="77777777" w:rsidR="00B5475C" w:rsidRPr="00DD1BA1" w:rsidRDefault="00B5475C" w:rsidP="00634F0C">
      <w:pPr>
        <w:numPr>
          <w:ilvl w:val="0"/>
          <w:numId w:val="6"/>
        </w:numPr>
        <w:spacing w:after="120"/>
        <w:rPr>
          <w:rFonts w:ascii="Arial" w:hAnsi="Arial" w:cs="Arial"/>
        </w:rPr>
      </w:pPr>
      <w:r w:rsidRPr="006C45CD">
        <w:rPr>
          <w:rFonts w:ascii="Arial" w:hAnsi="Arial" w:cs="Arial"/>
          <w:bCs/>
        </w:rPr>
        <w:t>Mobile-Terminated Early Data Transmission</w:t>
      </w:r>
    </w:p>
    <w:p w14:paraId="0C11A088" w14:textId="77777777" w:rsidR="00B5475C" w:rsidRDefault="00B5475C" w:rsidP="00634F0C">
      <w:pPr>
        <w:numPr>
          <w:ilvl w:val="1"/>
          <w:numId w:val="6"/>
        </w:numPr>
        <w:spacing w:after="120"/>
        <w:rPr>
          <w:rFonts w:ascii="Arial" w:hAnsi="Arial" w:cs="Arial"/>
        </w:rPr>
      </w:pPr>
      <w:r>
        <w:rPr>
          <w:rFonts w:ascii="Arial" w:hAnsi="Arial" w:cs="Arial"/>
        </w:rPr>
        <w:t>Agreed to i</w:t>
      </w:r>
      <w:r w:rsidRPr="00DD1BA1">
        <w:rPr>
          <w:rFonts w:ascii="Arial" w:hAnsi="Arial" w:cs="Arial"/>
        </w:rPr>
        <w:t xml:space="preserve">ntroduce the explicit EDT indicator in </w:t>
      </w:r>
      <w:r>
        <w:rPr>
          <w:rFonts w:ascii="Arial" w:hAnsi="Arial" w:cs="Arial"/>
        </w:rPr>
        <w:t>Paging</w:t>
      </w:r>
      <w:r w:rsidRPr="00DD1BA1">
        <w:rPr>
          <w:rFonts w:ascii="Arial" w:hAnsi="Arial" w:cs="Arial"/>
        </w:rPr>
        <w:t xml:space="preserve"> message</w:t>
      </w:r>
      <w:r>
        <w:rPr>
          <w:rFonts w:ascii="Arial" w:hAnsi="Arial" w:cs="Arial"/>
        </w:rPr>
        <w:t>.</w:t>
      </w:r>
    </w:p>
    <w:p w14:paraId="1B483F26" w14:textId="77777777" w:rsidR="00B5475C" w:rsidRDefault="00B5475C" w:rsidP="00634F0C">
      <w:pPr>
        <w:numPr>
          <w:ilvl w:val="1"/>
          <w:numId w:val="6"/>
        </w:numPr>
        <w:spacing w:after="120"/>
        <w:rPr>
          <w:rFonts w:ascii="Arial" w:hAnsi="Arial" w:cs="Arial"/>
        </w:rPr>
      </w:pPr>
      <w:r>
        <w:rPr>
          <w:rFonts w:ascii="Arial" w:hAnsi="Arial" w:cs="Arial"/>
        </w:rPr>
        <w:t>Baseline CR endorsed R3-193155.</w:t>
      </w:r>
    </w:p>
    <w:p w14:paraId="3DAB620E" w14:textId="77777777" w:rsidR="00B5475C" w:rsidRDefault="00B5475C" w:rsidP="00634F0C">
      <w:pPr>
        <w:numPr>
          <w:ilvl w:val="1"/>
          <w:numId w:val="6"/>
        </w:numPr>
        <w:spacing w:after="120"/>
        <w:rPr>
          <w:rFonts w:ascii="Arial" w:hAnsi="Arial" w:cs="Arial"/>
        </w:rPr>
      </w:pPr>
      <w:r>
        <w:rPr>
          <w:rFonts w:ascii="Arial" w:hAnsi="Arial" w:cs="Arial"/>
        </w:rPr>
        <w:t xml:space="preserve">Reply LS approved in R3-193156 to inform the progress and </w:t>
      </w:r>
      <w:r>
        <w:rPr>
          <w:rFonts w:ascii="Arial" w:hAnsi="Arial" w:cs="Arial"/>
          <w:lang w:eastAsia="zh-CN"/>
        </w:rPr>
        <w:t xml:space="preserve">ask </w:t>
      </w:r>
      <w:r>
        <w:rPr>
          <w:rFonts w:ascii="Arial" w:hAnsi="Arial" w:cs="Arial"/>
        </w:rPr>
        <w:t>RAN2</w:t>
      </w:r>
      <w:r>
        <w:rPr>
          <w:rFonts w:ascii="Arial" w:hAnsi="Arial" w:cs="Arial"/>
          <w:lang w:eastAsia="zh-CN"/>
        </w:rPr>
        <w:t xml:space="preserve"> to feedback the benefits on providing the</w:t>
      </w:r>
      <w:r w:rsidRPr="00C95102">
        <w:rPr>
          <w:rFonts w:ascii="Arial" w:hAnsi="Arial" w:cs="Arial"/>
          <w:lang w:eastAsia="zh-CN"/>
        </w:rPr>
        <w:t xml:space="preserve"> data size in the S1 paging message.</w:t>
      </w:r>
    </w:p>
    <w:p w14:paraId="72DD9756" w14:textId="77777777" w:rsidR="00B5475C" w:rsidRPr="006C45CD" w:rsidRDefault="00B5475C" w:rsidP="00634F0C">
      <w:pPr>
        <w:numPr>
          <w:ilvl w:val="0"/>
          <w:numId w:val="6"/>
        </w:numPr>
        <w:spacing w:after="120"/>
        <w:rPr>
          <w:rFonts w:ascii="Arial" w:hAnsi="Arial" w:cs="Arial"/>
          <w:bCs/>
        </w:rPr>
      </w:pPr>
      <w:r w:rsidRPr="006C45CD">
        <w:rPr>
          <w:rFonts w:ascii="Arial" w:hAnsi="Arial" w:cs="Arial"/>
          <w:bCs/>
        </w:rPr>
        <w:t>Functionality for Connection to 5GC:</w:t>
      </w:r>
    </w:p>
    <w:p w14:paraId="3A03BFCB" w14:textId="77777777" w:rsidR="00B5475C" w:rsidRPr="00DD1BA1" w:rsidRDefault="00B5475C" w:rsidP="00634F0C">
      <w:pPr>
        <w:numPr>
          <w:ilvl w:val="1"/>
          <w:numId w:val="6"/>
        </w:numPr>
        <w:spacing w:after="120"/>
        <w:rPr>
          <w:rFonts w:ascii="Arial" w:hAnsi="Arial" w:cs="Arial"/>
        </w:rPr>
      </w:pPr>
      <w:r>
        <w:rPr>
          <w:rFonts w:ascii="Arial" w:hAnsi="Arial" w:cs="Arial"/>
        </w:rPr>
        <w:t xml:space="preserve">Paging </w:t>
      </w:r>
      <w:proofErr w:type="spellStart"/>
      <w:r>
        <w:rPr>
          <w:rFonts w:ascii="Arial" w:hAnsi="Arial" w:cs="Arial"/>
        </w:rPr>
        <w:t>eDRX</w:t>
      </w:r>
      <w:proofErr w:type="spellEnd"/>
      <w:r>
        <w:rPr>
          <w:rFonts w:ascii="Arial" w:hAnsi="Arial" w:cs="Arial"/>
        </w:rPr>
        <w:t xml:space="preserve">: </w:t>
      </w:r>
      <w:r w:rsidRPr="00DD1BA1">
        <w:rPr>
          <w:rFonts w:ascii="Arial" w:hAnsi="Arial" w:cs="Arial"/>
        </w:rPr>
        <w:t xml:space="preserve">Paging </w:t>
      </w:r>
      <w:proofErr w:type="spellStart"/>
      <w:r w:rsidRPr="00DD1BA1">
        <w:rPr>
          <w:rFonts w:ascii="Arial" w:hAnsi="Arial" w:cs="Arial"/>
        </w:rPr>
        <w:t>eDRX</w:t>
      </w:r>
      <w:proofErr w:type="spellEnd"/>
      <w:r w:rsidRPr="00DD1BA1">
        <w:rPr>
          <w:rFonts w:ascii="Arial" w:hAnsi="Arial" w:cs="Arial"/>
        </w:rPr>
        <w:t xml:space="preserve"> Information and NB-IoT Paging </w:t>
      </w:r>
      <w:proofErr w:type="spellStart"/>
      <w:r w:rsidRPr="00DD1BA1">
        <w:rPr>
          <w:rFonts w:ascii="Arial" w:hAnsi="Arial" w:cs="Arial"/>
        </w:rPr>
        <w:t>eDRX</w:t>
      </w:r>
      <w:proofErr w:type="spellEnd"/>
      <w:r w:rsidRPr="00DD1BA1">
        <w:rPr>
          <w:rFonts w:ascii="Arial" w:hAnsi="Arial" w:cs="Arial"/>
        </w:rPr>
        <w:t xml:space="preserve"> Information are needed in Paging message.</w:t>
      </w:r>
      <w:r>
        <w:rPr>
          <w:rFonts w:ascii="Arial" w:hAnsi="Arial" w:cs="Arial"/>
        </w:rPr>
        <w:t xml:space="preserve"> </w:t>
      </w:r>
      <w:r w:rsidRPr="00DD1BA1">
        <w:rPr>
          <w:rFonts w:ascii="Arial" w:hAnsi="Arial" w:cs="Arial"/>
        </w:rPr>
        <w:t>MTC baseline in R3-193158, NB-IoT baseline in R3-193159.</w:t>
      </w:r>
    </w:p>
    <w:p w14:paraId="3CE1AAD5" w14:textId="77777777" w:rsidR="00B5475C" w:rsidRDefault="00B5475C" w:rsidP="00634F0C">
      <w:pPr>
        <w:numPr>
          <w:ilvl w:val="1"/>
          <w:numId w:val="6"/>
        </w:numPr>
        <w:spacing w:after="120"/>
        <w:rPr>
          <w:rFonts w:ascii="Arial" w:hAnsi="Arial" w:cs="Arial"/>
        </w:rPr>
      </w:pPr>
      <w:r>
        <w:rPr>
          <w:rFonts w:ascii="Arial" w:hAnsi="Arial" w:cs="Arial"/>
        </w:rPr>
        <w:t>Coverage Enhancement support: baseline CR endorsed R3-193160.</w:t>
      </w:r>
    </w:p>
    <w:p w14:paraId="38639049" w14:textId="77777777" w:rsidR="00B5475C" w:rsidRDefault="00B5475C" w:rsidP="00634F0C">
      <w:pPr>
        <w:numPr>
          <w:ilvl w:val="1"/>
          <w:numId w:val="6"/>
        </w:numPr>
        <w:spacing w:after="120"/>
        <w:rPr>
          <w:rFonts w:ascii="Arial" w:hAnsi="Arial" w:cs="Arial"/>
        </w:rPr>
      </w:pPr>
      <w:r>
        <w:rPr>
          <w:rFonts w:ascii="Arial" w:hAnsi="Arial" w:cs="Arial"/>
        </w:rPr>
        <w:t xml:space="preserve">To share the </w:t>
      </w:r>
      <w:proofErr w:type="gramStart"/>
      <w:r>
        <w:rPr>
          <w:rFonts w:ascii="Arial" w:hAnsi="Arial" w:cs="Arial"/>
        </w:rPr>
        <w:t>work load</w:t>
      </w:r>
      <w:proofErr w:type="gramEnd"/>
      <w:r>
        <w:rPr>
          <w:rFonts w:ascii="Arial" w:hAnsi="Arial" w:cs="Arial"/>
        </w:rPr>
        <w:t xml:space="preserve">, the task for next meeting were endorsed, </w:t>
      </w:r>
      <w:r w:rsidR="00EE2AB0">
        <w:rPr>
          <w:rFonts w:ascii="Arial" w:hAnsi="Arial" w:cs="Arial"/>
        </w:rPr>
        <w:t>refer to</w:t>
      </w:r>
      <w:r>
        <w:rPr>
          <w:rFonts w:ascii="Arial" w:hAnsi="Arial" w:cs="Arial"/>
        </w:rPr>
        <w:t xml:space="preserve"> R3-193161 slide 6.</w:t>
      </w:r>
    </w:p>
    <w:p w14:paraId="5EA3115E" w14:textId="77777777" w:rsidR="00B5475C" w:rsidRDefault="00B5475C" w:rsidP="00634F0C">
      <w:pPr>
        <w:numPr>
          <w:ilvl w:val="0"/>
          <w:numId w:val="6"/>
        </w:numPr>
        <w:spacing w:after="120"/>
        <w:rPr>
          <w:rFonts w:ascii="Arial" w:hAnsi="Arial" w:cs="Arial"/>
          <w:bCs/>
        </w:rPr>
      </w:pPr>
      <w:r w:rsidRPr="006C45CD">
        <w:rPr>
          <w:rFonts w:ascii="Arial" w:hAnsi="Arial" w:cs="Arial"/>
          <w:bCs/>
        </w:rPr>
        <w:t>SON Support for Reporting</w:t>
      </w:r>
      <w:r>
        <w:rPr>
          <w:rFonts w:ascii="Arial" w:hAnsi="Arial" w:cs="Arial"/>
          <w:bCs/>
        </w:rPr>
        <w:t xml:space="preserve"> and Others: not discussed due to limited of time.</w:t>
      </w:r>
    </w:p>
    <w:p w14:paraId="30DE1C9D" w14:textId="77777777" w:rsidR="00B5475C" w:rsidRPr="00B5475C" w:rsidRDefault="00B5475C" w:rsidP="00B5475C">
      <w:pPr>
        <w:rPr>
          <w:lang w:eastAsia="ja-JP"/>
        </w:rPr>
      </w:pPr>
    </w:p>
    <w:p w14:paraId="53FC883A" w14:textId="77777777" w:rsidR="00701410" w:rsidRDefault="00701410" w:rsidP="00701410">
      <w:pPr>
        <w:pStyle w:val="Heading4"/>
        <w:rPr>
          <w:lang w:eastAsia="ja-JP"/>
        </w:rPr>
      </w:pPr>
      <w:r>
        <w:rPr>
          <w:lang w:eastAsia="ja-JP"/>
        </w:rPr>
        <w:t>2.3.2</w:t>
      </w:r>
      <w:r>
        <w:rPr>
          <w:lang w:eastAsia="ja-JP"/>
        </w:rPr>
        <w:tab/>
        <w:t>Remaining Open issues</w:t>
      </w:r>
    </w:p>
    <w:p w14:paraId="1A030711" w14:textId="77777777" w:rsidR="00CC2573" w:rsidRDefault="00CC2573" w:rsidP="00634F0C">
      <w:pPr>
        <w:pStyle w:val="ListParagraph"/>
        <w:numPr>
          <w:ilvl w:val="0"/>
          <w:numId w:val="8"/>
        </w:numPr>
        <w:ind w:leftChars="0"/>
        <w:rPr>
          <w:rFonts w:ascii="Arial" w:hAnsi="Arial" w:cs="Arial"/>
          <w:iCs/>
          <w:sz w:val="20"/>
          <w:szCs w:val="20"/>
        </w:rPr>
      </w:pPr>
      <w:r>
        <w:rPr>
          <w:rFonts w:ascii="Arial" w:hAnsi="Arial" w:cs="Arial"/>
          <w:iCs/>
          <w:sz w:val="20"/>
          <w:szCs w:val="20"/>
        </w:rPr>
        <w:t>Specify support for mobile-terminated (MT) early data transmission (EDT).</w:t>
      </w:r>
    </w:p>
    <w:p w14:paraId="0132E388" w14:textId="77777777" w:rsidR="00CC2573" w:rsidRDefault="00CC2573" w:rsidP="00634F0C">
      <w:pPr>
        <w:pStyle w:val="ListParagraph"/>
        <w:numPr>
          <w:ilvl w:val="0"/>
          <w:numId w:val="8"/>
        </w:numPr>
        <w:ind w:leftChars="0"/>
        <w:rPr>
          <w:rFonts w:ascii="Arial" w:hAnsi="Arial" w:cs="Arial"/>
          <w:iCs/>
          <w:sz w:val="20"/>
          <w:szCs w:val="20"/>
        </w:rPr>
      </w:pPr>
      <w:r w:rsidRPr="00D979BF">
        <w:rPr>
          <w:rFonts w:ascii="Arial" w:hAnsi="Arial" w:cs="Arial"/>
          <w:iCs/>
          <w:sz w:val="20"/>
          <w:szCs w:val="20"/>
        </w:rPr>
        <w:t>Specify support for connection to 5GC</w:t>
      </w:r>
      <w:r>
        <w:rPr>
          <w:rFonts w:ascii="Arial" w:hAnsi="Arial" w:cs="Arial"/>
          <w:iCs/>
          <w:sz w:val="20"/>
          <w:szCs w:val="20"/>
        </w:rPr>
        <w:t>.</w:t>
      </w:r>
    </w:p>
    <w:p w14:paraId="184F8F68" w14:textId="77777777" w:rsidR="00CC2573" w:rsidRPr="00FA37B6" w:rsidRDefault="00CC2573" w:rsidP="00634F0C">
      <w:pPr>
        <w:pStyle w:val="ListParagraph"/>
        <w:numPr>
          <w:ilvl w:val="0"/>
          <w:numId w:val="8"/>
        </w:numPr>
        <w:ind w:leftChars="0"/>
        <w:rPr>
          <w:rFonts w:ascii="Arial" w:hAnsi="Arial" w:cs="Arial"/>
          <w:iCs/>
          <w:sz w:val="20"/>
          <w:szCs w:val="20"/>
        </w:rPr>
      </w:pPr>
      <w:r w:rsidRPr="00FA37B6">
        <w:rPr>
          <w:rFonts w:ascii="Arial" w:hAnsi="Arial" w:cs="Arial"/>
          <w:iCs/>
          <w:sz w:val="20"/>
          <w:szCs w:val="20"/>
        </w:rPr>
        <w:t xml:space="preserve">Specify support for </w:t>
      </w:r>
      <w:r w:rsidRPr="00701D87">
        <w:rPr>
          <w:rFonts w:ascii="Arial" w:hAnsi="Arial" w:cs="Arial"/>
          <w:iCs/>
          <w:sz w:val="20"/>
          <w:szCs w:val="20"/>
        </w:rPr>
        <w:t>SON Support for Reporting.</w:t>
      </w:r>
    </w:p>
    <w:p w14:paraId="3F3D48B2" w14:textId="77777777" w:rsidR="00CC2573" w:rsidRPr="00CC2573" w:rsidRDefault="00CC2573" w:rsidP="00CC2573">
      <w:pPr>
        <w:rPr>
          <w:lang w:eastAsia="ja-JP"/>
        </w:rPr>
      </w:pPr>
    </w:p>
    <w:p w14:paraId="2D1AB7AF"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75057CA7" w14:textId="7AD501E1" w:rsidR="00837101" w:rsidRPr="005E44D3" w:rsidRDefault="00837101" w:rsidP="00837101">
      <w:pPr>
        <w:rPr>
          <w:rFonts w:eastAsia="Yu Mincho"/>
          <w:lang w:eastAsia="ja-JP"/>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Pr>
          <w:rFonts w:ascii="Arial" w:hAnsi="Arial" w:cs="Arial"/>
        </w:rPr>
        <w:t>[</w:t>
      </w:r>
      <w:r w:rsidR="00265F5B">
        <w:rPr>
          <w:rFonts w:ascii="Arial" w:hAnsi="Arial" w:cs="Arial"/>
        </w:rPr>
        <w:t>503</w:t>
      </w:r>
      <w:r w:rsidRPr="007A68DB">
        <w:rPr>
          <w:rFonts w:ascii="Arial" w:hAnsi="Arial" w:cs="Arial"/>
        </w:rPr>
        <w:t>]</w:t>
      </w:r>
      <w:r w:rsidRPr="007A68DB">
        <w:rPr>
          <w:rFonts w:ascii="Arial" w:hAnsi="Arial" w:cs="Arial"/>
        </w:rPr>
        <w:fldChar w:fldCharType="end"/>
      </w:r>
      <w:r w:rsidRPr="007A68DB">
        <w:rPr>
          <w:rFonts w:ascii="Arial" w:hAnsi="Arial" w:cs="Arial"/>
        </w:rPr>
        <w:t xml:space="preserve"> </w:t>
      </w:r>
      <w:r>
        <w:rPr>
          <w:rFonts w:ascii="Arial" w:hAnsi="Arial" w:cs="Arial"/>
        </w:rPr>
        <w:t>–</w:t>
      </w:r>
      <w:r w:rsidRPr="007A68DB">
        <w:rPr>
          <w:rFonts w:ascii="Arial" w:hAnsi="Arial" w:cs="Arial"/>
        </w:rPr>
        <w:t xml:space="preserve"> </w:t>
      </w:r>
      <w:r>
        <w:rPr>
          <w:rFonts w:ascii="Arial" w:hAnsi="Arial" w:cs="Arial"/>
        </w:rPr>
        <w:t>[</w:t>
      </w:r>
      <w:r w:rsidR="00265F5B">
        <w:rPr>
          <w:rFonts w:ascii="Arial" w:hAnsi="Arial" w:cs="Arial"/>
        </w:rPr>
        <w:t>542</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w:t>
      </w:r>
      <w:r w:rsidRPr="007A68DB">
        <w:rPr>
          <w:rFonts w:ascii="Arial" w:hAnsi="Arial" w:cs="Arial"/>
        </w:rPr>
        <w:fldChar w:fldCharType="end"/>
      </w:r>
      <w:r w:rsidRPr="007A68DB">
        <w:rPr>
          <w:rFonts w:ascii="Arial" w:hAnsi="Arial" w:cs="Arial"/>
        </w:rPr>
        <w:t xml:space="preserve"> were submitted to </w:t>
      </w:r>
      <w:r>
        <w:rPr>
          <w:rFonts w:ascii="Arial" w:hAnsi="Arial" w:cs="Arial"/>
        </w:rPr>
        <w:t>RAN4#90bis</w:t>
      </w:r>
      <w:r w:rsidRPr="007A68DB">
        <w:rPr>
          <w:rFonts w:ascii="Arial" w:hAnsi="Arial" w:cs="Arial"/>
        </w:rPr>
        <w:t xml:space="preserve"> meeting</w:t>
      </w:r>
      <w:r>
        <w:rPr>
          <w:rFonts w:ascii="Arial" w:hAnsi="Arial" w:cs="Arial"/>
        </w:rPr>
        <w:t xml:space="preserve"> and [</w:t>
      </w:r>
      <w:r w:rsidR="00265F5B">
        <w:rPr>
          <w:rFonts w:ascii="Arial" w:hAnsi="Arial" w:cs="Arial"/>
        </w:rPr>
        <w:t>543</w:t>
      </w:r>
      <w:r>
        <w:rPr>
          <w:rFonts w:ascii="Arial" w:hAnsi="Arial" w:cs="Arial"/>
        </w:rPr>
        <w:t>] – [</w:t>
      </w:r>
      <w:r w:rsidR="00265F5B">
        <w:rPr>
          <w:rFonts w:ascii="Arial" w:hAnsi="Arial" w:cs="Arial"/>
        </w:rPr>
        <w:t>562</w:t>
      </w:r>
      <w:r>
        <w:rPr>
          <w:rFonts w:ascii="Arial" w:hAnsi="Arial" w:cs="Arial"/>
        </w:rPr>
        <w:t>] were submitted to RAN4#91 meeting.</w:t>
      </w:r>
    </w:p>
    <w:p w14:paraId="6E8C08D4" w14:textId="77777777" w:rsidR="00FA220A" w:rsidRPr="00FA220A" w:rsidRDefault="00701410" w:rsidP="00FA220A">
      <w:pPr>
        <w:pStyle w:val="Heading4"/>
        <w:rPr>
          <w:lang w:eastAsia="ja-JP"/>
        </w:rPr>
      </w:pPr>
      <w:r>
        <w:rPr>
          <w:lang w:eastAsia="ja-JP"/>
        </w:rPr>
        <w:t>2.4.1</w:t>
      </w:r>
      <w:r>
        <w:rPr>
          <w:lang w:eastAsia="ja-JP"/>
        </w:rPr>
        <w:tab/>
        <w:t>Agreements</w:t>
      </w:r>
    </w:p>
    <w:p w14:paraId="0D3B9817" w14:textId="77777777" w:rsidR="00837101" w:rsidRDefault="00837101" w:rsidP="00837101">
      <w:pPr>
        <w:rPr>
          <w:rFonts w:ascii="Arial" w:eastAsiaTheme="minorEastAsia" w:hAnsi="Arial" w:cs="Arial"/>
          <w:b/>
          <w:i/>
          <w:u w:val="single"/>
          <w:lang w:eastAsia="zh-CN"/>
        </w:rPr>
      </w:pPr>
      <w:r w:rsidRPr="008C5381">
        <w:rPr>
          <w:rFonts w:ascii="Arial" w:eastAsiaTheme="minorEastAsia" w:hAnsi="Arial" w:cs="Arial" w:hint="eastAsia"/>
          <w:b/>
          <w:i/>
          <w:u w:val="single"/>
          <w:lang w:eastAsia="zh-CN"/>
        </w:rPr>
        <w:t>R</w:t>
      </w:r>
      <w:r w:rsidRPr="008C5381">
        <w:rPr>
          <w:rFonts w:ascii="Arial" w:eastAsiaTheme="minorEastAsia" w:hAnsi="Arial" w:cs="Arial"/>
          <w:b/>
          <w:i/>
          <w:u w:val="single"/>
          <w:lang w:eastAsia="zh-CN"/>
        </w:rPr>
        <w:t>F</w:t>
      </w:r>
    </w:p>
    <w:p w14:paraId="42467390" w14:textId="77777777" w:rsidR="00F43D3B" w:rsidRPr="005667CF" w:rsidRDefault="00F43D3B" w:rsidP="00F43D3B">
      <w:pPr>
        <w:rPr>
          <w:rFonts w:ascii="Arial" w:eastAsia="Yu Mincho" w:hAnsi="Arial" w:cs="Arial"/>
          <w:lang w:eastAsia="ja-JP"/>
        </w:rPr>
      </w:pPr>
      <w:r>
        <w:rPr>
          <w:rFonts w:ascii="Arial" w:eastAsia="Yu Mincho" w:hAnsi="Arial" w:cs="Arial"/>
          <w:lang w:eastAsia="ja-JP"/>
        </w:rPr>
        <w:t xml:space="preserve">In RAN4#90bis, </w:t>
      </w:r>
      <w:r w:rsidRPr="00F04D50">
        <w:rPr>
          <w:rFonts w:ascii="Arial" w:eastAsia="Yu Mincho" w:hAnsi="Arial" w:cs="Arial"/>
          <w:lang w:eastAsia="ja-JP"/>
        </w:rPr>
        <w:t>RAN4 discussed</w:t>
      </w:r>
      <w:r w:rsidRPr="007F4025">
        <w:rPr>
          <w:rFonts w:ascii="Arial" w:eastAsia="Yu Mincho" w:hAnsi="Arial" w:cs="Arial"/>
          <w:b/>
          <w:lang w:eastAsia="ja-JP"/>
        </w:rPr>
        <w:t xml:space="preserve"> co-existence of NB-IoT with NR</w:t>
      </w:r>
      <w:r w:rsidRPr="007F4025">
        <w:rPr>
          <w:rFonts w:ascii="Arial" w:eastAsia="Yu Mincho" w:hAnsi="Arial" w:cs="Arial"/>
          <w:lang w:eastAsia="ja-JP"/>
        </w:rPr>
        <w:t>,</w:t>
      </w:r>
      <w:r w:rsidRPr="005A35D9">
        <w:rPr>
          <w:rFonts w:ascii="Arial" w:hAnsi="Arial" w:cs="Arial"/>
        </w:rPr>
        <w:t xml:space="preserve"> with the following agreement</w:t>
      </w:r>
      <w:r>
        <w:rPr>
          <w:rFonts w:ascii="Arial" w:hAnsi="Arial" w:cs="Arial"/>
        </w:rPr>
        <w:t xml:space="preserve"> (</w:t>
      </w:r>
      <w:r w:rsidRPr="005667CF">
        <w:rPr>
          <w:rFonts w:ascii="Arial" w:eastAsia="Yu Mincho" w:hAnsi="Arial" w:cs="Arial"/>
          <w:lang w:eastAsia="ja-JP"/>
        </w:rPr>
        <w:t>from agreed WF in R4-1905203):</w:t>
      </w:r>
    </w:p>
    <w:tbl>
      <w:tblPr>
        <w:tblStyle w:val="TableGrid"/>
        <w:tblW w:w="0" w:type="auto"/>
        <w:tblLook w:val="04A0" w:firstRow="1" w:lastRow="0" w:firstColumn="1" w:lastColumn="0" w:noHBand="0" w:noVBand="1"/>
      </w:tblPr>
      <w:tblGrid>
        <w:gridCol w:w="10194"/>
      </w:tblGrid>
      <w:tr w:rsidR="00F43D3B" w14:paraId="2C565AAC" w14:textId="77777777" w:rsidTr="00724183">
        <w:tc>
          <w:tcPr>
            <w:tcW w:w="10194" w:type="dxa"/>
          </w:tcPr>
          <w:p w14:paraId="23CC208C" w14:textId="77777777" w:rsidR="008E280A" w:rsidRPr="00F43D3B" w:rsidRDefault="00634F0C" w:rsidP="00634F0C">
            <w:pPr>
              <w:numPr>
                <w:ilvl w:val="0"/>
                <w:numId w:val="9"/>
              </w:numPr>
              <w:spacing w:after="0"/>
              <w:ind w:hanging="357"/>
              <w:rPr>
                <w:rFonts w:ascii="Arial" w:hAnsi="Arial" w:cs="Arial"/>
                <w:b/>
                <w:bCs/>
                <w:lang w:val="en-US"/>
              </w:rPr>
            </w:pPr>
            <w:r w:rsidRPr="00F43D3B">
              <w:rPr>
                <w:rFonts w:ascii="Arial" w:hAnsi="Arial" w:cs="Arial"/>
                <w:b/>
                <w:bCs/>
                <w:lang w:val="en-US"/>
              </w:rPr>
              <w:t>WF on system scenarios</w:t>
            </w:r>
          </w:p>
          <w:p w14:paraId="69096E67" w14:textId="77777777" w:rsidR="008E280A" w:rsidRPr="00F43D3B" w:rsidRDefault="00634F0C" w:rsidP="00634F0C">
            <w:pPr>
              <w:numPr>
                <w:ilvl w:val="1"/>
                <w:numId w:val="9"/>
              </w:numPr>
              <w:spacing w:after="0"/>
              <w:rPr>
                <w:rFonts w:ascii="Arial" w:hAnsi="Arial" w:cs="Arial"/>
                <w:lang w:val="en-US"/>
              </w:rPr>
            </w:pPr>
            <w:r w:rsidRPr="00F43D3B">
              <w:rPr>
                <w:rFonts w:ascii="Arial" w:hAnsi="Arial" w:cs="Arial"/>
                <w:lang w:val="en-US"/>
              </w:rPr>
              <w:t xml:space="preserve">To clarify </w:t>
            </w:r>
            <w:r w:rsidRPr="00F43D3B">
              <w:rPr>
                <w:rFonts w:ascii="Arial" w:hAnsi="Arial" w:cs="Arial"/>
                <w:lang w:val="sv-SE"/>
              </w:rPr>
              <w:t>the current definition of NB-IoT operation modes when NB-IoT is deployed within </w:t>
            </w:r>
            <w:proofErr w:type="gramStart"/>
            <w:r w:rsidRPr="00F43D3B">
              <w:rPr>
                <w:rFonts w:ascii="Arial" w:hAnsi="Arial" w:cs="Arial"/>
                <w:lang w:val="sv-SE"/>
              </w:rPr>
              <w:t>NR  channel</w:t>
            </w:r>
            <w:proofErr w:type="gramEnd"/>
            <w:r w:rsidRPr="00F43D3B">
              <w:rPr>
                <w:rFonts w:ascii="Arial" w:hAnsi="Arial" w:cs="Arial"/>
                <w:lang w:val="sv-SE"/>
              </w:rPr>
              <w:t xml:space="preserve"> bandwidth, including when </w:t>
            </w:r>
            <w:r w:rsidRPr="00F43D3B">
              <w:rPr>
                <w:rFonts w:ascii="Arial" w:hAnsi="Arial" w:cs="Arial"/>
                <w:lang w:val="en-US"/>
              </w:rPr>
              <w:t xml:space="preserve">spectrum is </w:t>
            </w:r>
            <w:proofErr w:type="spellStart"/>
            <w:r w:rsidRPr="00F43D3B">
              <w:rPr>
                <w:rFonts w:ascii="Arial" w:hAnsi="Arial" w:cs="Arial"/>
                <w:lang w:val="en-US"/>
              </w:rPr>
              <w:t>refarmed</w:t>
            </w:r>
            <w:proofErr w:type="spellEnd"/>
            <w:r w:rsidRPr="00F43D3B">
              <w:rPr>
                <w:rFonts w:ascii="Arial" w:hAnsi="Arial" w:cs="Arial"/>
                <w:lang w:val="en-US"/>
              </w:rPr>
              <w:t xml:space="preserve"> from E-UTRA to NR</w:t>
            </w:r>
          </w:p>
          <w:p w14:paraId="29DD5390" w14:textId="77777777" w:rsidR="008E280A" w:rsidRPr="00F43D3B" w:rsidRDefault="00634F0C" w:rsidP="00634F0C">
            <w:pPr>
              <w:numPr>
                <w:ilvl w:val="2"/>
                <w:numId w:val="10"/>
              </w:numPr>
              <w:spacing w:after="0"/>
              <w:rPr>
                <w:rFonts w:ascii="Arial" w:hAnsi="Arial" w:cs="Arial"/>
                <w:lang w:val="en-US"/>
              </w:rPr>
            </w:pPr>
            <w:r w:rsidRPr="00F43D3B">
              <w:rPr>
                <w:rFonts w:ascii="Arial" w:hAnsi="Arial" w:cs="Arial"/>
                <w:lang w:val="en-US"/>
              </w:rPr>
              <w:t>whether NB-IoT in-band or guard band operation without a hosting E-UTRA carrier would have backward compatibility impact on Rel’13/14/15 NB-IoT UE, which may expect the presence of a hosting E-UTRA carrier, especially for NB-IoT in-band operation</w:t>
            </w:r>
          </w:p>
          <w:p w14:paraId="2ADB959A" w14:textId="77777777" w:rsidR="008E280A" w:rsidRPr="00F43D3B" w:rsidRDefault="00634F0C" w:rsidP="00634F0C">
            <w:pPr>
              <w:numPr>
                <w:ilvl w:val="0"/>
                <w:numId w:val="9"/>
              </w:numPr>
              <w:spacing w:after="0"/>
              <w:ind w:hanging="357"/>
              <w:rPr>
                <w:rFonts w:ascii="Arial" w:hAnsi="Arial" w:cs="Arial"/>
                <w:lang w:val="en-US"/>
              </w:rPr>
            </w:pPr>
            <w:r w:rsidRPr="00F43D3B">
              <w:rPr>
                <w:rFonts w:ascii="Arial" w:hAnsi="Arial" w:cs="Arial"/>
                <w:b/>
                <w:bCs/>
                <w:lang w:val="en-US"/>
              </w:rPr>
              <w:t>Agreement on NB-IoT standalone operating</w:t>
            </w:r>
          </w:p>
          <w:p w14:paraId="45070A10" w14:textId="77777777" w:rsidR="008E280A" w:rsidRPr="00F43D3B" w:rsidRDefault="00634F0C" w:rsidP="00634F0C">
            <w:pPr>
              <w:numPr>
                <w:ilvl w:val="1"/>
                <w:numId w:val="9"/>
              </w:numPr>
              <w:spacing w:after="0"/>
              <w:rPr>
                <w:rFonts w:ascii="Arial" w:hAnsi="Arial" w:cs="Arial"/>
                <w:lang w:val="en-US"/>
              </w:rPr>
            </w:pPr>
            <w:r w:rsidRPr="00F43D3B">
              <w:rPr>
                <w:rFonts w:ascii="Arial" w:hAnsi="Arial" w:cs="Arial"/>
                <w:lang w:val="en-US"/>
              </w:rPr>
              <w:t>There is no issue for NB-IoT standalone coexistence with NR and no further study is needed.</w:t>
            </w:r>
          </w:p>
          <w:p w14:paraId="3A19EED7" w14:textId="77777777" w:rsidR="008E280A" w:rsidRPr="00F43D3B" w:rsidRDefault="00634F0C" w:rsidP="00634F0C">
            <w:pPr>
              <w:numPr>
                <w:ilvl w:val="1"/>
                <w:numId w:val="9"/>
              </w:numPr>
              <w:spacing w:after="0"/>
              <w:rPr>
                <w:rFonts w:ascii="Arial" w:hAnsi="Arial" w:cs="Arial"/>
                <w:lang w:val="en-US"/>
              </w:rPr>
            </w:pPr>
            <w:r w:rsidRPr="00F43D3B">
              <w:rPr>
                <w:rFonts w:ascii="Arial" w:hAnsi="Arial" w:cs="Arial"/>
                <w:lang w:val="en-US"/>
              </w:rPr>
              <w:t>simulation results will be added in TR annex</w:t>
            </w:r>
          </w:p>
          <w:p w14:paraId="0FEC7E95" w14:textId="77777777" w:rsidR="008E280A" w:rsidRPr="00F43D3B" w:rsidRDefault="00634F0C" w:rsidP="00634F0C">
            <w:pPr>
              <w:numPr>
                <w:ilvl w:val="0"/>
                <w:numId w:val="9"/>
              </w:numPr>
              <w:spacing w:after="0"/>
              <w:ind w:hanging="357"/>
              <w:rPr>
                <w:rFonts w:ascii="Arial" w:hAnsi="Arial" w:cs="Arial"/>
                <w:lang w:val="en-US"/>
              </w:rPr>
            </w:pPr>
            <w:r w:rsidRPr="00F43D3B">
              <w:rPr>
                <w:rFonts w:ascii="Arial" w:hAnsi="Arial" w:cs="Arial"/>
                <w:b/>
                <w:bCs/>
                <w:lang w:val="en-US"/>
              </w:rPr>
              <w:t>WF on power boosting</w:t>
            </w:r>
          </w:p>
          <w:p w14:paraId="7EC0D0C0" w14:textId="77777777" w:rsidR="008E280A" w:rsidRPr="00F43D3B" w:rsidRDefault="00634F0C" w:rsidP="00634F0C">
            <w:pPr>
              <w:numPr>
                <w:ilvl w:val="1"/>
                <w:numId w:val="9"/>
              </w:numPr>
              <w:spacing w:after="0"/>
              <w:rPr>
                <w:rFonts w:ascii="Arial" w:hAnsi="Arial" w:cs="Arial"/>
                <w:lang w:val="en-US"/>
              </w:rPr>
            </w:pPr>
            <w:r w:rsidRPr="00F43D3B">
              <w:rPr>
                <w:rFonts w:ascii="Arial" w:hAnsi="Arial" w:cs="Arial"/>
                <w:lang w:val="en-US"/>
              </w:rPr>
              <w:t>Further investigate if currently specified power boosting could be supported, including when NB-IoT is located at NR edge positions for any channel bandwidth.</w:t>
            </w:r>
          </w:p>
          <w:p w14:paraId="46153F8C" w14:textId="77777777" w:rsidR="008E280A" w:rsidRPr="00F43D3B" w:rsidRDefault="00634F0C" w:rsidP="00634F0C">
            <w:pPr>
              <w:numPr>
                <w:ilvl w:val="1"/>
                <w:numId w:val="9"/>
              </w:numPr>
              <w:spacing w:after="0"/>
              <w:rPr>
                <w:rFonts w:ascii="Arial" w:hAnsi="Arial" w:cs="Arial"/>
                <w:lang w:val="en-US"/>
              </w:rPr>
            </w:pPr>
            <w:r w:rsidRPr="00F43D3B">
              <w:rPr>
                <w:rFonts w:ascii="Arial" w:hAnsi="Arial" w:cs="Arial"/>
                <w:lang w:val="en-US"/>
              </w:rPr>
              <w:t>At least 3dB (currently specified RE power dynamic range) power boosting should be feasible.</w:t>
            </w:r>
          </w:p>
          <w:p w14:paraId="3833C9FB" w14:textId="77777777" w:rsidR="008E280A" w:rsidRPr="00F43D3B" w:rsidRDefault="00634F0C" w:rsidP="00634F0C">
            <w:pPr>
              <w:numPr>
                <w:ilvl w:val="0"/>
                <w:numId w:val="9"/>
              </w:numPr>
              <w:spacing w:after="0"/>
              <w:ind w:hanging="357"/>
              <w:rPr>
                <w:rFonts w:ascii="Arial" w:hAnsi="Arial" w:cs="Arial"/>
                <w:lang w:val="en-US"/>
              </w:rPr>
            </w:pPr>
            <w:r w:rsidRPr="00F43D3B">
              <w:rPr>
                <w:rFonts w:ascii="Arial" w:hAnsi="Arial" w:cs="Arial"/>
                <w:b/>
                <w:bCs/>
                <w:lang w:val="en-US"/>
              </w:rPr>
              <w:t>Agreement on channel raster</w:t>
            </w:r>
          </w:p>
          <w:p w14:paraId="35D88025" w14:textId="77777777" w:rsidR="008E280A" w:rsidRPr="00F43D3B" w:rsidRDefault="005667CF" w:rsidP="00634F0C">
            <w:pPr>
              <w:numPr>
                <w:ilvl w:val="1"/>
                <w:numId w:val="9"/>
              </w:numPr>
              <w:spacing w:after="0"/>
              <w:rPr>
                <w:rFonts w:ascii="Arial" w:hAnsi="Arial" w:cs="Arial"/>
                <w:lang w:val="en-US"/>
              </w:rPr>
            </w:pPr>
            <w:r>
              <w:rPr>
                <w:rFonts w:ascii="Arial" w:hAnsi="Arial" w:cs="Arial"/>
                <w:lang w:val="en-US"/>
              </w:rPr>
              <w:t>F</w:t>
            </w:r>
            <w:r w:rsidR="00634F0C" w:rsidRPr="00F43D3B">
              <w:rPr>
                <w:rFonts w:ascii="Arial" w:hAnsi="Arial" w:cs="Arial"/>
                <w:lang w:val="en-US"/>
              </w:rPr>
              <w:t>or NR bands with 100 kHz channel raster and 15 kHz SCS, subcarrier and PRB alignment can be achieved for NB-IoT operating in NR in-band.</w:t>
            </w:r>
          </w:p>
          <w:p w14:paraId="4DB8DCBD" w14:textId="77777777" w:rsidR="008E280A" w:rsidRPr="00F43D3B" w:rsidRDefault="005667CF" w:rsidP="00634F0C">
            <w:pPr>
              <w:numPr>
                <w:ilvl w:val="1"/>
                <w:numId w:val="9"/>
              </w:numPr>
              <w:spacing w:after="0"/>
              <w:rPr>
                <w:rFonts w:ascii="Arial" w:hAnsi="Arial" w:cs="Arial"/>
                <w:lang w:val="en-US"/>
              </w:rPr>
            </w:pPr>
            <w:r>
              <w:rPr>
                <w:rFonts w:ascii="Arial" w:hAnsi="Arial" w:cs="Arial"/>
                <w:lang w:val="en-US"/>
              </w:rPr>
              <w:t>F</w:t>
            </w:r>
            <w:r w:rsidR="00634F0C" w:rsidRPr="00F43D3B">
              <w:rPr>
                <w:rFonts w:ascii="Arial" w:hAnsi="Arial" w:cs="Arial"/>
                <w:lang w:val="en-US"/>
              </w:rPr>
              <w:t>or NR bands with 15 kHz channel raster and 15 kHz SCS, subcarrier and PRB alignment can be achieved for NB-IoT operating in NR in-band.</w:t>
            </w:r>
          </w:p>
          <w:p w14:paraId="47F91B92" w14:textId="77777777" w:rsidR="008E280A" w:rsidRPr="00F43D3B" w:rsidRDefault="00634F0C" w:rsidP="00634F0C">
            <w:pPr>
              <w:numPr>
                <w:ilvl w:val="0"/>
                <w:numId w:val="9"/>
              </w:numPr>
              <w:spacing w:after="0"/>
              <w:ind w:hanging="357"/>
              <w:rPr>
                <w:rFonts w:ascii="Arial" w:hAnsi="Arial" w:cs="Arial"/>
                <w:lang w:val="en-US"/>
              </w:rPr>
            </w:pPr>
            <w:r w:rsidRPr="00F43D3B">
              <w:rPr>
                <w:rFonts w:ascii="Arial" w:hAnsi="Arial" w:cs="Arial"/>
                <w:b/>
                <w:bCs/>
                <w:lang w:val="en-US"/>
              </w:rPr>
              <w:t>Agreement on mixed numerology</w:t>
            </w:r>
          </w:p>
          <w:p w14:paraId="3AA392DF" w14:textId="77777777" w:rsidR="008E280A" w:rsidRPr="00F43D3B" w:rsidRDefault="005667CF" w:rsidP="00634F0C">
            <w:pPr>
              <w:numPr>
                <w:ilvl w:val="1"/>
                <w:numId w:val="9"/>
              </w:numPr>
              <w:spacing w:after="0"/>
              <w:rPr>
                <w:rFonts w:ascii="Arial" w:hAnsi="Arial" w:cs="Arial"/>
                <w:lang w:val="en-US"/>
              </w:rPr>
            </w:pPr>
            <w:r>
              <w:rPr>
                <w:rFonts w:ascii="Arial" w:hAnsi="Arial" w:cs="Arial"/>
                <w:lang w:val="en-US"/>
              </w:rPr>
              <w:t>N</w:t>
            </w:r>
            <w:r w:rsidR="00634F0C" w:rsidRPr="00F43D3B">
              <w:rPr>
                <w:rFonts w:ascii="Arial" w:hAnsi="Arial" w:cs="Arial"/>
                <w:lang w:val="en-US"/>
              </w:rPr>
              <w:t>o requirement is defined for mixed numerology between NR and NB-IoT similar as NR mixed numerology itself.</w:t>
            </w:r>
          </w:p>
          <w:p w14:paraId="30463EE4" w14:textId="77777777" w:rsidR="008E280A" w:rsidRPr="00F43D3B" w:rsidRDefault="00634F0C" w:rsidP="00634F0C">
            <w:pPr>
              <w:numPr>
                <w:ilvl w:val="0"/>
                <w:numId w:val="9"/>
              </w:numPr>
              <w:spacing w:after="0"/>
              <w:ind w:hanging="357"/>
              <w:rPr>
                <w:rFonts w:ascii="Arial" w:hAnsi="Arial" w:cs="Arial"/>
                <w:lang w:val="en-US"/>
              </w:rPr>
            </w:pPr>
            <w:r w:rsidRPr="00F43D3B">
              <w:rPr>
                <w:rFonts w:ascii="Arial" w:hAnsi="Arial" w:cs="Arial"/>
                <w:b/>
                <w:bCs/>
                <w:lang w:val="en-US"/>
              </w:rPr>
              <w:t>Agreement on bands</w:t>
            </w:r>
          </w:p>
          <w:p w14:paraId="11E78E6B" w14:textId="77777777" w:rsidR="008E280A" w:rsidRPr="00F43D3B" w:rsidRDefault="00634F0C" w:rsidP="00634F0C">
            <w:pPr>
              <w:numPr>
                <w:ilvl w:val="1"/>
                <w:numId w:val="9"/>
              </w:numPr>
              <w:spacing w:after="0"/>
              <w:rPr>
                <w:rFonts w:ascii="Arial" w:hAnsi="Arial" w:cs="Arial"/>
                <w:lang w:val="en-US"/>
              </w:rPr>
            </w:pPr>
            <w:r w:rsidRPr="00F43D3B">
              <w:rPr>
                <w:rFonts w:ascii="Arial" w:hAnsi="Arial" w:cs="Arial"/>
                <w:lang w:val="sv-SE"/>
              </w:rPr>
              <w:t>NB-IoT shall be supported on all NR bands refarmed from E-UTRA bands supporting NB-IoT.</w:t>
            </w:r>
          </w:p>
          <w:p w14:paraId="7B4F4D53" w14:textId="77777777" w:rsidR="00F43D3B" w:rsidRPr="008C08FB" w:rsidRDefault="00F43D3B" w:rsidP="005667CF">
            <w:pPr>
              <w:spacing w:after="0"/>
              <w:rPr>
                <w:rFonts w:ascii="Arial" w:hAnsi="Arial" w:cs="Arial"/>
                <w:lang w:val="en-US"/>
              </w:rPr>
            </w:pPr>
          </w:p>
        </w:tc>
      </w:tr>
    </w:tbl>
    <w:p w14:paraId="07E13328" w14:textId="77777777" w:rsidR="008C08FB" w:rsidRDefault="008C08FB" w:rsidP="00837101">
      <w:pPr>
        <w:rPr>
          <w:rFonts w:ascii="Arial" w:eastAsiaTheme="minorEastAsia" w:hAnsi="Arial" w:cs="Arial"/>
          <w:b/>
          <w:i/>
          <w:u w:val="single"/>
          <w:lang w:eastAsia="zh-CN"/>
        </w:rPr>
      </w:pPr>
    </w:p>
    <w:p w14:paraId="6574419F" w14:textId="77777777" w:rsidR="00F43D3B" w:rsidRDefault="000E2E5F" w:rsidP="007F4025">
      <w:pPr>
        <w:rPr>
          <w:rFonts w:ascii="Arial" w:hAnsi="Arial" w:cs="Arial"/>
          <w:lang w:val="en-US"/>
        </w:rPr>
      </w:pPr>
      <w:r w:rsidRPr="000E2E5F">
        <w:rPr>
          <w:rFonts w:ascii="Arial" w:eastAsia="Yu Mincho" w:hAnsi="Arial" w:cs="Arial"/>
          <w:lang w:eastAsia="ja-JP"/>
        </w:rPr>
        <w:t>A</w:t>
      </w:r>
      <w:r w:rsidRPr="000E2E5F">
        <w:rPr>
          <w:rFonts w:ascii="Arial" w:eastAsia="Yu Mincho" w:hAnsi="Arial" w:cs="Arial" w:hint="eastAsia"/>
          <w:lang w:eastAsia="ja-JP"/>
        </w:rPr>
        <w:t xml:space="preserve">nd </w:t>
      </w:r>
      <w:r w:rsidRPr="000E2E5F">
        <w:rPr>
          <w:rFonts w:ascii="Arial" w:eastAsia="Yu Mincho" w:hAnsi="Arial" w:cs="Arial"/>
          <w:lang w:eastAsia="ja-JP"/>
        </w:rPr>
        <w:t>TR skeleton for coexistence of NB-IoT with NR</w:t>
      </w:r>
      <w:r w:rsidR="005667CF">
        <w:rPr>
          <w:rFonts w:ascii="Arial" w:eastAsia="Yu Mincho" w:hAnsi="Arial" w:cs="Arial"/>
          <w:lang w:eastAsia="ja-JP"/>
        </w:rPr>
        <w:t xml:space="preserve"> was</w:t>
      </w:r>
      <w:r w:rsidRPr="000E2E5F">
        <w:rPr>
          <w:rFonts w:ascii="Arial" w:eastAsia="Yu Mincho" w:hAnsi="Arial" w:cs="Arial"/>
          <w:lang w:eastAsia="ja-JP"/>
        </w:rPr>
        <w:t xml:space="preserve"> endorsed</w:t>
      </w:r>
      <w:r>
        <w:rPr>
          <w:rFonts w:ascii="Arial" w:eastAsia="Yu Mincho" w:hAnsi="Arial" w:cs="Arial"/>
          <w:lang w:eastAsia="ja-JP"/>
        </w:rPr>
        <w:t xml:space="preserve"> in </w:t>
      </w:r>
      <w:r w:rsidRPr="000E2E5F">
        <w:rPr>
          <w:rFonts w:ascii="Arial" w:eastAsia="Yu Mincho" w:hAnsi="Arial" w:cs="Arial"/>
          <w:lang w:eastAsia="ja-JP"/>
        </w:rPr>
        <w:t>R4-1905109</w:t>
      </w:r>
      <w:r>
        <w:rPr>
          <w:rFonts w:ascii="Arial" w:eastAsia="Yu Mincho" w:hAnsi="Arial" w:cs="Arial"/>
          <w:lang w:eastAsia="ja-JP"/>
        </w:rPr>
        <w:t xml:space="preserve">. </w:t>
      </w:r>
      <w:r w:rsidRPr="000E2E5F">
        <w:rPr>
          <w:rFonts w:ascii="Arial" w:eastAsia="Yu Mincho" w:hAnsi="Arial" w:cs="Arial"/>
          <w:lang w:eastAsia="ja-JP"/>
        </w:rPr>
        <w:t xml:space="preserve">The </w:t>
      </w:r>
      <w:r>
        <w:rPr>
          <w:rFonts w:ascii="Arial" w:eastAsia="Yu Mincho" w:hAnsi="Arial" w:cs="Arial"/>
          <w:lang w:eastAsia="ja-JP"/>
        </w:rPr>
        <w:t>TP</w:t>
      </w:r>
      <w:r w:rsidRPr="000E2E5F">
        <w:rPr>
          <w:rFonts w:ascii="Arial" w:eastAsia="Yu Mincho" w:hAnsi="Arial" w:cs="Arial"/>
          <w:lang w:eastAsia="ja-JP"/>
        </w:rPr>
        <w:t xml:space="preserve"> </w:t>
      </w:r>
      <w:r w:rsidR="007F4025">
        <w:rPr>
          <w:rFonts w:ascii="Arial" w:eastAsia="Yu Mincho" w:hAnsi="Arial" w:cs="Arial"/>
          <w:lang w:eastAsia="ja-JP"/>
        </w:rPr>
        <w:t xml:space="preserve">on </w:t>
      </w:r>
      <w:r w:rsidR="007F4025">
        <w:rPr>
          <w:rFonts w:ascii="Arial" w:hAnsi="Arial" w:cs="Arial"/>
          <w:lang w:val="en-US"/>
        </w:rPr>
        <w:t>f</w:t>
      </w:r>
      <w:r w:rsidR="007F4025" w:rsidRPr="00F43D3B">
        <w:rPr>
          <w:rFonts w:ascii="Arial" w:hAnsi="Arial" w:cs="Arial"/>
          <w:lang w:val="en-US"/>
        </w:rPr>
        <w:t>requency band for NR and NB-IoT</w:t>
      </w:r>
      <w:r w:rsidR="007F4025">
        <w:rPr>
          <w:rFonts w:ascii="Arial" w:eastAsia="Yu Mincho" w:hAnsi="Arial" w:cs="Arial"/>
          <w:lang w:eastAsia="ja-JP"/>
        </w:rPr>
        <w:t xml:space="preserve"> </w:t>
      </w:r>
      <w:r>
        <w:rPr>
          <w:rFonts w:ascii="Arial" w:eastAsia="Yu Mincho" w:hAnsi="Arial" w:cs="Arial"/>
          <w:lang w:eastAsia="ja-JP"/>
        </w:rPr>
        <w:t>was</w:t>
      </w:r>
      <w:r w:rsidRPr="000E2E5F">
        <w:rPr>
          <w:rFonts w:ascii="Arial" w:eastAsia="Yu Mincho" w:hAnsi="Arial" w:cs="Arial"/>
          <w:lang w:eastAsia="ja-JP"/>
        </w:rPr>
        <w:t xml:space="preserve"> endorsed for the TR</w:t>
      </w:r>
      <w:r w:rsidR="007F4025">
        <w:rPr>
          <w:rFonts w:ascii="Arial" w:eastAsia="Yu Mincho" w:hAnsi="Arial" w:cs="Arial"/>
          <w:lang w:eastAsia="ja-JP"/>
        </w:rPr>
        <w:t xml:space="preserve"> in </w:t>
      </w:r>
      <w:r w:rsidRPr="00F43D3B">
        <w:rPr>
          <w:rFonts w:ascii="Arial" w:hAnsi="Arial" w:cs="Arial"/>
          <w:lang w:val="en-US"/>
        </w:rPr>
        <w:t>R4-1903848</w:t>
      </w:r>
      <w:r w:rsidR="007F4025">
        <w:rPr>
          <w:rFonts w:ascii="Arial" w:hAnsi="Arial" w:cs="Arial"/>
          <w:lang w:val="en-US"/>
        </w:rPr>
        <w:t>.</w:t>
      </w:r>
    </w:p>
    <w:p w14:paraId="38066487" w14:textId="77777777" w:rsidR="000E2E5F" w:rsidRPr="000E2E5F" w:rsidRDefault="000E2E5F" w:rsidP="000E2E5F">
      <w:pPr>
        <w:spacing w:after="0"/>
        <w:ind w:left="1440"/>
        <w:rPr>
          <w:rFonts w:ascii="Arial" w:hAnsi="Arial" w:cs="Arial"/>
          <w:lang w:val="en-US"/>
        </w:rPr>
      </w:pPr>
    </w:p>
    <w:p w14:paraId="684B5ADE" w14:textId="77777777" w:rsidR="008C08FB" w:rsidRPr="005667CF" w:rsidRDefault="008C08FB" w:rsidP="008C08FB">
      <w:pPr>
        <w:rPr>
          <w:rFonts w:ascii="Arial" w:eastAsia="Yu Mincho" w:hAnsi="Arial" w:cs="Arial"/>
          <w:lang w:eastAsia="ja-JP"/>
        </w:rPr>
      </w:pPr>
      <w:r>
        <w:rPr>
          <w:rFonts w:ascii="Arial" w:eastAsia="Yu Mincho" w:hAnsi="Arial" w:cs="Arial"/>
          <w:lang w:eastAsia="ja-JP"/>
        </w:rPr>
        <w:t xml:space="preserve">In RAN4#91, </w:t>
      </w:r>
      <w:r w:rsidRPr="00F04D50">
        <w:rPr>
          <w:rFonts w:ascii="Arial" w:eastAsia="Yu Mincho" w:hAnsi="Arial" w:cs="Arial"/>
          <w:lang w:eastAsia="ja-JP"/>
        </w:rPr>
        <w:t>RAN4 discussed</w:t>
      </w:r>
      <w:r w:rsidRPr="007F4025">
        <w:rPr>
          <w:rFonts w:ascii="Arial" w:eastAsia="Yu Mincho" w:hAnsi="Arial" w:cs="Arial"/>
          <w:lang w:eastAsia="ja-JP"/>
        </w:rPr>
        <w:t xml:space="preserve"> </w:t>
      </w:r>
      <w:r w:rsidRPr="007F4025">
        <w:rPr>
          <w:rFonts w:ascii="Arial" w:eastAsia="Yu Mincho" w:hAnsi="Arial" w:cs="Arial"/>
          <w:b/>
          <w:lang w:eastAsia="ja-JP"/>
        </w:rPr>
        <w:t>co-existence of NB-IoT with NR</w:t>
      </w:r>
      <w:r w:rsidRPr="007F4025">
        <w:rPr>
          <w:rFonts w:ascii="Arial" w:eastAsia="Yu Mincho" w:hAnsi="Arial" w:cs="Arial"/>
          <w:lang w:eastAsia="ja-JP"/>
        </w:rPr>
        <w:t>, with the following agreemen</w:t>
      </w:r>
      <w:r w:rsidRPr="005667CF">
        <w:rPr>
          <w:rFonts w:ascii="Arial" w:eastAsia="Yu Mincho" w:hAnsi="Arial" w:cs="Arial"/>
          <w:lang w:eastAsia="ja-JP"/>
        </w:rPr>
        <w:t>t (from agreed WF in R4-1907809):</w:t>
      </w:r>
    </w:p>
    <w:tbl>
      <w:tblPr>
        <w:tblStyle w:val="TableGrid"/>
        <w:tblW w:w="0" w:type="auto"/>
        <w:tblLook w:val="04A0" w:firstRow="1" w:lastRow="0" w:firstColumn="1" w:lastColumn="0" w:noHBand="0" w:noVBand="1"/>
      </w:tblPr>
      <w:tblGrid>
        <w:gridCol w:w="10194"/>
      </w:tblGrid>
      <w:tr w:rsidR="008C08FB" w14:paraId="5541F9A1" w14:textId="77777777" w:rsidTr="00724183">
        <w:tc>
          <w:tcPr>
            <w:tcW w:w="10194" w:type="dxa"/>
          </w:tcPr>
          <w:p w14:paraId="2DE9EFF5" w14:textId="77777777" w:rsidR="008E280A" w:rsidRPr="008C08FB" w:rsidRDefault="00634F0C" w:rsidP="00634F0C">
            <w:pPr>
              <w:numPr>
                <w:ilvl w:val="0"/>
                <w:numId w:val="9"/>
              </w:numPr>
              <w:spacing w:after="0"/>
              <w:ind w:hanging="357"/>
              <w:rPr>
                <w:rFonts w:ascii="Arial" w:hAnsi="Arial" w:cs="Arial"/>
                <w:lang w:val="en-US"/>
              </w:rPr>
            </w:pPr>
            <w:r w:rsidRPr="008C08FB">
              <w:rPr>
                <w:rFonts w:ascii="Arial" w:hAnsi="Arial" w:cs="Arial"/>
                <w:b/>
                <w:bCs/>
                <w:lang w:val="en-US"/>
              </w:rPr>
              <w:t>Agreements on NB-IoT operation in NR guard band</w:t>
            </w:r>
          </w:p>
          <w:p w14:paraId="02A766C5" w14:textId="77777777" w:rsidR="008E280A" w:rsidRPr="008C08FB" w:rsidRDefault="00634F0C" w:rsidP="00634F0C">
            <w:pPr>
              <w:numPr>
                <w:ilvl w:val="1"/>
                <w:numId w:val="9"/>
              </w:numPr>
              <w:spacing w:after="0"/>
              <w:rPr>
                <w:rFonts w:ascii="Arial" w:hAnsi="Arial" w:cs="Arial"/>
                <w:lang w:val="en-US"/>
              </w:rPr>
            </w:pPr>
            <w:r w:rsidRPr="008C08FB">
              <w:rPr>
                <w:rFonts w:ascii="Arial" w:hAnsi="Arial" w:cs="Arial"/>
                <w:lang w:val="en-US"/>
              </w:rPr>
              <w:t xml:space="preserve">Considering legacy deployments, even if one NB-IoT 15 kHz sub-carrier would operate in NR guard band, still consider this case as NB-IoT operation in NR in-band. </w:t>
            </w:r>
          </w:p>
          <w:p w14:paraId="6B1E4218" w14:textId="77777777" w:rsidR="008E280A" w:rsidRPr="008C08FB" w:rsidRDefault="00634F0C" w:rsidP="00634F0C">
            <w:pPr>
              <w:numPr>
                <w:ilvl w:val="1"/>
                <w:numId w:val="9"/>
              </w:numPr>
              <w:spacing w:after="0"/>
              <w:rPr>
                <w:rFonts w:ascii="Arial" w:hAnsi="Arial" w:cs="Arial"/>
                <w:lang w:val="en-US"/>
              </w:rPr>
            </w:pPr>
            <w:r w:rsidRPr="008C08FB">
              <w:rPr>
                <w:rFonts w:ascii="Arial" w:hAnsi="Arial" w:cs="Arial"/>
                <w:lang w:val="en-US"/>
              </w:rPr>
              <w:t>NB-IoT operating in NR guard band is handled as implementation issue and RF requirements are not specified in Rel-15 (nor in Rel-16 unless new Rel-16 features make this essential).</w:t>
            </w:r>
          </w:p>
          <w:p w14:paraId="02DA8B36" w14:textId="77777777" w:rsidR="008E280A" w:rsidRPr="008C08FB" w:rsidRDefault="00634F0C" w:rsidP="00634F0C">
            <w:pPr>
              <w:numPr>
                <w:ilvl w:val="1"/>
                <w:numId w:val="9"/>
              </w:numPr>
              <w:spacing w:after="0"/>
              <w:rPr>
                <w:rFonts w:ascii="Arial" w:hAnsi="Arial" w:cs="Arial"/>
                <w:lang w:val="en-US"/>
              </w:rPr>
            </w:pPr>
            <w:r w:rsidRPr="008C08FB">
              <w:rPr>
                <w:rFonts w:ascii="Arial" w:hAnsi="Arial" w:cs="Arial"/>
                <w:lang w:val="en-US"/>
              </w:rPr>
              <w:t>Define in-band, guard band and standalone operation with NR.</w:t>
            </w:r>
          </w:p>
          <w:p w14:paraId="151B3DCF" w14:textId="77777777" w:rsidR="008E280A" w:rsidRPr="008C08FB" w:rsidRDefault="00634F0C" w:rsidP="00634F0C">
            <w:pPr>
              <w:numPr>
                <w:ilvl w:val="0"/>
                <w:numId w:val="9"/>
              </w:numPr>
              <w:spacing w:after="0"/>
              <w:ind w:hanging="357"/>
              <w:rPr>
                <w:rFonts w:ascii="Arial" w:hAnsi="Arial" w:cs="Arial"/>
                <w:b/>
                <w:bCs/>
                <w:lang w:val="en-US"/>
              </w:rPr>
            </w:pPr>
            <w:r w:rsidRPr="008C08FB">
              <w:rPr>
                <w:rFonts w:ascii="Arial" w:hAnsi="Arial" w:cs="Arial"/>
                <w:b/>
                <w:bCs/>
                <w:lang w:val="en-US"/>
              </w:rPr>
              <w:t>WF on Power Boosting:</w:t>
            </w:r>
          </w:p>
          <w:p w14:paraId="511EE19A" w14:textId="77777777" w:rsidR="008E280A" w:rsidRPr="008C08FB" w:rsidRDefault="00634F0C" w:rsidP="00634F0C">
            <w:pPr>
              <w:numPr>
                <w:ilvl w:val="1"/>
                <w:numId w:val="9"/>
              </w:numPr>
              <w:spacing w:after="0"/>
              <w:rPr>
                <w:rFonts w:ascii="Arial" w:hAnsi="Arial" w:cs="Arial"/>
                <w:lang w:val="en-US"/>
              </w:rPr>
            </w:pPr>
            <w:r w:rsidRPr="008C08FB">
              <w:rPr>
                <w:rFonts w:ascii="Arial" w:hAnsi="Arial" w:cs="Arial"/>
                <w:b/>
                <w:bCs/>
                <w:lang w:val="sv-SE"/>
              </w:rPr>
              <w:t>Option 1:</w:t>
            </w:r>
          </w:p>
          <w:p w14:paraId="28C1B2A7" w14:textId="77777777" w:rsidR="008E280A" w:rsidRPr="008C08FB" w:rsidRDefault="00634F0C" w:rsidP="00634F0C">
            <w:pPr>
              <w:numPr>
                <w:ilvl w:val="2"/>
                <w:numId w:val="9"/>
              </w:numPr>
              <w:spacing w:after="0"/>
              <w:rPr>
                <w:rFonts w:ascii="Arial" w:hAnsi="Arial" w:cs="Arial"/>
                <w:lang w:val="en-US"/>
              </w:rPr>
            </w:pPr>
            <w:r w:rsidRPr="008C08FB">
              <w:rPr>
                <w:rFonts w:ascii="Arial" w:hAnsi="Arial" w:cs="Arial"/>
                <w:lang w:val="en-US"/>
              </w:rPr>
              <w:t>For 5 MHz channel bandwidth, specify the same +6 dB power boosting requirement for in-band 25 RB.</w:t>
            </w:r>
          </w:p>
          <w:p w14:paraId="29EF851D" w14:textId="77777777" w:rsidR="008E280A" w:rsidRPr="008C08FB" w:rsidRDefault="00634F0C" w:rsidP="00634F0C">
            <w:pPr>
              <w:numPr>
                <w:ilvl w:val="2"/>
                <w:numId w:val="9"/>
              </w:numPr>
              <w:spacing w:after="0"/>
              <w:rPr>
                <w:rFonts w:ascii="Arial" w:hAnsi="Arial" w:cs="Arial"/>
                <w:lang w:val="en-US"/>
              </w:rPr>
            </w:pPr>
            <w:r w:rsidRPr="008C08FB">
              <w:rPr>
                <w:rFonts w:ascii="Arial" w:hAnsi="Arial" w:cs="Arial"/>
                <w:lang w:val="en-US"/>
              </w:rPr>
              <w:t>For 10 MHz channel bandwidth, specify the same +6 dB power boosting requirement for in-band 52 RB.</w:t>
            </w:r>
          </w:p>
          <w:p w14:paraId="64D27835" w14:textId="77777777" w:rsidR="008E280A" w:rsidRPr="008C08FB" w:rsidRDefault="00634F0C" w:rsidP="00634F0C">
            <w:pPr>
              <w:numPr>
                <w:ilvl w:val="2"/>
                <w:numId w:val="9"/>
              </w:numPr>
              <w:spacing w:after="0"/>
              <w:rPr>
                <w:rFonts w:ascii="Arial" w:hAnsi="Arial" w:cs="Arial"/>
                <w:lang w:val="en-US"/>
              </w:rPr>
            </w:pPr>
            <w:r w:rsidRPr="008C08FB">
              <w:rPr>
                <w:rFonts w:ascii="Arial" w:hAnsi="Arial" w:cs="Arial"/>
                <w:lang w:val="en-US"/>
              </w:rPr>
              <w:t>For 15 MHz channel bandwidth, specify the same +6 dB power boosting requirement for in-band center 77 RB.</w:t>
            </w:r>
          </w:p>
          <w:p w14:paraId="795A7ED0" w14:textId="77777777" w:rsidR="008E280A" w:rsidRPr="008C08FB" w:rsidRDefault="00634F0C" w:rsidP="00634F0C">
            <w:pPr>
              <w:numPr>
                <w:ilvl w:val="2"/>
                <w:numId w:val="9"/>
              </w:numPr>
              <w:spacing w:after="0"/>
              <w:rPr>
                <w:rFonts w:ascii="Arial" w:hAnsi="Arial" w:cs="Arial"/>
                <w:lang w:val="en-US"/>
              </w:rPr>
            </w:pPr>
            <w:r w:rsidRPr="008C08FB">
              <w:rPr>
                <w:rFonts w:ascii="Arial" w:hAnsi="Arial" w:cs="Arial"/>
                <w:lang w:val="en-US"/>
              </w:rPr>
              <w:t>For 20 MHz channel bandwidth, specify the same +6 dB power boosting requirement for in-band center 102 RB</w:t>
            </w:r>
          </w:p>
          <w:p w14:paraId="1FBFF18B" w14:textId="77777777" w:rsidR="008E280A" w:rsidRPr="008C08FB" w:rsidRDefault="00634F0C" w:rsidP="00634F0C">
            <w:pPr>
              <w:numPr>
                <w:ilvl w:val="2"/>
                <w:numId w:val="9"/>
              </w:numPr>
              <w:spacing w:after="0"/>
              <w:rPr>
                <w:rFonts w:ascii="Arial" w:hAnsi="Arial" w:cs="Arial"/>
                <w:lang w:val="en-US"/>
              </w:rPr>
            </w:pPr>
            <w:r w:rsidRPr="008C08FB">
              <w:rPr>
                <w:rFonts w:ascii="Arial" w:hAnsi="Arial" w:cs="Arial"/>
                <w:lang w:val="en-US"/>
              </w:rPr>
              <w:t>(Single/multiple) declaration(s) on other RBs on the edge for the 15/20 MHz channel bandwidth.</w:t>
            </w:r>
          </w:p>
          <w:p w14:paraId="21A21E44" w14:textId="77777777" w:rsidR="008E280A" w:rsidRPr="008C08FB" w:rsidRDefault="00634F0C" w:rsidP="00634F0C">
            <w:pPr>
              <w:numPr>
                <w:ilvl w:val="2"/>
                <w:numId w:val="9"/>
              </w:numPr>
              <w:spacing w:after="0"/>
              <w:rPr>
                <w:rFonts w:ascii="Arial" w:hAnsi="Arial" w:cs="Arial"/>
                <w:lang w:val="en-US"/>
              </w:rPr>
            </w:pPr>
            <w:r w:rsidRPr="008C08FB">
              <w:rPr>
                <w:rFonts w:ascii="Arial" w:hAnsi="Arial" w:cs="Arial"/>
                <w:lang w:val="en-US"/>
              </w:rPr>
              <w:lastRenderedPageBreak/>
              <w:t xml:space="preserve">FFS on </w:t>
            </w:r>
            <w:proofErr w:type="gramStart"/>
            <w:r w:rsidRPr="008C08FB">
              <w:rPr>
                <w:rFonts w:ascii="Arial" w:hAnsi="Arial" w:cs="Arial"/>
                <w:lang w:val="en-US"/>
              </w:rPr>
              <w:t>other</w:t>
            </w:r>
            <w:proofErr w:type="gramEnd"/>
            <w:r w:rsidRPr="008C08FB">
              <w:rPr>
                <w:rFonts w:ascii="Arial" w:hAnsi="Arial" w:cs="Arial"/>
                <w:lang w:val="en-US"/>
              </w:rPr>
              <w:t xml:space="preserve"> channel bandwidth&gt;20 MHz</w:t>
            </w:r>
          </w:p>
          <w:p w14:paraId="636FD617" w14:textId="77777777" w:rsidR="008E280A" w:rsidRPr="008C08FB" w:rsidRDefault="00634F0C" w:rsidP="00634F0C">
            <w:pPr>
              <w:numPr>
                <w:ilvl w:val="1"/>
                <w:numId w:val="9"/>
              </w:numPr>
              <w:spacing w:after="0"/>
              <w:rPr>
                <w:rFonts w:ascii="Arial" w:hAnsi="Arial" w:cs="Arial"/>
                <w:lang w:val="en-US"/>
              </w:rPr>
            </w:pPr>
            <w:r w:rsidRPr="008C08FB">
              <w:rPr>
                <w:rFonts w:ascii="Arial" w:hAnsi="Arial" w:cs="Arial"/>
                <w:b/>
                <w:bCs/>
                <w:lang w:val="sv-SE"/>
              </w:rPr>
              <w:t>Option</w:t>
            </w:r>
            <w:r w:rsidRPr="008C08FB">
              <w:rPr>
                <w:rFonts w:ascii="Arial" w:hAnsi="Arial" w:cs="Arial"/>
                <w:lang w:val="sv-SE"/>
              </w:rPr>
              <w:t xml:space="preserve"> 2:</w:t>
            </w:r>
          </w:p>
          <w:p w14:paraId="547523D2" w14:textId="77777777" w:rsidR="008E280A" w:rsidRPr="008C08FB" w:rsidRDefault="00634F0C" w:rsidP="00634F0C">
            <w:pPr>
              <w:numPr>
                <w:ilvl w:val="2"/>
                <w:numId w:val="9"/>
              </w:numPr>
              <w:spacing w:after="0"/>
              <w:rPr>
                <w:rFonts w:ascii="Arial" w:hAnsi="Arial" w:cs="Arial"/>
                <w:lang w:val="en-US"/>
              </w:rPr>
            </w:pPr>
            <w:r w:rsidRPr="008C08FB">
              <w:rPr>
                <w:rFonts w:ascii="Arial" w:hAnsi="Arial" w:cs="Arial"/>
                <w:lang w:val="sv-SE"/>
              </w:rPr>
              <w:t>+6 dB power boosting shall be supported for any NR channel bandwidth and NB-IoT RB position.</w:t>
            </w:r>
          </w:p>
          <w:p w14:paraId="2CEC059C" w14:textId="77777777" w:rsidR="008E280A" w:rsidRPr="008C08FB" w:rsidRDefault="00634F0C" w:rsidP="00634F0C">
            <w:pPr>
              <w:numPr>
                <w:ilvl w:val="0"/>
                <w:numId w:val="9"/>
              </w:numPr>
              <w:spacing w:after="0"/>
              <w:ind w:hanging="357"/>
              <w:rPr>
                <w:rFonts w:ascii="Arial" w:hAnsi="Arial" w:cs="Arial"/>
                <w:b/>
                <w:bCs/>
                <w:lang w:val="en-US"/>
              </w:rPr>
            </w:pPr>
            <w:r w:rsidRPr="008C08FB">
              <w:rPr>
                <w:rFonts w:ascii="Arial" w:hAnsi="Arial" w:cs="Arial"/>
                <w:b/>
                <w:bCs/>
                <w:lang w:val="en-US"/>
              </w:rPr>
              <w:t>Agreements on TDD</w:t>
            </w:r>
          </w:p>
          <w:p w14:paraId="759FEEBC" w14:textId="77777777" w:rsidR="008E280A" w:rsidRPr="008C08FB" w:rsidRDefault="00634F0C" w:rsidP="00634F0C">
            <w:pPr>
              <w:numPr>
                <w:ilvl w:val="1"/>
                <w:numId w:val="9"/>
              </w:numPr>
              <w:spacing w:after="0"/>
              <w:rPr>
                <w:rFonts w:ascii="Arial" w:hAnsi="Arial" w:cs="Arial"/>
                <w:lang w:val="en-US"/>
              </w:rPr>
            </w:pPr>
            <w:r w:rsidRPr="008C08FB">
              <w:rPr>
                <w:rFonts w:ascii="Arial" w:hAnsi="Arial" w:cs="Arial"/>
                <w:lang w:val="sv-SE"/>
              </w:rPr>
              <w:t xml:space="preserve">Conclusion: NB-IoT could operate in NR TDD by choosing suitable </w:t>
            </w:r>
            <w:r w:rsidRPr="008C08FB">
              <w:rPr>
                <w:rFonts w:ascii="Arial" w:hAnsi="Arial" w:cs="Arial"/>
                <w:lang w:val="en-US"/>
              </w:rPr>
              <w:t xml:space="preserve">UL-DL </w:t>
            </w:r>
            <w:r w:rsidRPr="008C08FB">
              <w:rPr>
                <w:rFonts w:ascii="Arial" w:hAnsi="Arial" w:cs="Arial"/>
                <w:lang w:val="sv-SE"/>
              </w:rPr>
              <w:t>configuration(s).</w:t>
            </w:r>
          </w:p>
          <w:p w14:paraId="1396A3ED" w14:textId="77777777" w:rsidR="008C08FB" w:rsidRPr="008C08FB" w:rsidRDefault="008C08FB" w:rsidP="00634F0C">
            <w:pPr>
              <w:numPr>
                <w:ilvl w:val="0"/>
                <w:numId w:val="9"/>
              </w:numPr>
              <w:spacing w:after="0"/>
              <w:ind w:hanging="357"/>
              <w:rPr>
                <w:rFonts w:ascii="Arial" w:hAnsi="Arial" w:cs="Arial"/>
                <w:b/>
                <w:bCs/>
                <w:lang w:val="en-US"/>
              </w:rPr>
            </w:pPr>
            <w:r w:rsidRPr="008C08FB">
              <w:rPr>
                <w:rFonts w:ascii="Arial" w:hAnsi="Arial" w:cs="Arial"/>
                <w:b/>
                <w:bCs/>
                <w:lang w:val="en-US"/>
              </w:rPr>
              <w:t>Agreements on operations and Testability</w:t>
            </w:r>
          </w:p>
          <w:p w14:paraId="151B77DE" w14:textId="77777777" w:rsidR="008C08FB" w:rsidRPr="008C08FB" w:rsidRDefault="008C08FB" w:rsidP="00634F0C">
            <w:pPr>
              <w:numPr>
                <w:ilvl w:val="1"/>
                <w:numId w:val="9"/>
              </w:numPr>
              <w:spacing w:afterLines="50" w:after="120"/>
              <w:rPr>
                <w:rFonts w:ascii="Arial" w:hAnsi="Arial" w:cs="Arial"/>
                <w:lang w:val="en-US"/>
              </w:rPr>
            </w:pPr>
            <w:r w:rsidRPr="008C08FB">
              <w:rPr>
                <w:rFonts w:ascii="Arial" w:hAnsi="Arial" w:cs="Arial"/>
                <w:lang w:val="sv-SE"/>
              </w:rPr>
              <w:t xml:space="preserve">MSR BS supporting NR and LTE+NB-IoT (LTE in-band/guard band) should also meet current RF requirements when operating NR+(LTE)+NB-IoT (NR in-band) with following </w:t>
            </w:r>
            <w:r w:rsidRPr="008C08FB">
              <w:rPr>
                <w:rFonts w:ascii="Arial" w:hAnsi="Arial" w:cs="Arial"/>
                <w:b/>
                <w:bCs/>
                <w:lang w:val="sv-SE"/>
              </w:rPr>
              <w:t>limitations</w:t>
            </w:r>
            <w:r w:rsidRPr="008C08FB">
              <w:rPr>
                <w:rFonts w:ascii="Arial" w:hAnsi="Arial" w:cs="Arial"/>
                <w:lang w:val="sv-SE"/>
              </w:rPr>
              <w:t>:</w:t>
            </w:r>
          </w:p>
          <w:p w14:paraId="59D23F09" w14:textId="77777777" w:rsidR="008E280A" w:rsidRPr="008C08FB" w:rsidRDefault="00634F0C" w:rsidP="00634F0C">
            <w:pPr>
              <w:numPr>
                <w:ilvl w:val="2"/>
                <w:numId w:val="9"/>
              </w:numPr>
              <w:spacing w:afterLines="50" w:after="120"/>
              <w:rPr>
                <w:rFonts w:ascii="Arial" w:hAnsi="Arial" w:cs="Arial"/>
                <w:lang w:val="en-US"/>
              </w:rPr>
            </w:pPr>
            <w:r w:rsidRPr="008C08FB">
              <w:rPr>
                <w:rFonts w:ascii="Arial" w:hAnsi="Arial" w:cs="Arial"/>
                <w:lang w:val="sv-SE"/>
              </w:rPr>
              <w:t>Same NR channel bandwidth as LTE</w:t>
            </w:r>
          </w:p>
          <w:p w14:paraId="71C92FBB" w14:textId="77777777" w:rsidR="008E280A" w:rsidRPr="008C08FB" w:rsidRDefault="00634F0C" w:rsidP="00634F0C">
            <w:pPr>
              <w:numPr>
                <w:ilvl w:val="2"/>
                <w:numId w:val="9"/>
              </w:numPr>
              <w:spacing w:afterLines="50" w:after="120"/>
              <w:rPr>
                <w:rFonts w:ascii="Arial" w:hAnsi="Arial" w:cs="Arial"/>
                <w:lang w:val="en-US"/>
              </w:rPr>
            </w:pPr>
            <w:r w:rsidRPr="008C08FB">
              <w:rPr>
                <w:rFonts w:ascii="Arial" w:hAnsi="Arial" w:cs="Arial"/>
                <w:lang w:val="sv-SE"/>
              </w:rPr>
              <w:t>NR uses 15 kHz SCS</w:t>
            </w:r>
          </w:p>
          <w:p w14:paraId="4E39159D" w14:textId="77777777" w:rsidR="008E280A" w:rsidRPr="008C08FB" w:rsidRDefault="00634F0C" w:rsidP="00634F0C">
            <w:pPr>
              <w:numPr>
                <w:ilvl w:val="2"/>
                <w:numId w:val="9"/>
              </w:numPr>
              <w:spacing w:afterLines="50" w:after="120"/>
              <w:rPr>
                <w:rFonts w:ascii="Arial" w:hAnsi="Arial" w:cs="Arial"/>
                <w:lang w:val="en-US"/>
              </w:rPr>
            </w:pPr>
            <w:r w:rsidRPr="008C08FB">
              <w:rPr>
                <w:rFonts w:ascii="Arial" w:hAnsi="Arial" w:cs="Arial"/>
                <w:lang w:val="sv-SE"/>
              </w:rPr>
              <w:t xml:space="preserve">NB-IoT carrier frequency </w:t>
            </w:r>
            <w:r w:rsidRPr="008C08FB">
              <w:rPr>
                <w:rFonts w:ascii="Arial" w:hAnsi="Arial" w:cs="Arial"/>
                <w:lang w:val="en-US"/>
              </w:rPr>
              <w:t>kept</w:t>
            </w:r>
            <w:r w:rsidRPr="008C08FB">
              <w:rPr>
                <w:rFonts w:ascii="Arial" w:hAnsi="Arial" w:cs="Arial"/>
                <w:lang w:val="sv-SE"/>
              </w:rPr>
              <w:t xml:space="preserve"> when operating with LTE and NR, or shifted closer to NR carrier.</w:t>
            </w:r>
          </w:p>
          <w:p w14:paraId="7EFF0B76" w14:textId="77777777" w:rsidR="008C08FB" w:rsidRPr="008C08FB" w:rsidRDefault="008C08FB" w:rsidP="00634F0C">
            <w:pPr>
              <w:numPr>
                <w:ilvl w:val="1"/>
                <w:numId w:val="9"/>
              </w:numPr>
              <w:spacing w:afterLines="50" w:after="120"/>
              <w:rPr>
                <w:rFonts w:ascii="Arial" w:hAnsi="Arial" w:cs="Arial"/>
                <w:lang w:val="en-US"/>
              </w:rPr>
            </w:pPr>
            <w:r w:rsidRPr="008C08FB">
              <w:rPr>
                <w:rFonts w:ascii="Arial" w:hAnsi="Arial" w:cs="Arial"/>
                <w:lang w:val="sv-SE"/>
              </w:rPr>
              <w:t>Therefore:</w:t>
            </w:r>
          </w:p>
          <w:p w14:paraId="1967AF7F" w14:textId="77777777" w:rsidR="008E280A" w:rsidRPr="008C08FB" w:rsidRDefault="00634F0C" w:rsidP="00634F0C">
            <w:pPr>
              <w:numPr>
                <w:ilvl w:val="2"/>
                <w:numId w:val="9"/>
              </w:numPr>
              <w:spacing w:afterLines="50" w:after="120"/>
              <w:rPr>
                <w:rFonts w:ascii="Arial" w:hAnsi="Arial" w:cs="Arial"/>
                <w:lang w:val="en-US"/>
              </w:rPr>
            </w:pPr>
            <w:r w:rsidRPr="008C08FB">
              <w:rPr>
                <w:rFonts w:ascii="Arial" w:hAnsi="Arial" w:cs="Arial"/>
                <w:lang w:val="sv-SE"/>
              </w:rPr>
              <w:t xml:space="preserve">MSR BS could operate NB-IoT in NR in-band </w:t>
            </w:r>
            <w:r w:rsidRPr="008C08FB">
              <w:rPr>
                <w:rFonts w:ascii="Arial" w:hAnsi="Arial" w:cs="Arial"/>
                <w:b/>
                <w:bCs/>
                <w:lang w:val="sv-SE"/>
              </w:rPr>
              <w:t>with above limitations</w:t>
            </w:r>
            <w:r w:rsidRPr="008C08FB">
              <w:rPr>
                <w:rFonts w:ascii="Arial" w:hAnsi="Arial" w:cs="Arial"/>
                <w:lang w:val="sv-SE"/>
              </w:rPr>
              <w:t>.</w:t>
            </w:r>
          </w:p>
          <w:p w14:paraId="39C457E7" w14:textId="77777777" w:rsidR="008E280A" w:rsidRPr="008C08FB" w:rsidRDefault="00634F0C" w:rsidP="00634F0C">
            <w:pPr>
              <w:numPr>
                <w:ilvl w:val="2"/>
                <w:numId w:val="9"/>
              </w:numPr>
              <w:spacing w:afterLines="50" w:after="120"/>
              <w:rPr>
                <w:rFonts w:ascii="Arial" w:hAnsi="Arial" w:cs="Arial"/>
                <w:lang w:val="en-US"/>
              </w:rPr>
            </w:pPr>
            <w:r w:rsidRPr="008C08FB">
              <w:rPr>
                <w:rFonts w:ascii="Arial" w:hAnsi="Arial" w:cs="Arial"/>
                <w:lang w:val="sv-SE"/>
              </w:rPr>
              <w:t>No need to redo conformance testing in this case.</w:t>
            </w:r>
          </w:p>
          <w:p w14:paraId="3C6D1EAC" w14:textId="77777777" w:rsidR="008C08FB" w:rsidRPr="008C08FB" w:rsidRDefault="008C08FB" w:rsidP="00634F0C">
            <w:pPr>
              <w:numPr>
                <w:ilvl w:val="1"/>
                <w:numId w:val="9"/>
              </w:numPr>
              <w:spacing w:afterLines="50" w:after="120"/>
              <w:rPr>
                <w:rFonts w:ascii="Arial" w:hAnsi="Arial" w:cs="Arial"/>
                <w:lang w:val="en-US"/>
              </w:rPr>
            </w:pPr>
            <w:r w:rsidRPr="008C08FB">
              <w:rPr>
                <w:rFonts w:ascii="Arial" w:hAnsi="Arial" w:cs="Arial"/>
                <w:lang w:val="sv-SE"/>
              </w:rPr>
              <w:t xml:space="preserve">      To remove any limitation:</w:t>
            </w:r>
          </w:p>
          <w:p w14:paraId="413E7996" w14:textId="77777777" w:rsidR="008E280A" w:rsidRPr="008C08FB" w:rsidRDefault="00634F0C" w:rsidP="00634F0C">
            <w:pPr>
              <w:numPr>
                <w:ilvl w:val="2"/>
                <w:numId w:val="9"/>
              </w:numPr>
              <w:spacing w:afterLines="50" w:after="120"/>
              <w:rPr>
                <w:rFonts w:ascii="Arial" w:hAnsi="Arial" w:cs="Arial"/>
                <w:lang w:val="en-US"/>
              </w:rPr>
            </w:pPr>
            <w:r w:rsidRPr="008C08FB">
              <w:rPr>
                <w:rFonts w:ascii="Arial" w:hAnsi="Arial" w:cs="Arial"/>
                <w:lang w:val="sv-SE"/>
              </w:rPr>
              <w:t>Add support for NB-IoT operating in NR in-band in TS 38.104, TS 38.141-1 and TS 37.141</w:t>
            </w:r>
          </w:p>
          <w:p w14:paraId="14CB45D0" w14:textId="77777777" w:rsidR="008C08FB" w:rsidRPr="000E2E5F" w:rsidRDefault="00634F0C" w:rsidP="00634F0C">
            <w:pPr>
              <w:numPr>
                <w:ilvl w:val="2"/>
                <w:numId w:val="9"/>
              </w:numPr>
              <w:spacing w:afterLines="50" w:after="120"/>
              <w:rPr>
                <w:rFonts w:ascii="Arial" w:hAnsi="Arial" w:cs="Arial"/>
                <w:lang w:val="en-US"/>
              </w:rPr>
            </w:pPr>
            <w:r w:rsidRPr="008C08FB">
              <w:rPr>
                <w:rFonts w:ascii="Arial" w:hAnsi="Arial" w:cs="Arial"/>
                <w:lang w:val="sv-SE"/>
              </w:rPr>
              <w:t>Rel-15 NR BS can declare to support Rel-16 NB-IoT RF requirements for NB-IoT coexistence with NR.</w:t>
            </w:r>
          </w:p>
        </w:tc>
      </w:tr>
    </w:tbl>
    <w:p w14:paraId="5F1270C0" w14:textId="77777777" w:rsidR="008C08FB" w:rsidRDefault="008C08FB" w:rsidP="00837101">
      <w:pPr>
        <w:rPr>
          <w:rFonts w:ascii="Arial" w:eastAsiaTheme="minorEastAsia" w:hAnsi="Arial" w:cs="Arial"/>
          <w:b/>
          <w:i/>
          <w:u w:val="single"/>
          <w:lang w:eastAsia="zh-CN"/>
        </w:rPr>
      </w:pPr>
    </w:p>
    <w:p w14:paraId="617C58BB" w14:textId="77777777" w:rsidR="000E2E5F" w:rsidRPr="000E2E5F" w:rsidRDefault="000E2E5F" w:rsidP="000E2E5F">
      <w:pPr>
        <w:rPr>
          <w:rFonts w:ascii="Arial" w:eastAsia="Yu Mincho" w:hAnsi="Arial" w:cs="Arial"/>
          <w:lang w:eastAsia="ja-JP"/>
        </w:rPr>
      </w:pPr>
      <w:r>
        <w:rPr>
          <w:rFonts w:ascii="Arial" w:eastAsia="Yu Mincho" w:hAnsi="Arial" w:cs="Arial"/>
          <w:lang w:eastAsia="ja-JP"/>
        </w:rPr>
        <w:t>And t</w:t>
      </w:r>
      <w:r w:rsidRPr="000E2E5F">
        <w:rPr>
          <w:rFonts w:ascii="Arial" w:eastAsia="Yu Mincho" w:hAnsi="Arial" w:cs="Arial"/>
          <w:lang w:eastAsia="ja-JP"/>
        </w:rPr>
        <w:t>he following TPs were endorsed for the TR</w:t>
      </w:r>
    </w:p>
    <w:p w14:paraId="7A64D5BF" w14:textId="77777777" w:rsidR="000E2E5F" w:rsidRPr="008C08FB" w:rsidRDefault="000E2E5F" w:rsidP="00634F0C">
      <w:pPr>
        <w:numPr>
          <w:ilvl w:val="1"/>
          <w:numId w:val="9"/>
        </w:numPr>
        <w:spacing w:after="0"/>
        <w:rPr>
          <w:rFonts w:ascii="Arial" w:hAnsi="Arial" w:cs="Arial"/>
          <w:lang w:val="en-US"/>
        </w:rPr>
      </w:pPr>
      <w:r w:rsidRPr="008C08FB">
        <w:rPr>
          <w:rFonts w:ascii="Arial" w:hAnsi="Arial" w:cs="Arial"/>
          <w:lang w:val="en-US"/>
        </w:rPr>
        <w:t>R4-1906926</w:t>
      </w:r>
      <w:r w:rsidRPr="008C08FB">
        <w:rPr>
          <w:rFonts w:ascii="Arial" w:hAnsi="Arial" w:cs="Arial"/>
          <w:lang w:val="en-US"/>
        </w:rPr>
        <w:tab/>
        <w:t>TP to TR38.xxx: Summary of system level simulation results for coexistence study between R15 NR and R13/R14/R15 NB-IoT standalone operation</w:t>
      </w:r>
    </w:p>
    <w:p w14:paraId="0968FC19" w14:textId="77777777" w:rsidR="000E2E5F" w:rsidRPr="008C08FB" w:rsidRDefault="000E2E5F" w:rsidP="00634F0C">
      <w:pPr>
        <w:numPr>
          <w:ilvl w:val="1"/>
          <w:numId w:val="9"/>
        </w:numPr>
        <w:spacing w:after="0"/>
        <w:rPr>
          <w:rFonts w:ascii="Arial" w:hAnsi="Arial" w:cs="Arial"/>
          <w:lang w:val="en-US"/>
        </w:rPr>
      </w:pPr>
      <w:r w:rsidRPr="008C08FB">
        <w:rPr>
          <w:rFonts w:ascii="Arial" w:hAnsi="Arial" w:cs="Arial"/>
          <w:lang w:val="en-US"/>
        </w:rPr>
        <w:t>R4-1907810</w:t>
      </w:r>
      <w:r w:rsidRPr="008C08FB">
        <w:rPr>
          <w:rFonts w:ascii="Arial" w:hAnsi="Arial" w:cs="Arial"/>
          <w:lang w:val="en-US"/>
        </w:rPr>
        <w:tab/>
        <w:t>TP for NB-IoT standalone operating</w:t>
      </w:r>
    </w:p>
    <w:p w14:paraId="1B9BFA5D" w14:textId="77777777" w:rsidR="000E2E5F" w:rsidRDefault="000E2E5F" w:rsidP="00634F0C">
      <w:pPr>
        <w:numPr>
          <w:ilvl w:val="1"/>
          <w:numId w:val="9"/>
        </w:numPr>
        <w:spacing w:after="0"/>
        <w:rPr>
          <w:rFonts w:ascii="Arial" w:hAnsi="Arial" w:cs="Arial"/>
          <w:lang w:val="en-US"/>
        </w:rPr>
      </w:pPr>
      <w:r w:rsidRPr="008C08FB">
        <w:rPr>
          <w:rFonts w:ascii="Arial" w:hAnsi="Arial" w:cs="Arial"/>
          <w:lang w:val="en-US"/>
        </w:rPr>
        <w:t>R4-1907811</w:t>
      </w:r>
      <w:r w:rsidRPr="008C08FB">
        <w:rPr>
          <w:rFonts w:ascii="Arial" w:hAnsi="Arial" w:cs="Arial"/>
          <w:lang w:val="en-US"/>
        </w:rPr>
        <w:tab/>
        <w:t xml:space="preserve">NB-IoT - NR </w:t>
      </w:r>
      <w:proofErr w:type="gramStart"/>
      <w:r w:rsidRPr="008C08FB">
        <w:rPr>
          <w:rFonts w:ascii="Arial" w:hAnsi="Arial" w:cs="Arial"/>
          <w:lang w:val="en-US"/>
        </w:rPr>
        <w:t>coexistence :</w:t>
      </w:r>
      <w:proofErr w:type="gramEnd"/>
      <w:r w:rsidRPr="008C08FB">
        <w:rPr>
          <w:rFonts w:ascii="Arial" w:hAnsi="Arial" w:cs="Arial"/>
          <w:lang w:val="en-US"/>
        </w:rPr>
        <w:t xml:space="preserve"> TP to TR - channel raster</w:t>
      </w:r>
    </w:p>
    <w:p w14:paraId="49E08CDD" w14:textId="77777777" w:rsidR="000E2E5F" w:rsidRDefault="000E2E5F" w:rsidP="00634F0C">
      <w:pPr>
        <w:numPr>
          <w:ilvl w:val="1"/>
          <w:numId w:val="9"/>
        </w:numPr>
        <w:spacing w:after="0"/>
        <w:rPr>
          <w:rFonts w:ascii="Arial" w:hAnsi="Arial" w:cs="Arial"/>
          <w:lang w:val="en-US"/>
        </w:rPr>
      </w:pPr>
      <w:r w:rsidRPr="000E2E5F">
        <w:rPr>
          <w:rFonts w:ascii="Arial" w:hAnsi="Arial" w:cs="Arial"/>
          <w:lang w:val="en-US"/>
        </w:rPr>
        <w:t>R4-1907812</w:t>
      </w:r>
      <w:r w:rsidRPr="000E2E5F">
        <w:rPr>
          <w:rFonts w:ascii="Arial" w:hAnsi="Arial" w:cs="Arial"/>
          <w:lang w:val="en-US"/>
        </w:rPr>
        <w:tab/>
        <w:t>TP to the new TR related to NB-IoT: mixed numerologies</w:t>
      </w:r>
    </w:p>
    <w:p w14:paraId="4688D446" w14:textId="77777777" w:rsidR="000E2E5F" w:rsidRPr="000E2E5F" w:rsidRDefault="000E2E5F" w:rsidP="000E2E5F">
      <w:pPr>
        <w:spacing w:after="0"/>
        <w:ind w:left="1440"/>
        <w:rPr>
          <w:rFonts w:ascii="Arial" w:hAnsi="Arial" w:cs="Arial"/>
          <w:lang w:val="en-US"/>
        </w:rPr>
      </w:pPr>
    </w:p>
    <w:p w14:paraId="0A44610B" w14:textId="77777777" w:rsidR="00837101" w:rsidRPr="008C5381" w:rsidRDefault="00837101" w:rsidP="00837101">
      <w:pPr>
        <w:rPr>
          <w:rFonts w:ascii="Arial" w:eastAsiaTheme="minorEastAsia" w:hAnsi="Arial" w:cs="Arial"/>
          <w:b/>
          <w:i/>
          <w:u w:val="single"/>
          <w:lang w:eastAsia="zh-CN"/>
        </w:rPr>
      </w:pPr>
      <w:r w:rsidRPr="008C5381">
        <w:rPr>
          <w:rFonts w:ascii="Arial" w:eastAsiaTheme="minorEastAsia" w:hAnsi="Arial" w:cs="Arial" w:hint="eastAsia"/>
          <w:b/>
          <w:i/>
          <w:u w:val="single"/>
          <w:lang w:eastAsia="zh-CN"/>
        </w:rPr>
        <w:t>R</w:t>
      </w:r>
      <w:r w:rsidRPr="008C5381">
        <w:rPr>
          <w:rFonts w:ascii="Arial" w:eastAsiaTheme="minorEastAsia" w:hAnsi="Arial" w:cs="Arial"/>
          <w:b/>
          <w:i/>
          <w:u w:val="single"/>
          <w:lang w:eastAsia="zh-CN"/>
        </w:rPr>
        <w:t>RM</w:t>
      </w:r>
    </w:p>
    <w:p w14:paraId="7C4B8DC7" w14:textId="77777777" w:rsidR="00837101" w:rsidRPr="0075204B" w:rsidRDefault="00837101" w:rsidP="00837101">
      <w:pPr>
        <w:rPr>
          <w:rFonts w:ascii="Arial" w:eastAsia="Yu Mincho" w:hAnsi="Arial" w:cs="Arial"/>
          <w:lang w:eastAsia="ja-JP"/>
        </w:rPr>
      </w:pPr>
      <w:r>
        <w:rPr>
          <w:rFonts w:ascii="Arial" w:eastAsia="Yu Mincho" w:hAnsi="Arial" w:cs="Arial"/>
          <w:lang w:eastAsia="ja-JP"/>
        </w:rPr>
        <w:t xml:space="preserve">In RAN4#90bis, </w:t>
      </w:r>
      <w:r w:rsidRPr="00F04D50">
        <w:rPr>
          <w:rFonts w:ascii="Arial" w:eastAsia="Yu Mincho" w:hAnsi="Arial" w:cs="Arial"/>
          <w:lang w:eastAsia="ja-JP"/>
        </w:rPr>
        <w:t xml:space="preserve">RAN4 discussed </w:t>
      </w:r>
      <w:r w:rsidRPr="005A35D9">
        <w:rPr>
          <w:rFonts w:ascii="Arial" w:hAnsi="Arial" w:cs="Arial"/>
          <w:b/>
        </w:rPr>
        <w:t>UE-group wake-up signal</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14" w:history="1">
        <w:r w:rsidRPr="008E140C">
          <w:rPr>
            <w:rStyle w:val="Hyperlink"/>
            <w:rFonts w:ascii="Arial" w:hAnsi="Arial" w:cs="Arial"/>
            <w:color w:val="000000" w:themeColor="text1"/>
            <w:u w:val="none"/>
            <w:lang w:val="en-US"/>
          </w:rPr>
          <w:t>R4-190</w:t>
        </w:r>
        <w:r>
          <w:rPr>
            <w:rStyle w:val="Hyperlink"/>
            <w:rFonts w:ascii="Arial" w:hAnsi="Arial" w:cs="Arial"/>
            <w:color w:val="000000" w:themeColor="text1"/>
            <w:u w:val="none"/>
            <w:lang w:val="en-US"/>
          </w:rPr>
          <w:t>4807</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837101" w14:paraId="64A40BB5" w14:textId="77777777" w:rsidTr="00724183">
        <w:tc>
          <w:tcPr>
            <w:tcW w:w="10194" w:type="dxa"/>
          </w:tcPr>
          <w:p w14:paraId="798B00A1" w14:textId="77777777" w:rsidR="00837101" w:rsidRPr="004B4E72" w:rsidRDefault="00837101" w:rsidP="00634F0C">
            <w:pPr>
              <w:numPr>
                <w:ilvl w:val="0"/>
                <w:numId w:val="9"/>
              </w:numPr>
              <w:rPr>
                <w:rFonts w:ascii="Arial" w:hAnsi="Arial" w:cs="Arial"/>
                <w:lang w:val="en-US"/>
              </w:rPr>
            </w:pPr>
            <w:r w:rsidRPr="00837101">
              <w:rPr>
                <w:rFonts w:ascii="Arial" w:hAnsi="Arial" w:cs="Arial"/>
                <w:lang w:val="en-US"/>
              </w:rPr>
              <w:t>RAN4 shall wait for further RAN1 progress on release 16 group WUS design to decide whether release 15 WUS requirements can be reused</w:t>
            </w:r>
            <w:r>
              <w:rPr>
                <w:rFonts w:ascii="Arial" w:hAnsi="Arial" w:cs="Arial"/>
                <w:lang w:val="en-US"/>
              </w:rPr>
              <w:t>.</w:t>
            </w:r>
          </w:p>
        </w:tc>
      </w:tr>
    </w:tbl>
    <w:p w14:paraId="04621C43" w14:textId="77777777" w:rsidR="00837101" w:rsidRDefault="00837101" w:rsidP="00837101">
      <w:pPr>
        <w:rPr>
          <w:rFonts w:ascii="Arial" w:hAnsi="Arial" w:cs="Arial"/>
        </w:rPr>
      </w:pPr>
    </w:p>
    <w:p w14:paraId="42E2F355" w14:textId="77777777" w:rsidR="00837101" w:rsidRPr="008E140C" w:rsidRDefault="00837101" w:rsidP="00837101">
      <w:pPr>
        <w:rPr>
          <w:rFonts w:ascii="Arial" w:eastAsia="Yu Mincho" w:hAnsi="Arial" w:cs="Arial"/>
          <w:color w:val="000000" w:themeColor="text1"/>
          <w:lang w:eastAsia="ja-JP"/>
        </w:rPr>
      </w:pPr>
      <w:r>
        <w:rPr>
          <w:rFonts w:ascii="Arial" w:eastAsia="Yu Mincho" w:hAnsi="Arial" w:cs="Arial"/>
          <w:lang w:eastAsia="ja-JP"/>
        </w:rPr>
        <w:t xml:space="preserve">In RAN4#90bis, </w:t>
      </w:r>
      <w:r w:rsidRPr="00F04D50">
        <w:rPr>
          <w:rFonts w:ascii="Arial" w:eastAsia="Yu Mincho" w:hAnsi="Arial" w:cs="Arial"/>
          <w:lang w:eastAsia="ja-JP"/>
        </w:rPr>
        <w:t xml:space="preserve">RAN4 discussed </w:t>
      </w:r>
      <w:r>
        <w:rPr>
          <w:rFonts w:ascii="Arial" w:hAnsi="Arial" w:cs="Arial"/>
          <w:b/>
        </w:rPr>
        <w:t>pre-configured uplink resources</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15" w:history="1">
        <w:r w:rsidRPr="008E140C">
          <w:rPr>
            <w:rStyle w:val="Hyperlink"/>
            <w:rFonts w:ascii="Arial" w:hAnsi="Arial" w:cs="Arial"/>
            <w:color w:val="000000" w:themeColor="text1"/>
            <w:u w:val="none"/>
            <w:lang w:val="en-US"/>
          </w:rPr>
          <w:t>R4-190</w:t>
        </w:r>
        <w:r>
          <w:rPr>
            <w:rStyle w:val="Hyperlink"/>
            <w:rFonts w:ascii="Arial" w:hAnsi="Arial" w:cs="Arial"/>
            <w:color w:val="000000" w:themeColor="text1"/>
            <w:u w:val="none"/>
            <w:lang w:val="en-US"/>
          </w:rPr>
          <w:t>4807</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837101" w14:paraId="22C72931" w14:textId="77777777" w:rsidTr="00724183">
        <w:tc>
          <w:tcPr>
            <w:tcW w:w="10194" w:type="dxa"/>
          </w:tcPr>
          <w:p w14:paraId="179DD82D" w14:textId="77777777" w:rsidR="00837101" w:rsidRPr="00837101" w:rsidRDefault="00837101" w:rsidP="00634F0C">
            <w:pPr>
              <w:numPr>
                <w:ilvl w:val="0"/>
                <w:numId w:val="9"/>
              </w:numPr>
              <w:spacing w:after="0"/>
              <w:ind w:hanging="357"/>
              <w:rPr>
                <w:rFonts w:ascii="Arial" w:hAnsi="Arial" w:cs="Arial"/>
                <w:lang w:val="en-US"/>
              </w:rPr>
            </w:pPr>
            <w:r w:rsidRPr="00837101">
              <w:rPr>
                <w:rFonts w:ascii="Arial" w:hAnsi="Arial" w:cs="Arial"/>
                <w:lang w:val="en-US"/>
              </w:rPr>
              <w:t>Serving cell NRSRP change based TA validation</w:t>
            </w:r>
          </w:p>
          <w:p w14:paraId="1D7AF717" w14:textId="77777777" w:rsidR="00837101" w:rsidRPr="00837101" w:rsidRDefault="00837101" w:rsidP="00634F0C">
            <w:pPr>
              <w:numPr>
                <w:ilvl w:val="1"/>
                <w:numId w:val="9"/>
              </w:numPr>
              <w:spacing w:after="0"/>
              <w:rPr>
                <w:rFonts w:ascii="Arial" w:hAnsi="Arial" w:cs="Arial"/>
                <w:lang w:val="en-US"/>
              </w:rPr>
            </w:pPr>
            <w:r w:rsidRPr="00837101">
              <w:rPr>
                <w:rFonts w:ascii="Arial" w:hAnsi="Arial" w:cs="Arial"/>
                <w:lang w:val="en-US"/>
              </w:rPr>
              <w:t>The value(s) for the threshold(s) used for validating the TA are up to network implementation</w:t>
            </w:r>
          </w:p>
          <w:p w14:paraId="1165DE70" w14:textId="77777777" w:rsidR="00837101" w:rsidRPr="00837101" w:rsidRDefault="00837101" w:rsidP="00634F0C">
            <w:pPr>
              <w:numPr>
                <w:ilvl w:val="1"/>
                <w:numId w:val="9"/>
              </w:numPr>
              <w:spacing w:after="0"/>
              <w:rPr>
                <w:rFonts w:ascii="Arial" w:hAnsi="Arial" w:cs="Arial"/>
                <w:lang w:val="en-US"/>
              </w:rPr>
            </w:pPr>
            <w:r w:rsidRPr="00837101">
              <w:rPr>
                <w:rFonts w:ascii="Arial" w:hAnsi="Arial" w:cs="Arial"/>
                <w:lang w:val="en-US"/>
              </w:rPr>
              <w:t>Following options can be considered:</w:t>
            </w:r>
          </w:p>
          <w:p w14:paraId="0C132131" w14:textId="77777777" w:rsidR="00837101" w:rsidRPr="00837101" w:rsidRDefault="00837101" w:rsidP="00634F0C">
            <w:pPr>
              <w:numPr>
                <w:ilvl w:val="2"/>
                <w:numId w:val="9"/>
              </w:numPr>
              <w:spacing w:after="0"/>
              <w:rPr>
                <w:rFonts w:ascii="Arial" w:hAnsi="Arial" w:cs="Arial"/>
                <w:lang w:val="en-US"/>
              </w:rPr>
            </w:pPr>
            <w:r w:rsidRPr="00837101">
              <w:rPr>
                <w:rFonts w:ascii="Arial" w:hAnsi="Arial" w:cs="Arial"/>
                <w:lang w:val="en-US"/>
              </w:rPr>
              <w:t xml:space="preserve">Option 1: Using relative NRSRP change together with TA change or DL/UL timing change </w:t>
            </w:r>
          </w:p>
          <w:p w14:paraId="54ED189C" w14:textId="77777777" w:rsidR="00837101" w:rsidRPr="00837101" w:rsidRDefault="00837101" w:rsidP="00634F0C">
            <w:pPr>
              <w:numPr>
                <w:ilvl w:val="2"/>
                <w:numId w:val="9"/>
              </w:numPr>
              <w:spacing w:after="0"/>
              <w:rPr>
                <w:rFonts w:ascii="Arial" w:hAnsi="Arial" w:cs="Arial"/>
                <w:lang w:val="en-US"/>
              </w:rPr>
            </w:pPr>
            <w:r w:rsidRPr="00837101">
              <w:rPr>
                <w:rFonts w:ascii="Arial" w:hAnsi="Arial" w:cs="Arial"/>
                <w:lang w:val="en-US"/>
              </w:rPr>
              <w:t>Option 2: applying PUR only in normal coverage considering decreased NRSRP accuracy in enhanced coverage.</w:t>
            </w:r>
          </w:p>
          <w:p w14:paraId="26D60146" w14:textId="77777777" w:rsidR="00837101" w:rsidRPr="00837101" w:rsidRDefault="00837101" w:rsidP="00634F0C">
            <w:pPr>
              <w:numPr>
                <w:ilvl w:val="2"/>
                <w:numId w:val="9"/>
              </w:numPr>
              <w:spacing w:after="0"/>
              <w:rPr>
                <w:rFonts w:ascii="Arial" w:hAnsi="Arial" w:cs="Arial"/>
                <w:lang w:val="en-US"/>
              </w:rPr>
            </w:pPr>
            <w:r w:rsidRPr="00837101">
              <w:rPr>
                <w:rFonts w:ascii="Arial" w:hAnsi="Arial" w:cs="Arial"/>
                <w:lang w:val="en-US"/>
              </w:rPr>
              <w:t xml:space="preserve">Option 3: using only relative NRSRP change against signaled threshold(s) </w:t>
            </w:r>
          </w:p>
          <w:p w14:paraId="7AFBA3C8" w14:textId="77777777" w:rsidR="00837101" w:rsidRPr="00063AE2" w:rsidRDefault="00837101" w:rsidP="00634F0C">
            <w:pPr>
              <w:numPr>
                <w:ilvl w:val="1"/>
                <w:numId w:val="9"/>
              </w:numPr>
              <w:spacing w:after="0"/>
              <w:rPr>
                <w:rFonts w:ascii="Arial" w:hAnsi="Arial" w:cs="Arial"/>
                <w:lang w:val="en-US"/>
              </w:rPr>
            </w:pPr>
            <w:r w:rsidRPr="00837101">
              <w:rPr>
                <w:rFonts w:ascii="Arial" w:hAnsi="Arial" w:cs="Arial"/>
                <w:lang w:val="en-US"/>
              </w:rPr>
              <w:t>RAN4 is to study how PUR transmissions are aligned with configured DRX/</w:t>
            </w:r>
            <w:proofErr w:type="spellStart"/>
            <w:r w:rsidRPr="00837101">
              <w:rPr>
                <w:rFonts w:ascii="Arial" w:hAnsi="Arial" w:cs="Arial"/>
                <w:lang w:val="en-US"/>
              </w:rPr>
              <w:t>eDRX</w:t>
            </w:r>
            <w:proofErr w:type="spellEnd"/>
            <w:r w:rsidRPr="00837101">
              <w:rPr>
                <w:rFonts w:ascii="Arial" w:hAnsi="Arial" w:cs="Arial"/>
                <w:lang w:val="en-US"/>
              </w:rPr>
              <w:t xml:space="preserve"> and its impact on the synchronization state to perform PUR transmission.</w:t>
            </w:r>
          </w:p>
        </w:tc>
      </w:tr>
    </w:tbl>
    <w:p w14:paraId="4D840841" w14:textId="77777777" w:rsidR="00837101" w:rsidRDefault="00837101" w:rsidP="00837101">
      <w:pPr>
        <w:rPr>
          <w:rFonts w:ascii="Arial" w:hAnsi="Arial" w:cs="Arial"/>
        </w:rPr>
      </w:pPr>
    </w:p>
    <w:p w14:paraId="5D3D7C14" w14:textId="77777777" w:rsidR="00837101" w:rsidRPr="0075204B" w:rsidRDefault="00837101" w:rsidP="00837101">
      <w:pPr>
        <w:rPr>
          <w:rFonts w:ascii="Arial" w:eastAsia="Yu Mincho" w:hAnsi="Arial" w:cs="Arial"/>
          <w:lang w:eastAsia="ja-JP"/>
        </w:rPr>
      </w:pPr>
      <w:r>
        <w:rPr>
          <w:rFonts w:ascii="Arial" w:eastAsia="Yu Mincho" w:hAnsi="Arial" w:cs="Arial"/>
          <w:lang w:eastAsia="ja-JP"/>
        </w:rPr>
        <w:t xml:space="preserve">In RAN4#90bis, </w:t>
      </w:r>
      <w:r w:rsidRPr="00F04D50">
        <w:rPr>
          <w:rFonts w:ascii="Arial" w:eastAsia="Yu Mincho" w:hAnsi="Arial" w:cs="Arial"/>
          <w:lang w:eastAsia="ja-JP"/>
        </w:rPr>
        <w:t xml:space="preserve">RAN4 discussed </w:t>
      </w:r>
      <w:r>
        <w:rPr>
          <w:rFonts w:ascii="Arial" w:hAnsi="Arial" w:cs="Arial"/>
          <w:b/>
        </w:rPr>
        <w:t>multi-carrier operation</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16" w:history="1">
        <w:r>
          <w:rPr>
            <w:rStyle w:val="Hyperlink"/>
            <w:rFonts w:ascii="Arial" w:hAnsi="Arial" w:cs="Arial"/>
            <w:color w:val="000000" w:themeColor="text1"/>
            <w:u w:val="none"/>
            <w:lang w:val="en-US"/>
          </w:rPr>
          <w:t>R4-1904807</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837101" w14:paraId="57D364AC" w14:textId="77777777" w:rsidTr="00724183">
        <w:tc>
          <w:tcPr>
            <w:tcW w:w="10194" w:type="dxa"/>
          </w:tcPr>
          <w:p w14:paraId="1ACDFCA2" w14:textId="77777777" w:rsidR="00837101" w:rsidRPr="00837101" w:rsidRDefault="00837101" w:rsidP="00634F0C">
            <w:pPr>
              <w:numPr>
                <w:ilvl w:val="0"/>
                <w:numId w:val="9"/>
              </w:numPr>
              <w:spacing w:after="0"/>
              <w:ind w:hanging="357"/>
              <w:rPr>
                <w:rFonts w:ascii="Arial" w:hAnsi="Arial" w:cs="Arial"/>
                <w:lang w:val="en-US"/>
              </w:rPr>
            </w:pPr>
            <w:r w:rsidRPr="00837101">
              <w:rPr>
                <w:rFonts w:ascii="Arial" w:hAnsi="Arial" w:cs="Arial"/>
                <w:lang w:val="en-US"/>
              </w:rPr>
              <w:t>Legacy requirements defined for R14 msg3 based quality reporting apply for msg3 based quality reporting on non-anchor carriers including,</w:t>
            </w:r>
          </w:p>
          <w:p w14:paraId="6B61A5DF" w14:textId="77777777" w:rsidR="00837101" w:rsidRPr="00837101" w:rsidRDefault="00837101" w:rsidP="00634F0C">
            <w:pPr>
              <w:numPr>
                <w:ilvl w:val="1"/>
                <w:numId w:val="9"/>
              </w:numPr>
              <w:spacing w:after="0"/>
              <w:rPr>
                <w:rFonts w:ascii="Arial" w:hAnsi="Arial" w:cs="Arial"/>
                <w:lang w:val="en-US"/>
              </w:rPr>
            </w:pPr>
            <w:r w:rsidRPr="00837101">
              <w:rPr>
                <w:rFonts w:ascii="Arial" w:hAnsi="Arial" w:cs="Arial"/>
                <w:lang w:val="en-US"/>
              </w:rPr>
              <w:lastRenderedPageBreak/>
              <w:t>Hypothetical NPDCCH and</w:t>
            </w:r>
          </w:p>
          <w:p w14:paraId="1C253FBE" w14:textId="77777777" w:rsidR="00837101" w:rsidRPr="00837101" w:rsidRDefault="00837101" w:rsidP="00634F0C">
            <w:pPr>
              <w:numPr>
                <w:ilvl w:val="1"/>
                <w:numId w:val="9"/>
              </w:numPr>
              <w:spacing w:after="0"/>
              <w:rPr>
                <w:rFonts w:ascii="Arial" w:hAnsi="Arial" w:cs="Arial"/>
                <w:lang w:val="en-US"/>
              </w:rPr>
            </w:pPr>
            <w:r w:rsidRPr="00837101">
              <w:rPr>
                <w:rFonts w:ascii="Arial" w:hAnsi="Arial" w:cs="Arial"/>
                <w:lang w:val="en-US"/>
              </w:rPr>
              <w:t>Report mapping and</w:t>
            </w:r>
          </w:p>
          <w:p w14:paraId="5C0B2CDF" w14:textId="77777777" w:rsidR="00837101" w:rsidRPr="00837101" w:rsidRDefault="00837101" w:rsidP="00634F0C">
            <w:pPr>
              <w:numPr>
                <w:ilvl w:val="1"/>
                <w:numId w:val="9"/>
              </w:numPr>
              <w:spacing w:after="0"/>
              <w:rPr>
                <w:rFonts w:ascii="Arial" w:hAnsi="Arial" w:cs="Arial"/>
                <w:lang w:val="en-US"/>
              </w:rPr>
            </w:pPr>
            <w:r w:rsidRPr="00837101">
              <w:rPr>
                <w:rFonts w:ascii="Arial" w:hAnsi="Arial" w:cs="Arial"/>
                <w:lang w:val="en-US"/>
              </w:rPr>
              <w:t>Reporting accuracy</w:t>
            </w:r>
          </w:p>
          <w:p w14:paraId="33C5407A" w14:textId="77777777" w:rsidR="00837101" w:rsidRPr="00837101" w:rsidRDefault="00837101" w:rsidP="00634F0C">
            <w:pPr>
              <w:numPr>
                <w:ilvl w:val="1"/>
                <w:numId w:val="9"/>
              </w:numPr>
              <w:spacing w:after="0"/>
              <w:rPr>
                <w:rFonts w:ascii="Arial" w:hAnsi="Arial" w:cs="Arial"/>
                <w:lang w:val="en-US"/>
              </w:rPr>
            </w:pPr>
            <w:r w:rsidRPr="00837101">
              <w:rPr>
                <w:rFonts w:ascii="Arial" w:hAnsi="Arial" w:cs="Arial"/>
                <w:lang w:val="en-US"/>
              </w:rPr>
              <w:t>FFS T1 and T2</w:t>
            </w:r>
          </w:p>
          <w:p w14:paraId="31475D84" w14:textId="77777777" w:rsidR="00837101" w:rsidRPr="00837101" w:rsidRDefault="00837101" w:rsidP="00634F0C">
            <w:pPr>
              <w:numPr>
                <w:ilvl w:val="0"/>
                <w:numId w:val="9"/>
              </w:numPr>
              <w:spacing w:afterLines="50" w:after="120"/>
              <w:ind w:hanging="357"/>
              <w:rPr>
                <w:rFonts w:ascii="Arial" w:hAnsi="Arial" w:cs="Arial"/>
                <w:lang w:val="en-US"/>
              </w:rPr>
            </w:pPr>
            <w:r w:rsidRPr="00837101">
              <w:rPr>
                <w:rFonts w:ascii="Arial" w:hAnsi="Arial" w:cs="Arial"/>
                <w:lang w:val="en-US"/>
              </w:rPr>
              <w:t>Define non-anchor carrier serving cell RRM requirements based on NRS measurement on the non-anchor carrier in TS 36.133.</w:t>
            </w:r>
          </w:p>
          <w:p w14:paraId="19DB5896" w14:textId="77777777" w:rsidR="00837101" w:rsidRPr="00837101" w:rsidRDefault="00837101" w:rsidP="00634F0C">
            <w:pPr>
              <w:numPr>
                <w:ilvl w:val="0"/>
                <w:numId w:val="9"/>
              </w:numPr>
              <w:spacing w:afterLines="50" w:after="120"/>
              <w:ind w:hanging="357"/>
              <w:rPr>
                <w:rFonts w:ascii="Arial" w:hAnsi="Arial" w:cs="Arial"/>
                <w:lang w:val="en-US"/>
              </w:rPr>
            </w:pPr>
            <w:r w:rsidRPr="00837101">
              <w:rPr>
                <w:rFonts w:ascii="Arial" w:hAnsi="Arial" w:cs="Arial"/>
                <w:lang w:val="en-US"/>
              </w:rPr>
              <w:t>If configured by the network, serving cell non-anchor carrier measurements are feasible provided that</w:t>
            </w:r>
          </w:p>
          <w:p w14:paraId="0EE23ED9" w14:textId="77777777" w:rsidR="00837101" w:rsidRPr="00837101" w:rsidRDefault="00837101" w:rsidP="00634F0C">
            <w:pPr>
              <w:numPr>
                <w:ilvl w:val="1"/>
                <w:numId w:val="9"/>
              </w:numPr>
              <w:spacing w:afterLines="50" w:after="120"/>
              <w:rPr>
                <w:rFonts w:ascii="Arial" w:hAnsi="Arial" w:cs="Arial"/>
                <w:lang w:val="en-US"/>
              </w:rPr>
            </w:pPr>
            <w:r w:rsidRPr="00837101">
              <w:rPr>
                <w:rFonts w:ascii="Arial" w:hAnsi="Arial" w:cs="Arial"/>
                <w:lang w:val="en-US"/>
              </w:rPr>
              <w:t>the relaxed cell monitoring criteria defined in TS 36.306 are met, and</w:t>
            </w:r>
          </w:p>
          <w:p w14:paraId="1891C1D5" w14:textId="77777777" w:rsidR="00837101" w:rsidRPr="00837101" w:rsidRDefault="00837101" w:rsidP="00634F0C">
            <w:pPr>
              <w:numPr>
                <w:ilvl w:val="1"/>
                <w:numId w:val="9"/>
              </w:numPr>
              <w:spacing w:afterLines="50" w:after="120"/>
              <w:rPr>
                <w:rFonts w:ascii="Arial" w:hAnsi="Arial" w:cs="Arial"/>
                <w:lang w:val="en-US"/>
              </w:rPr>
            </w:pPr>
            <w:r w:rsidRPr="00837101">
              <w:rPr>
                <w:rFonts w:ascii="Arial" w:hAnsi="Arial" w:cs="Arial"/>
                <w:lang w:val="en-US"/>
              </w:rPr>
              <w:t>transmit power difference of the signals/channels between anchor- and non-anchor carriers is known to the UE, and</w:t>
            </w:r>
          </w:p>
          <w:p w14:paraId="2AC5C84B" w14:textId="77777777" w:rsidR="00837101" w:rsidRPr="00837101" w:rsidRDefault="00837101" w:rsidP="00634F0C">
            <w:pPr>
              <w:numPr>
                <w:ilvl w:val="1"/>
                <w:numId w:val="9"/>
              </w:numPr>
              <w:spacing w:afterLines="50" w:after="120"/>
              <w:rPr>
                <w:rFonts w:ascii="Arial" w:hAnsi="Arial" w:cs="Arial"/>
                <w:lang w:val="en-US"/>
              </w:rPr>
            </w:pPr>
            <w:r w:rsidRPr="00837101">
              <w:rPr>
                <w:rFonts w:ascii="Arial" w:hAnsi="Arial" w:cs="Arial"/>
                <w:lang w:val="en-US"/>
              </w:rPr>
              <w:t xml:space="preserve">UE is not configured with any positioning measurements and there are </w:t>
            </w:r>
            <w:proofErr w:type="gramStart"/>
            <w:r w:rsidRPr="00837101">
              <w:rPr>
                <w:rFonts w:ascii="Arial" w:hAnsi="Arial" w:cs="Arial"/>
                <w:lang w:val="en-US"/>
              </w:rPr>
              <w:t>sufficient number of</w:t>
            </w:r>
            <w:proofErr w:type="gramEnd"/>
            <w:r w:rsidRPr="00837101">
              <w:rPr>
                <w:rFonts w:ascii="Arial" w:hAnsi="Arial" w:cs="Arial"/>
                <w:lang w:val="en-US"/>
              </w:rPr>
              <w:t xml:space="preserve"> NRS subframes available for measurements as being discussed in RAN1</w:t>
            </w:r>
          </w:p>
          <w:p w14:paraId="00A1BCC4" w14:textId="77777777" w:rsidR="00837101" w:rsidRPr="00063AE2" w:rsidRDefault="00837101" w:rsidP="00634F0C">
            <w:pPr>
              <w:numPr>
                <w:ilvl w:val="0"/>
                <w:numId w:val="9"/>
              </w:numPr>
              <w:spacing w:afterLines="50" w:after="120"/>
              <w:ind w:hanging="357"/>
              <w:rPr>
                <w:rFonts w:ascii="Arial" w:hAnsi="Arial" w:cs="Arial"/>
                <w:lang w:val="en-US"/>
              </w:rPr>
            </w:pPr>
            <w:r w:rsidRPr="00837101">
              <w:rPr>
                <w:rFonts w:ascii="Arial" w:hAnsi="Arial" w:cs="Arial"/>
                <w:lang w:val="en-US"/>
              </w:rPr>
              <w:t>FFS if the RSRP/RSRQ offset is used to compensate the measurement result towards non-anchor carriers</w:t>
            </w:r>
            <w:r>
              <w:rPr>
                <w:rFonts w:ascii="Arial" w:hAnsi="Arial" w:cs="Arial"/>
                <w:lang w:val="en-US"/>
              </w:rPr>
              <w:t>.</w:t>
            </w:r>
          </w:p>
        </w:tc>
      </w:tr>
    </w:tbl>
    <w:p w14:paraId="63CA0089" w14:textId="77777777" w:rsidR="00837101" w:rsidRDefault="00837101" w:rsidP="00837101">
      <w:pPr>
        <w:rPr>
          <w:rFonts w:ascii="Arial" w:eastAsia="Yu Mincho" w:hAnsi="Arial" w:cs="Arial"/>
          <w:lang w:eastAsia="ja-JP"/>
        </w:rPr>
      </w:pPr>
    </w:p>
    <w:p w14:paraId="57837C35" w14:textId="77777777" w:rsidR="00837101" w:rsidRPr="0075204B" w:rsidRDefault="00837101" w:rsidP="00837101">
      <w:pPr>
        <w:rPr>
          <w:rFonts w:ascii="Arial" w:eastAsia="Yu Mincho" w:hAnsi="Arial" w:cs="Arial"/>
          <w:lang w:eastAsia="ja-JP"/>
        </w:rPr>
      </w:pPr>
      <w:r>
        <w:rPr>
          <w:rFonts w:ascii="Arial" w:eastAsia="Yu Mincho" w:hAnsi="Arial" w:cs="Arial"/>
          <w:lang w:eastAsia="ja-JP"/>
        </w:rPr>
        <w:t xml:space="preserve">In RAN4#91, </w:t>
      </w:r>
      <w:r w:rsidRPr="00F04D50">
        <w:rPr>
          <w:rFonts w:ascii="Arial" w:eastAsia="Yu Mincho" w:hAnsi="Arial" w:cs="Arial"/>
          <w:lang w:eastAsia="ja-JP"/>
        </w:rPr>
        <w:t xml:space="preserve">RAN4 discussed </w:t>
      </w:r>
      <w:r w:rsidRPr="005A35D9">
        <w:rPr>
          <w:rFonts w:ascii="Arial" w:hAnsi="Arial" w:cs="Arial"/>
          <w:b/>
        </w:rPr>
        <w:t>UE-group wake-up signal</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17" w:history="1">
        <w:r w:rsidRPr="008E140C">
          <w:rPr>
            <w:rStyle w:val="Hyperlink"/>
            <w:rFonts w:ascii="Arial" w:hAnsi="Arial" w:cs="Arial"/>
            <w:color w:val="000000" w:themeColor="text1"/>
            <w:u w:val="none"/>
            <w:lang w:val="en-US"/>
          </w:rPr>
          <w:t>R4-190</w:t>
        </w:r>
        <w:r>
          <w:rPr>
            <w:rStyle w:val="Hyperlink"/>
            <w:rFonts w:ascii="Arial" w:hAnsi="Arial" w:cs="Arial"/>
            <w:color w:val="000000" w:themeColor="text1"/>
            <w:u w:val="none"/>
            <w:lang w:val="en-US"/>
          </w:rPr>
          <w:t>7734</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837101" w14:paraId="06673BA2" w14:textId="77777777" w:rsidTr="00724183">
        <w:tc>
          <w:tcPr>
            <w:tcW w:w="10194" w:type="dxa"/>
          </w:tcPr>
          <w:p w14:paraId="6A40E16E" w14:textId="77777777" w:rsidR="00837101" w:rsidRPr="008C5381" w:rsidRDefault="00837101" w:rsidP="00634F0C">
            <w:pPr>
              <w:numPr>
                <w:ilvl w:val="0"/>
                <w:numId w:val="9"/>
              </w:numPr>
              <w:rPr>
                <w:rFonts w:ascii="Arial" w:hAnsi="Arial" w:cs="Arial"/>
                <w:lang w:val="en-US"/>
              </w:rPr>
            </w:pPr>
            <w:r w:rsidRPr="008C5381">
              <w:rPr>
                <w:rFonts w:ascii="Arial" w:hAnsi="Arial" w:cs="Arial"/>
              </w:rPr>
              <w:t>In release 16, release 15 WUS reception requirements apply for release 15 UE.</w:t>
            </w:r>
          </w:p>
          <w:p w14:paraId="5615338B" w14:textId="77777777" w:rsidR="00837101" w:rsidRPr="004B4E72" w:rsidRDefault="00837101" w:rsidP="00634F0C">
            <w:pPr>
              <w:numPr>
                <w:ilvl w:val="0"/>
                <w:numId w:val="9"/>
              </w:numPr>
              <w:rPr>
                <w:rFonts w:ascii="Arial" w:hAnsi="Arial" w:cs="Arial"/>
                <w:lang w:val="en-US"/>
              </w:rPr>
            </w:pPr>
            <w:r w:rsidRPr="008C5381">
              <w:rPr>
                <w:rFonts w:ascii="Arial" w:hAnsi="Arial" w:cs="Arial"/>
              </w:rPr>
              <w:t xml:space="preserve">RAN4 shall wait for further RAN1 progress related to WUS </w:t>
            </w:r>
            <w:proofErr w:type="gramStart"/>
            <w:r w:rsidRPr="008C5381">
              <w:rPr>
                <w:rFonts w:ascii="Arial" w:hAnsi="Arial" w:cs="Arial"/>
              </w:rPr>
              <w:t>design</w:t>
            </w:r>
            <w:r w:rsidRPr="008C5381">
              <w:rPr>
                <w:rFonts w:ascii="Arial" w:hAnsi="Arial" w:cs="Arial"/>
                <w:lang w:val="sv-SE"/>
              </w:rPr>
              <w:t>, and</w:t>
            </w:r>
            <w:proofErr w:type="gramEnd"/>
            <w:r w:rsidRPr="008C5381">
              <w:rPr>
                <w:rFonts w:ascii="Arial" w:hAnsi="Arial" w:cs="Arial"/>
                <w:lang w:val="sv-SE"/>
              </w:rPr>
              <w:t xml:space="preserve"> shall disusss whether it is possible to reuse the Rel-15 WUS reception requirements at RAN4#92 meeting.</w:t>
            </w:r>
          </w:p>
        </w:tc>
      </w:tr>
    </w:tbl>
    <w:p w14:paraId="41676B0D" w14:textId="77777777" w:rsidR="00837101" w:rsidRDefault="00837101" w:rsidP="00837101">
      <w:pPr>
        <w:rPr>
          <w:rFonts w:ascii="Arial" w:hAnsi="Arial" w:cs="Arial"/>
        </w:rPr>
      </w:pPr>
    </w:p>
    <w:p w14:paraId="3782AA37" w14:textId="77777777" w:rsidR="00837101" w:rsidRPr="008E140C" w:rsidRDefault="00837101" w:rsidP="00837101">
      <w:pPr>
        <w:rPr>
          <w:rFonts w:ascii="Arial" w:eastAsia="Yu Mincho" w:hAnsi="Arial" w:cs="Arial"/>
          <w:color w:val="000000" w:themeColor="text1"/>
          <w:lang w:eastAsia="ja-JP"/>
        </w:rPr>
      </w:pPr>
      <w:r>
        <w:rPr>
          <w:rFonts w:ascii="Arial" w:eastAsia="Yu Mincho" w:hAnsi="Arial" w:cs="Arial"/>
          <w:lang w:eastAsia="ja-JP"/>
        </w:rPr>
        <w:t xml:space="preserve">In RAN4#91, </w:t>
      </w:r>
      <w:r w:rsidRPr="00F04D50">
        <w:rPr>
          <w:rFonts w:ascii="Arial" w:eastAsia="Yu Mincho" w:hAnsi="Arial" w:cs="Arial"/>
          <w:lang w:eastAsia="ja-JP"/>
        </w:rPr>
        <w:t xml:space="preserve">RAN4 discussed </w:t>
      </w:r>
      <w:r>
        <w:rPr>
          <w:rFonts w:ascii="Arial" w:hAnsi="Arial" w:cs="Arial"/>
          <w:b/>
        </w:rPr>
        <w:t>pre-configured uplink resources</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18" w:history="1">
        <w:r w:rsidRPr="008E140C">
          <w:rPr>
            <w:rStyle w:val="Hyperlink"/>
            <w:rFonts w:ascii="Arial" w:hAnsi="Arial" w:cs="Arial"/>
            <w:color w:val="000000" w:themeColor="text1"/>
            <w:u w:val="none"/>
            <w:lang w:val="en-US"/>
          </w:rPr>
          <w:t>R4-190</w:t>
        </w:r>
        <w:r>
          <w:rPr>
            <w:rStyle w:val="Hyperlink"/>
            <w:rFonts w:ascii="Arial" w:hAnsi="Arial" w:cs="Arial"/>
            <w:color w:val="000000" w:themeColor="text1"/>
            <w:u w:val="none"/>
            <w:lang w:val="en-US"/>
          </w:rPr>
          <w:t>7734</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837101" w14:paraId="0BF2969E" w14:textId="77777777" w:rsidTr="00724183">
        <w:tc>
          <w:tcPr>
            <w:tcW w:w="10194" w:type="dxa"/>
          </w:tcPr>
          <w:p w14:paraId="2AC8C750" w14:textId="77777777" w:rsidR="00837101" w:rsidRPr="008C5381" w:rsidRDefault="00837101" w:rsidP="00634F0C">
            <w:pPr>
              <w:numPr>
                <w:ilvl w:val="0"/>
                <w:numId w:val="9"/>
              </w:numPr>
              <w:spacing w:after="0"/>
              <w:ind w:hanging="357"/>
              <w:rPr>
                <w:rFonts w:ascii="Arial" w:hAnsi="Arial" w:cs="Arial"/>
                <w:lang w:val="en-US"/>
              </w:rPr>
            </w:pPr>
            <w:r w:rsidRPr="008C5381">
              <w:rPr>
                <w:rFonts w:ascii="Arial" w:hAnsi="Arial" w:cs="Arial"/>
                <w:lang w:val="en-US"/>
              </w:rPr>
              <w:t>When TA validation based on serving cell NRSRP change method is configured:</w:t>
            </w:r>
          </w:p>
          <w:p w14:paraId="73931EE7" w14:textId="77777777" w:rsidR="00837101" w:rsidRPr="008C5381" w:rsidRDefault="00837101" w:rsidP="00634F0C">
            <w:pPr>
              <w:numPr>
                <w:ilvl w:val="1"/>
                <w:numId w:val="9"/>
              </w:numPr>
              <w:spacing w:after="0"/>
              <w:rPr>
                <w:rFonts w:ascii="Arial" w:hAnsi="Arial" w:cs="Arial"/>
                <w:lang w:val="en-US"/>
              </w:rPr>
            </w:pPr>
            <w:proofErr w:type="spellStart"/>
            <w:r w:rsidRPr="008C5381">
              <w:rPr>
                <w:rFonts w:ascii="Arial" w:hAnsi="Arial" w:cs="Arial"/>
                <w:lang w:val="en-US"/>
              </w:rPr>
              <w:t>eNodeB</w:t>
            </w:r>
            <w:proofErr w:type="spellEnd"/>
            <w:r w:rsidRPr="008C5381">
              <w:rPr>
                <w:rFonts w:ascii="Arial" w:hAnsi="Arial" w:cs="Arial"/>
                <w:lang w:val="en-US"/>
              </w:rPr>
              <w:t xml:space="preserve"> determines and configures K NRSRP threshold(s) to the UE, where K </w:t>
            </w:r>
            <w:proofErr w:type="gramStart"/>
            <w:r w:rsidRPr="008C5381">
              <w:rPr>
                <w:rFonts w:ascii="Arial" w:hAnsi="Arial" w:cs="Arial"/>
                <w:lang w:val="en-US"/>
              </w:rPr>
              <w:t>is  1</w:t>
            </w:r>
            <w:proofErr w:type="gramEnd"/>
            <w:r w:rsidRPr="008C5381">
              <w:rPr>
                <w:rFonts w:ascii="Arial" w:hAnsi="Arial" w:cs="Arial"/>
                <w:lang w:val="en-US"/>
              </w:rPr>
              <w:t xml:space="preserve"> or 2.</w:t>
            </w:r>
          </w:p>
          <w:p w14:paraId="6E1571C3" w14:textId="77777777" w:rsidR="00837101" w:rsidRPr="008C5381" w:rsidRDefault="00837101" w:rsidP="00634F0C">
            <w:pPr>
              <w:numPr>
                <w:ilvl w:val="1"/>
                <w:numId w:val="9"/>
              </w:numPr>
              <w:spacing w:after="0"/>
              <w:rPr>
                <w:rFonts w:ascii="Arial" w:hAnsi="Arial" w:cs="Arial"/>
                <w:lang w:val="en-US"/>
              </w:rPr>
            </w:pPr>
            <w:r w:rsidRPr="008C5381">
              <w:rPr>
                <w:rFonts w:ascii="Arial" w:hAnsi="Arial" w:cs="Arial"/>
              </w:rPr>
              <w:t xml:space="preserve">It is FFS whether relaxed serving cell monitoring shall not be allowed </w:t>
            </w:r>
            <w:r w:rsidRPr="008C5381">
              <w:rPr>
                <w:rFonts w:ascii="Arial" w:hAnsi="Arial" w:cs="Arial"/>
                <w:lang w:val="sv-SE"/>
              </w:rPr>
              <w:t xml:space="preserve">when the signaled relaxation factor N is ≥ X, where X &gt; 1. The value of X is FFS. </w:t>
            </w:r>
          </w:p>
          <w:p w14:paraId="47BA2AC5" w14:textId="77777777" w:rsidR="00837101" w:rsidRPr="008C5381" w:rsidRDefault="00837101" w:rsidP="00634F0C">
            <w:pPr>
              <w:numPr>
                <w:ilvl w:val="0"/>
                <w:numId w:val="9"/>
              </w:numPr>
              <w:spacing w:after="0"/>
              <w:ind w:hanging="357"/>
              <w:rPr>
                <w:rFonts w:ascii="Arial" w:hAnsi="Arial" w:cs="Arial"/>
                <w:lang w:val="en-US"/>
              </w:rPr>
            </w:pPr>
            <w:r w:rsidRPr="008C5381">
              <w:rPr>
                <w:rFonts w:ascii="Arial" w:hAnsi="Arial" w:cs="Arial"/>
                <w:lang w:val="en-US"/>
              </w:rPr>
              <w:t>PUR transmission:</w:t>
            </w:r>
          </w:p>
          <w:p w14:paraId="4C0794D1" w14:textId="77777777" w:rsidR="00837101" w:rsidRPr="008C5381" w:rsidRDefault="00837101" w:rsidP="00634F0C">
            <w:pPr>
              <w:numPr>
                <w:ilvl w:val="1"/>
                <w:numId w:val="9"/>
              </w:numPr>
              <w:spacing w:after="0"/>
              <w:rPr>
                <w:rFonts w:ascii="Arial" w:hAnsi="Arial" w:cs="Arial"/>
                <w:lang w:val="en-US"/>
              </w:rPr>
            </w:pPr>
            <w:r w:rsidRPr="008C5381">
              <w:rPr>
                <w:rFonts w:ascii="Arial" w:hAnsi="Arial" w:cs="Arial"/>
                <w:lang w:val="sv-SE"/>
              </w:rPr>
              <w:t xml:space="preserve">UE shall transmit in the PUR transmission opportunity using the obtained TA </w:t>
            </w:r>
          </w:p>
          <w:p w14:paraId="59E4FA2E" w14:textId="77777777" w:rsidR="00837101" w:rsidRPr="008C5381" w:rsidRDefault="00837101" w:rsidP="00634F0C">
            <w:pPr>
              <w:numPr>
                <w:ilvl w:val="2"/>
                <w:numId w:val="9"/>
              </w:numPr>
              <w:spacing w:after="0"/>
              <w:rPr>
                <w:rFonts w:ascii="Arial" w:hAnsi="Arial" w:cs="Arial"/>
                <w:lang w:val="en-US"/>
              </w:rPr>
            </w:pPr>
            <w:r w:rsidRPr="008C5381">
              <w:rPr>
                <w:rFonts w:ascii="Arial" w:hAnsi="Arial" w:cs="Arial"/>
                <w:lang w:val="sv-SE"/>
              </w:rPr>
              <w:t>If UE is synchronized towards the serving cell before PUR opportunity</w:t>
            </w:r>
          </w:p>
          <w:p w14:paraId="405E91E6" w14:textId="77777777" w:rsidR="00837101" w:rsidRPr="008C5381" w:rsidRDefault="00837101" w:rsidP="00634F0C">
            <w:pPr>
              <w:numPr>
                <w:ilvl w:val="2"/>
                <w:numId w:val="9"/>
              </w:numPr>
              <w:spacing w:after="0"/>
              <w:rPr>
                <w:rFonts w:ascii="Arial" w:hAnsi="Arial" w:cs="Arial"/>
                <w:lang w:val="en-US"/>
              </w:rPr>
            </w:pPr>
            <w:r w:rsidRPr="008C5381">
              <w:rPr>
                <w:rFonts w:ascii="Arial" w:hAnsi="Arial" w:cs="Arial"/>
                <w:lang w:val="sv-SE"/>
              </w:rPr>
              <w:t xml:space="preserve">Otherwise, UE may postpone the transmission to the next intended PUR transmission opportunity according to </w:t>
            </w:r>
            <w:r w:rsidRPr="008C5381">
              <w:rPr>
                <w:rFonts w:ascii="Arial" w:hAnsi="Arial" w:cs="Arial"/>
                <w:lang w:val="en-US"/>
              </w:rPr>
              <w:t>higher layer request of the UE or network configuration</w:t>
            </w:r>
            <w:r w:rsidRPr="008C5381">
              <w:rPr>
                <w:rFonts w:ascii="Arial" w:hAnsi="Arial" w:cs="Arial"/>
                <w:lang w:val="sv-SE"/>
              </w:rPr>
              <w:t xml:space="preserve"> after UE has obtained the synchronization towards the serving cell within Tsearch, or it may drop the transmission. </w:t>
            </w:r>
          </w:p>
          <w:p w14:paraId="07100092" w14:textId="77777777" w:rsidR="00837101" w:rsidRPr="00063AE2" w:rsidRDefault="00837101" w:rsidP="00634F0C">
            <w:pPr>
              <w:numPr>
                <w:ilvl w:val="3"/>
                <w:numId w:val="9"/>
              </w:numPr>
              <w:spacing w:after="0"/>
              <w:rPr>
                <w:rFonts w:ascii="Arial" w:hAnsi="Arial" w:cs="Arial"/>
                <w:lang w:val="en-US"/>
              </w:rPr>
            </w:pPr>
            <w:r w:rsidRPr="008C5381">
              <w:rPr>
                <w:rFonts w:ascii="Arial" w:hAnsi="Arial" w:cs="Arial"/>
                <w:lang w:val="sv-SE"/>
              </w:rPr>
              <w:t>Tsearch =the time required for NPSS/NSSS acquisition in eDRX.  In DRX, Tsearch is the time required for performing time tracking and exact duration is FFS.</w:t>
            </w:r>
          </w:p>
        </w:tc>
      </w:tr>
    </w:tbl>
    <w:p w14:paraId="7488DA00" w14:textId="77777777" w:rsidR="00837101" w:rsidRDefault="00837101" w:rsidP="00837101">
      <w:pPr>
        <w:rPr>
          <w:rFonts w:ascii="Arial" w:hAnsi="Arial" w:cs="Arial"/>
        </w:rPr>
      </w:pPr>
    </w:p>
    <w:p w14:paraId="41203174" w14:textId="77777777" w:rsidR="00837101" w:rsidRPr="0075204B" w:rsidRDefault="00837101" w:rsidP="00837101">
      <w:pPr>
        <w:rPr>
          <w:rFonts w:ascii="Arial" w:eastAsia="Yu Mincho" w:hAnsi="Arial" w:cs="Arial"/>
          <w:lang w:eastAsia="ja-JP"/>
        </w:rPr>
      </w:pPr>
      <w:r>
        <w:rPr>
          <w:rFonts w:ascii="Arial" w:eastAsia="Yu Mincho" w:hAnsi="Arial" w:cs="Arial"/>
          <w:lang w:eastAsia="ja-JP"/>
        </w:rPr>
        <w:t xml:space="preserve">In RAN4#91, </w:t>
      </w:r>
      <w:r w:rsidRPr="00F04D50">
        <w:rPr>
          <w:rFonts w:ascii="Arial" w:eastAsia="Yu Mincho" w:hAnsi="Arial" w:cs="Arial"/>
          <w:lang w:eastAsia="ja-JP"/>
        </w:rPr>
        <w:t xml:space="preserve">RAN4 discussed </w:t>
      </w:r>
      <w:r>
        <w:rPr>
          <w:rFonts w:ascii="Arial" w:hAnsi="Arial" w:cs="Arial"/>
          <w:b/>
        </w:rPr>
        <w:t>multi-carrier operation</w:t>
      </w:r>
      <w:r w:rsidRPr="005A35D9">
        <w:rPr>
          <w:rFonts w:ascii="Arial" w:hAnsi="Arial" w:cs="Arial"/>
        </w:rPr>
        <w:t>, with the following agreement</w:t>
      </w:r>
      <w:r>
        <w:rPr>
          <w:rFonts w:ascii="Arial" w:hAnsi="Arial" w:cs="Arial"/>
        </w:rPr>
        <w:t xml:space="preserve"> (from agreed WF </w:t>
      </w:r>
      <w:r w:rsidRPr="008E140C">
        <w:rPr>
          <w:rFonts w:ascii="Arial" w:hAnsi="Arial" w:cs="Arial"/>
          <w:color w:val="000000" w:themeColor="text1"/>
        </w:rPr>
        <w:t xml:space="preserve">in </w:t>
      </w:r>
      <w:hyperlink r:id="rId19" w:history="1">
        <w:r>
          <w:rPr>
            <w:rStyle w:val="Hyperlink"/>
            <w:rFonts w:ascii="Arial" w:hAnsi="Arial" w:cs="Arial"/>
            <w:color w:val="000000" w:themeColor="text1"/>
            <w:u w:val="none"/>
            <w:lang w:val="en-US"/>
          </w:rPr>
          <w:t>R4-1907734</w:t>
        </w:r>
      </w:hyperlink>
      <w:r w:rsidRPr="008E140C">
        <w:rPr>
          <w:rFonts w:ascii="Arial" w:hAnsi="Arial" w:cs="Arial"/>
          <w:color w:val="000000" w:themeColor="text1"/>
        </w:rPr>
        <w:t>):</w:t>
      </w:r>
    </w:p>
    <w:tbl>
      <w:tblPr>
        <w:tblStyle w:val="TableGrid"/>
        <w:tblW w:w="0" w:type="auto"/>
        <w:tblLook w:val="04A0" w:firstRow="1" w:lastRow="0" w:firstColumn="1" w:lastColumn="0" w:noHBand="0" w:noVBand="1"/>
      </w:tblPr>
      <w:tblGrid>
        <w:gridCol w:w="10194"/>
      </w:tblGrid>
      <w:tr w:rsidR="00837101" w14:paraId="1B8A5699" w14:textId="77777777" w:rsidTr="00724183">
        <w:tc>
          <w:tcPr>
            <w:tcW w:w="10194" w:type="dxa"/>
          </w:tcPr>
          <w:p w14:paraId="0B1607EF" w14:textId="77777777" w:rsidR="00837101" w:rsidRPr="008C5381" w:rsidRDefault="00837101" w:rsidP="00634F0C">
            <w:pPr>
              <w:numPr>
                <w:ilvl w:val="0"/>
                <w:numId w:val="9"/>
              </w:numPr>
              <w:spacing w:after="0"/>
              <w:ind w:hanging="357"/>
              <w:rPr>
                <w:rFonts w:ascii="Arial" w:hAnsi="Arial" w:cs="Arial"/>
                <w:lang w:val="en-US"/>
              </w:rPr>
            </w:pPr>
            <w:r w:rsidRPr="008C5381">
              <w:rPr>
                <w:rFonts w:ascii="Arial" w:hAnsi="Arial" w:cs="Arial"/>
              </w:rPr>
              <w:t>For NRSRQ measurement on non-anchor carriers</w:t>
            </w:r>
          </w:p>
          <w:p w14:paraId="673B18AA" w14:textId="77777777" w:rsidR="00837101" w:rsidRPr="008C5381" w:rsidRDefault="00837101" w:rsidP="00634F0C">
            <w:pPr>
              <w:numPr>
                <w:ilvl w:val="1"/>
                <w:numId w:val="9"/>
              </w:numPr>
              <w:spacing w:after="0"/>
              <w:rPr>
                <w:rFonts w:ascii="Arial" w:hAnsi="Arial" w:cs="Arial"/>
                <w:lang w:val="en-US"/>
              </w:rPr>
            </w:pPr>
            <w:r w:rsidRPr="008C5381">
              <w:rPr>
                <w:rFonts w:ascii="Arial" w:hAnsi="Arial" w:cs="Arial"/>
              </w:rPr>
              <w:t xml:space="preserve">NRSRQ measurements on a non-anchor paging carrier cannot be translated to the equivalent NRSRQ measurements of the anchor carrier in the same way that NRSRP can be translated. </w:t>
            </w:r>
          </w:p>
          <w:p w14:paraId="612E1E7A" w14:textId="77777777" w:rsidR="00837101" w:rsidRPr="008C5381" w:rsidRDefault="00837101" w:rsidP="00634F0C">
            <w:pPr>
              <w:numPr>
                <w:ilvl w:val="1"/>
                <w:numId w:val="9"/>
              </w:numPr>
              <w:spacing w:after="0"/>
              <w:rPr>
                <w:rFonts w:ascii="Arial" w:hAnsi="Arial" w:cs="Arial"/>
                <w:lang w:val="en-US"/>
              </w:rPr>
            </w:pPr>
            <w:r w:rsidRPr="008C5381">
              <w:rPr>
                <w:rFonts w:ascii="Arial" w:hAnsi="Arial" w:cs="Arial"/>
              </w:rPr>
              <w:t>RAN4 is further investigating possible alternative methods for NRSRQ measurements translation between non-anchor paging and anchor carriers</w:t>
            </w:r>
          </w:p>
          <w:p w14:paraId="41541DAA" w14:textId="77777777" w:rsidR="00837101" w:rsidRPr="008C5381" w:rsidRDefault="00837101" w:rsidP="00634F0C">
            <w:pPr>
              <w:numPr>
                <w:ilvl w:val="0"/>
                <w:numId w:val="9"/>
              </w:numPr>
              <w:spacing w:after="0"/>
              <w:ind w:hanging="357"/>
              <w:rPr>
                <w:rFonts w:ascii="Arial" w:hAnsi="Arial" w:cs="Arial"/>
                <w:lang w:val="en-US"/>
              </w:rPr>
            </w:pPr>
            <w:r w:rsidRPr="008C5381">
              <w:rPr>
                <w:rFonts w:ascii="Arial" w:hAnsi="Arial" w:cs="Arial"/>
              </w:rPr>
              <w:t xml:space="preserve">It is FFS whether serving cell measurement relaxation introduced in </w:t>
            </w:r>
            <w:proofErr w:type="spellStart"/>
            <w:r w:rsidRPr="008C5381">
              <w:rPr>
                <w:rFonts w:ascii="Arial" w:hAnsi="Arial" w:cs="Arial"/>
              </w:rPr>
              <w:t>Rel</w:t>
            </w:r>
            <w:proofErr w:type="spellEnd"/>
            <w:r w:rsidRPr="008C5381">
              <w:rPr>
                <w:rFonts w:ascii="Arial" w:hAnsi="Arial" w:cs="Arial"/>
              </w:rPr>
              <w:t xml:space="preserve"> 15 for WUS can also be applied when the UE performs serving cell measurements on the non-anchor paging carrier</w:t>
            </w:r>
          </w:p>
          <w:p w14:paraId="5302D973" w14:textId="77777777" w:rsidR="00837101" w:rsidRPr="008C5381" w:rsidRDefault="00837101" w:rsidP="00634F0C">
            <w:pPr>
              <w:numPr>
                <w:ilvl w:val="0"/>
                <w:numId w:val="9"/>
              </w:numPr>
              <w:spacing w:afterLines="50" w:after="120"/>
              <w:ind w:hanging="357"/>
              <w:rPr>
                <w:rFonts w:ascii="Arial" w:hAnsi="Arial" w:cs="Arial"/>
                <w:lang w:val="en-US"/>
              </w:rPr>
            </w:pPr>
            <w:r w:rsidRPr="008C5381">
              <w:rPr>
                <w:rFonts w:ascii="Arial" w:hAnsi="Arial" w:cs="Arial"/>
                <w:lang w:val="en-US"/>
              </w:rPr>
              <w:t>FFS whether T1 defined in R14 applies for MSG3 DL quality report in non-anchor carriers</w:t>
            </w:r>
          </w:p>
          <w:p w14:paraId="2F5CF0B0" w14:textId="77777777" w:rsidR="00837101" w:rsidRPr="00063AE2" w:rsidRDefault="00837101" w:rsidP="00634F0C">
            <w:pPr>
              <w:numPr>
                <w:ilvl w:val="0"/>
                <w:numId w:val="9"/>
              </w:numPr>
              <w:spacing w:afterLines="50" w:after="120"/>
              <w:ind w:hanging="357"/>
              <w:rPr>
                <w:rFonts w:ascii="Arial" w:hAnsi="Arial" w:cs="Arial"/>
                <w:lang w:val="en-US"/>
              </w:rPr>
            </w:pPr>
            <w:r w:rsidRPr="008C5381">
              <w:rPr>
                <w:rFonts w:ascii="Arial" w:hAnsi="Arial" w:cs="Arial"/>
                <w:lang w:val="en-US"/>
              </w:rPr>
              <w:t xml:space="preserve">RAN4 shall </w:t>
            </w:r>
            <w:proofErr w:type="gramStart"/>
            <w:r w:rsidRPr="008C5381">
              <w:rPr>
                <w:rFonts w:ascii="Arial" w:hAnsi="Arial" w:cs="Arial"/>
                <w:lang w:val="en-US"/>
              </w:rPr>
              <w:t>take into account</w:t>
            </w:r>
            <w:proofErr w:type="gramEnd"/>
            <w:r w:rsidRPr="008C5381">
              <w:rPr>
                <w:rFonts w:ascii="Arial" w:hAnsi="Arial" w:cs="Arial"/>
                <w:lang w:val="en-US"/>
              </w:rPr>
              <w:t xml:space="preserve"> further RAN1/RAN2 progress on reporting message type details</w:t>
            </w:r>
            <w:r>
              <w:rPr>
                <w:rFonts w:ascii="Arial" w:hAnsi="Arial" w:cs="Arial"/>
                <w:lang w:val="en-US"/>
              </w:rPr>
              <w:t>.</w:t>
            </w:r>
          </w:p>
        </w:tc>
      </w:tr>
    </w:tbl>
    <w:p w14:paraId="2528EA13" w14:textId="77777777" w:rsidR="00701410" w:rsidRDefault="00701410" w:rsidP="008E140C">
      <w:pPr>
        <w:pStyle w:val="Heading4"/>
        <w:spacing w:before="180"/>
        <w:rPr>
          <w:lang w:eastAsia="ja-JP"/>
        </w:rPr>
      </w:pPr>
      <w:r>
        <w:rPr>
          <w:lang w:eastAsia="ja-JP"/>
        </w:rPr>
        <w:t>2.4.2</w:t>
      </w:r>
      <w:r>
        <w:rPr>
          <w:lang w:eastAsia="ja-JP"/>
        </w:rPr>
        <w:tab/>
        <w:t>Remaining Open issues</w:t>
      </w:r>
    </w:p>
    <w:p w14:paraId="2DA8A11D" w14:textId="77777777" w:rsidR="00837101" w:rsidRPr="000F2D55" w:rsidRDefault="00837101" w:rsidP="00634F0C">
      <w:pPr>
        <w:numPr>
          <w:ilvl w:val="0"/>
          <w:numId w:val="6"/>
        </w:numPr>
        <w:spacing w:after="0"/>
        <w:rPr>
          <w:rFonts w:ascii="Arial" w:hAnsi="Arial" w:cs="Arial"/>
          <w:bCs/>
        </w:rPr>
      </w:pPr>
      <w:r w:rsidRPr="00F34F9F">
        <w:rPr>
          <w:rFonts w:ascii="Arial" w:hAnsi="Arial" w:cs="Arial"/>
          <w:bCs/>
        </w:rPr>
        <w:t xml:space="preserve">Specify </w:t>
      </w:r>
      <w:r>
        <w:rPr>
          <w:rFonts w:ascii="Arial" w:hAnsi="Arial" w:cs="Arial"/>
          <w:bCs/>
        </w:rPr>
        <w:t>support for UE-group wake-up signal</w:t>
      </w:r>
      <w:r w:rsidRPr="00F34F9F">
        <w:rPr>
          <w:rFonts w:ascii="Arial" w:hAnsi="Arial" w:cs="Arial"/>
          <w:bCs/>
        </w:rPr>
        <w:t xml:space="preserve"> </w:t>
      </w:r>
    </w:p>
    <w:p w14:paraId="39399094" w14:textId="77777777" w:rsidR="00837101" w:rsidRPr="000F2D55" w:rsidRDefault="00837101" w:rsidP="00634F0C">
      <w:pPr>
        <w:numPr>
          <w:ilvl w:val="0"/>
          <w:numId w:val="6"/>
        </w:numPr>
        <w:spacing w:after="0"/>
        <w:rPr>
          <w:rFonts w:ascii="Arial" w:hAnsi="Arial" w:cs="Arial"/>
          <w:bCs/>
        </w:rPr>
      </w:pPr>
      <w:r w:rsidRPr="00F34F9F">
        <w:rPr>
          <w:rFonts w:ascii="Arial" w:hAnsi="Arial" w:cs="Arial"/>
          <w:bCs/>
        </w:rPr>
        <w:lastRenderedPageBreak/>
        <w:t>Specify supp</w:t>
      </w:r>
      <w:r>
        <w:rPr>
          <w:rFonts w:ascii="Arial" w:hAnsi="Arial" w:cs="Arial"/>
          <w:bCs/>
        </w:rPr>
        <w:t xml:space="preserve">ort for </w:t>
      </w:r>
      <w:r w:rsidRPr="00F34F9F">
        <w:rPr>
          <w:rFonts w:ascii="Arial" w:hAnsi="Arial" w:cs="Arial"/>
          <w:bCs/>
        </w:rPr>
        <w:t>transmission in preconfigured resources in idle and/or connected mode based on SC-FDMA waveform for UEs with a valid timing advance</w:t>
      </w:r>
      <w:r>
        <w:rPr>
          <w:rFonts w:ascii="Arial" w:hAnsi="Arial" w:cs="Arial"/>
          <w:bCs/>
        </w:rPr>
        <w:t>.</w:t>
      </w:r>
    </w:p>
    <w:p w14:paraId="706C5CB2" w14:textId="77777777" w:rsidR="00837101" w:rsidRPr="000F2D55" w:rsidRDefault="00837101" w:rsidP="00634F0C">
      <w:pPr>
        <w:numPr>
          <w:ilvl w:val="0"/>
          <w:numId w:val="6"/>
        </w:numPr>
        <w:spacing w:after="0"/>
        <w:rPr>
          <w:rFonts w:ascii="Arial" w:hAnsi="Arial" w:cs="Arial"/>
          <w:bCs/>
        </w:rPr>
      </w:pPr>
      <w:r>
        <w:rPr>
          <w:rFonts w:ascii="Arial" w:hAnsi="Arial" w:cs="Arial"/>
          <w:bCs/>
        </w:rPr>
        <w:t>Conclude on</w:t>
      </w:r>
      <w:r w:rsidRPr="00E11891">
        <w:rPr>
          <w:rFonts w:ascii="Arial" w:hAnsi="Arial" w:cs="Arial"/>
          <w:lang w:eastAsia="zh-CN"/>
        </w:rPr>
        <w:t xml:space="preserve"> </w:t>
      </w:r>
      <w:r>
        <w:rPr>
          <w:rFonts w:ascii="Arial" w:hAnsi="Arial" w:cs="Arial"/>
          <w:lang w:eastAsia="zh-CN"/>
        </w:rPr>
        <w:t xml:space="preserve">potential </w:t>
      </w:r>
      <w:r w:rsidRPr="00E11891">
        <w:rPr>
          <w:rFonts w:ascii="Arial" w:hAnsi="Arial" w:cs="Arial"/>
          <w:lang w:eastAsia="zh-CN"/>
        </w:rPr>
        <w:t>specification enhancement</w:t>
      </w:r>
      <w:r>
        <w:rPr>
          <w:rFonts w:ascii="Arial" w:hAnsi="Arial" w:cs="Arial"/>
          <w:lang w:eastAsia="zh-CN"/>
        </w:rPr>
        <w:t>(s)</w:t>
      </w:r>
      <w:r w:rsidRPr="00E11891">
        <w:rPr>
          <w:rFonts w:ascii="Arial" w:hAnsi="Arial" w:cs="Arial"/>
          <w:lang w:eastAsia="zh-CN"/>
        </w:rPr>
        <w:t xml:space="preserve"> for improving the performance of coexistence of NB-IoT with NR</w:t>
      </w:r>
      <w:r>
        <w:rPr>
          <w:rFonts w:ascii="Arial" w:hAnsi="Arial" w:cs="Arial"/>
          <w:lang w:eastAsia="zh-CN"/>
        </w:rPr>
        <w:t>.</w:t>
      </w:r>
    </w:p>
    <w:p w14:paraId="082D1E31" w14:textId="77777777" w:rsidR="00837101" w:rsidRPr="000F2D55" w:rsidRDefault="00837101" w:rsidP="00634F0C">
      <w:pPr>
        <w:numPr>
          <w:ilvl w:val="0"/>
          <w:numId w:val="6"/>
        </w:numPr>
        <w:spacing w:after="0"/>
        <w:rPr>
          <w:rFonts w:ascii="Arial" w:hAnsi="Arial" w:cs="Arial"/>
          <w:bCs/>
        </w:rPr>
      </w:pPr>
      <w:r w:rsidRPr="00F34F9F">
        <w:rPr>
          <w:rFonts w:ascii="Arial" w:hAnsi="Arial" w:cs="Arial"/>
          <w:bCs/>
        </w:rPr>
        <w:t xml:space="preserve">Specify </w:t>
      </w:r>
      <w:r>
        <w:rPr>
          <w:rFonts w:ascii="Arial" w:hAnsi="Arial" w:cs="Arial"/>
          <w:bCs/>
        </w:rPr>
        <w:t xml:space="preserve">support for </w:t>
      </w:r>
      <w:r w:rsidRPr="00F34F9F">
        <w:rPr>
          <w:rFonts w:ascii="Arial" w:hAnsi="Arial" w:cs="Arial"/>
          <w:bCs/>
        </w:rPr>
        <w:t>Msg3 quality reporting for non-anchor access</w:t>
      </w:r>
      <w:r>
        <w:rPr>
          <w:rFonts w:ascii="Arial" w:hAnsi="Arial" w:cs="Arial"/>
          <w:bCs/>
        </w:rPr>
        <w:t>.</w:t>
      </w:r>
      <w:r w:rsidRPr="00F34F9F">
        <w:rPr>
          <w:rFonts w:ascii="Arial" w:hAnsi="Arial" w:cs="Arial"/>
          <w:bCs/>
        </w:rPr>
        <w:t xml:space="preserve"> </w:t>
      </w:r>
    </w:p>
    <w:p w14:paraId="45EBE54A" w14:textId="77777777" w:rsidR="00837101" w:rsidRPr="006C172D" w:rsidRDefault="00837101" w:rsidP="00634F0C">
      <w:pPr>
        <w:numPr>
          <w:ilvl w:val="0"/>
          <w:numId w:val="6"/>
        </w:numPr>
        <w:spacing w:after="0"/>
        <w:rPr>
          <w:rFonts w:eastAsia="Yu Mincho"/>
          <w:lang w:eastAsia="ja-JP"/>
        </w:rPr>
      </w:pPr>
      <w:r>
        <w:rPr>
          <w:rFonts w:ascii="Arial" w:hAnsi="Arial" w:cs="Arial"/>
          <w:bCs/>
        </w:rPr>
        <w:t xml:space="preserve">Identify </w:t>
      </w:r>
      <w:r w:rsidRPr="00063AE2">
        <w:rPr>
          <w:rFonts w:ascii="Arial" w:hAnsi="Arial" w:cs="Arial"/>
          <w:lang w:val="en-US"/>
        </w:rPr>
        <w:t>scenarios under which RRM measurements based on NRS on non-anchor carriers are feasible</w:t>
      </w:r>
      <w:r>
        <w:rPr>
          <w:rFonts w:ascii="Arial" w:hAnsi="Arial" w:cs="Arial"/>
          <w:bCs/>
        </w:rPr>
        <w:t>.</w:t>
      </w:r>
    </w:p>
    <w:p w14:paraId="05C81729"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82D3A1D" w14:textId="77777777" w:rsidR="00815869" w:rsidRDefault="00815869" w:rsidP="00815869">
      <w:pPr>
        <w:pStyle w:val="Heading4"/>
        <w:rPr>
          <w:lang w:eastAsia="ja-JP"/>
        </w:rPr>
      </w:pPr>
      <w:r>
        <w:rPr>
          <w:lang w:eastAsia="ja-JP"/>
        </w:rPr>
        <w:t>2.5.1</w:t>
      </w:r>
      <w:r>
        <w:rPr>
          <w:lang w:eastAsia="ja-JP"/>
        </w:rPr>
        <w:tab/>
        <w:t>Agreements</w:t>
      </w:r>
    </w:p>
    <w:p w14:paraId="2A1B498C" w14:textId="77777777" w:rsidR="00815869" w:rsidRDefault="00815869" w:rsidP="00815869">
      <w:pPr>
        <w:pStyle w:val="Heading4"/>
        <w:rPr>
          <w:lang w:eastAsia="ja-JP"/>
        </w:rPr>
      </w:pPr>
      <w:r>
        <w:rPr>
          <w:lang w:eastAsia="ja-JP"/>
        </w:rPr>
        <w:t>2.5.2</w:t>
      </w:r>
      <w:r>
        <w:rPr>
          <w:lang w:eastAsia="ja-JP"/>
        </w:rPr>
        <w:tab/>
        <w:t>Remaining Open issues</w:t>
      </w:r>
    </w:p>
    <w:p w14:paraId="73E13F9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52A6B5"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4D22F9E" w14:textId="77777777" w:rsidR="00721CF6" w:rsidRDefault="00721CF6" w:rsidP="00721CF6">
      <w:pPr>
        <w:pStyle w:val="Heading4"/>
        <w:rPr>
          <w:lang w:eastAsia="ja-JP"/>
        </w:rPr>
      </w:pPr>
      <w:r>
        <w:rPr>
          <w:lang w:eastAsia="ja-JP"/>
        </w:rPr>
        <w:t>2.6.1</w:t>
      </w:r>
      <w:r>
        <w:rPr>
          <w:lang w:eastAsia="ja-JP"/>
        </w:rPr>
        <w:tab/>
        <w:t>Agreements</w:t>
      </w:r>
    </w:p>
    <w:p w14:paraId="7E798D45"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82D9E3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91B20C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0C4939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05EA48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DBA4D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50A4D9"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D10E9F" w14:textId="77777777" w:rsidR="005A6C96" w:rsidRDefault="00815869" w:rsidP="005A6C96">
      <w:pPr>
        <w:pStyle w:val="Heading2"/>
      </w:pPr>
      <w:r>
        <w:t>4</w:t>
      </w:r>
      <w:r w:rsidR="005A6C96">
        <w:t>.</w:t>
      </w:r>
      <w:r w:rsidR="005A6C96">
        <w:tab/>
        <w:t>References</w:t>
      </w:r>
    </w:p>
    <w:p w14:paraId="192AB1E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5F85B24" w14:textId="77777777" w:rsidR="00A652D8" w:rsidRDefault="00F76CD1" w:rsidP="00225AC7">
      <w:pPr>
        <w:pStyle w:val="Doc-title"/>
        <w:numPr>
          <w:ilvl w:val="0"/>
          <w:numId w:val="5"/>
        </w:numPr>
        <w:ind w:left="0" w:firstLine="0"/>
        <w:rPr>
          <w:rStyle w:val="Hyperlink"/>
          <w:rFonts w:ascii="Times New Roman" w:hAnsi="Times New Roman"/>
          <w:color w:val="auto"/>
          <w:u w:val="none"/>
        </w:rPr>
      </w:pPr>
      <w:hyperlink r:id="rId20" w:history="1">
        <w:r w:rsidR="00225AC7" w:rsidRPr="00225AC7">
          <w:rPr>
            <w:rStyle w:val="Hyperlink"/>
            <w:rFonts w:ascii="Times New Roman" w:hAnsi="Times New Roman"/>
            <w:color w:val="auto"/>
            <w:u w:val="none"/>
          </w:rPr>
          <w:t>R1-1905536</w:t>
        </w:r>
      </w:hyperlink>
      <w:r w:rsidR="00225AC7" w:rsidRPr="00225AC7">
        <w:rPr>
          <w:rStyle w:val="Hyperlink"/>
          <w:rFonts w:ascii="Times New Roman" w:hAnsi="Times New Roman"/>
          <w:color w:val="auto"/>
          <w:u w:val="none"/>
        </w:rPr>
        <w:tab/>
        <w:t>Feature lead summary of UE-group wake-up signal in NB-IoT</w:t>
      </w:r>
      <w:r w:rsidR="00225AC7" w:rsidRPr="00225AC7">
        <w:rPr>
          <w:rStyle w:val="Hyperlink"/>
          <w:rFonts w:ascii="Times New Roman" w:hAnsi="Times New Roman"/>
          <w:color w:val="auto"/>
          <w:u w:val="none"/>
        </w:rPr>
        <w:tab/>
        <w:t>Ericsson</w:t>
      </w:r>
    </w:p>
    <w:p w14:paraId="73CD3497"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21" w:history="1">
        <w:r w:rsidR="00225AC7" w:rsidRPr="00225AC7">
          <w:rPr>
            <w:rStyle w:val="Hyperlink"/>
            <w:rFonts w:ascii="Times New Roman" w:hAnsi="Times New Roman"/>
            <w:color w:val="auto"/>
            <w:u w:val="none"/>
          </w:rPr>
          <w:t>R1-1905769</w:t>
        </w:r>
      </w:hyperlink>
      <w:r w:rsidR="00225AC7" w:rsidRPr="00225AC7">
        <w:rPr>
          <w:rStyle w:val="Hyperlink"/>
          <w:rFonts w:ascii="Times New Roman" w:hAnsi="Times New Roman"/>
          <w:color w:val="auto"/>
          <w:u w:val="none"/>
        </w:rPr>
        <w:tab/>
        <w:t>Draft LS on WUS gap configurability for NB-IoT</w:t>
      </w:r>
      <w:r w:rsidR="00225AC7" w:rsidRPr="00225AC7">
        <w:rPr>
          <w:rStyle w:val="Hyperlink"/>
          <w:rFonts w:ascii="Times New Roman" w:hAnsi="Times New Roman"/>
          <w:color w:val="auto"/>
          <w:u w:val="none"/>
        </w:rPr>
        <w:tab/>
        <w:t>Ericsson</w:t>
      </w:r>
    </w:p>
    <w:p w14:paraId="22676DC2"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22" w:history="1">
        <w:r w:rsidR="00225AC7" w:rsidRPr="00225AC7">
          <w:rPr>
            <w:rStyle w:val="Hyperlink"/>
            <w:rFonts w:ascii="Times New Roman" w:hAnsi="Times New Roman"/>
            <w:color w:val="auto"/>
            <w:u w:val="none"/>
          </w:rPr>
          <w:t>R1-1905590</w:t>
        </w:r>
      </w:hyperlink>
      <w:r w:rsidR="00225AC7" w:rsidRPr="00225AC7">
        <w:rPr>
          <w:rStyle w:val="Hyperlink"/>
          <w:rFonts w:ascii="Times New Roman" w:hAnsi="Times New Roman"/>
          <w:color w:val="auto"/>
          <w:u w:val="none"/>
        </w:rPr>
        <w:tab/>
        <w:t>Draft LS on WUS weighting function for NB-IoT</w:t>
      </w:r>
    </w:p>
    <w:p w14:paraId="74EA6A57"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23" w:history="1">
        <w:r w:rsidR="00225AC7" w:rsidRPr="00225AC7">
          <w:rPr>
            <w:rStyle w:val="Hyperlink"/>
            <w:rFonts w:ascii="Times New Roman" w:hAnsi="Times New Roman"/>
            <w:color w:val="auto"/>
            <w:u w:val="none"/>
          </w:rPr>
          <w:t>R1-1903891</w:t>
        </w:r>
      </w:hyperlink>
      <w:r w:rsidR="00225AC7" w:rsidRPr="00225AC7">
        <w:rPr>
          <w:rStyle w:val="Hyperlink"/>
          <w:rFonts w:ascii="Times New Roman" w:hAnsi="Times New Roman"/>
          <w:color w:val="auto"/>
          <w:u w:val="none"/>
        </w:rPr>
        <w:tab/>
        <w:t>UE-group wake-up signal in NB-IoT</w:t>
      </w:r>
      <w:r w:rsidR="00225AC7" w:rsidRPr="00225AC7">
        <w:rPr>
          <w:rStyle w:val="Hyperlink"/>
          <w:rFonts w:ascii="Times New Roman" w:hAnsi="Times New Roman"/>
          <w:color w:val="auto"/>
          <w:u w:val="none"/>
        </w:rPr>
        <w:tab/>
        <w:t>Ericsson</w:t>
      </w:r>
    </w:p>
    <w:p w14:paraId="5FFE74A7"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24" w:history="1">
        <w:r w:rsidR="00225AC7" w:rsidRPr="00225AC7">
          <w:rPr>
            <w:rStyle w:val="Hyperlink"/>
            <w:rFonts w:ascii="Times New Roman" w:hAnsi="Times New Roman"/>
            <w:color w:val="auto"/>
            <w:u w:val="none"/>
          </w:rPr>
          <w:t>R1-1903909</w:t>
        </w:r>
      </w:hyperlink>
      <w:r w:rsidR="00225AC7" w:rsidRPr="00225AC7">
        <w:rPr>
          <w:rStyle w:val="Hyperlink"/>
          <w:rFonts w:ascii="Times New Roman" w:hAnsi="Times New Roman"/>
          <w:color w:val="auto"/>
          <w:u w:val="none"/>
        </w:rPr>
        <w:tab/>
        <w:t>UE-group wake-up signal</w:t>
      </w:r>
      <w:r w:rsidR="00225AC7" w:rsidRPr="00225AC7">
        <w:rPr>
          <w:rStyle w:val="Hyperlink"/>
          <w:rFonts w:ascii="Times New Roman" w:hAnsi="Times New Roman"/>
          <w:color w:val="auto"/>
          <w:u w:val="none"/>
        </w:rPr>
        <w:tab/>
        <w:t>Huawei, HiSilicon</w:t>
      </w:r>
    </w:p>
    <w:p w14:paraId="3FCE1DFC"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25" w:history="1">
        <w:r w:rsidR="00225AC7" w:rsidRPr="00225AC7">
          <w:rPr>
            <w:rStyle w:val="Hyperlink"/>
            <w:rFonts w:ascii="Times New Roman" w:hAnsi="Times New Roman"/>
            <w:color w:val="auto"/>
            <w:u w:val="none"/>
          </w:rPr>
          <w:t>R1-1904055</w:t>
        </w:r>
      </w:hyperlink>
      <w:r w:rsidR="00225AC7" w:rsidRPr="00225AC7">
        <w:rPr>
          <w:rStyle w:val="Hyperlink"/>
          <w:rFonts w:ascii="Times New Roman" w:hAnsi="Times New Roman"/>
          <w:color w:val="auto"/>
          <w:u w:val="none"/>
        </w:rPr>
        <w:tab/>
        <w:t>UE-group wake-up signal for NB-IoT</w:t>
      </w:r>
      <w:r w:rsidR="00225AC7" w:rsidRPr="00225AC7">
        <w:rPr>
          <w:rStyle w:val="Hyperlink"/>
          <w:rFonts w:ascii="Times New Roman" w:hAnsi="Times New Roman"/>
          <w:color w:val="auto"/>
          <w:u w:val="none"/>
        </w:rPr>
        <w:tab/>
        <w:t>vivo</w:t>
      </w:r>
    </w:p>
    <w:p w14:paraId="616114ED"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26" w:history="1">
        <w:r w:rsidR="00225AC7" w:rsidRPr="00225AC7">
          <w:rPr>
            <w:rStyle w:val="Hyperlink"/>
            <w:rFonts w:ascii="Times New Roman" w:hAnsi="Times New Roman"/>
            <w:color w:val="auto"/>
            <w:u w:val="none"/>
          </w:rPr>
          <w:t>R1-1904160</w:t>
        </w:r>
      </w:hyperlink>
      <w:r w:rsidR="00225AC7" w:rsidRPr="00225AC7">
        <w:rPr>
          <w:rStyle w:val="Hyperlink"/>
          <w:rFonts w:ascii="Times New Roman" w:hAnsi="Times New Roman"/>
          <w:color w:val="auto"/>
          <w:u w:val="none"/>
        </w:rPr>
        <w:tab/>
        <w:t>UE-Group WUS in NB-IoT</w:t>
      </w:r>
      <w:r w:rsidR="00225AC7" w:rsidRPr="00225AC7">
        <w:rPr>
          <w:rStyle w:val="Hyperlink"/>
          <w:rFonts w:ascii="Times New Roman" w:hAnsi="Times New Roman"/>
          <w:color w:val="auto"/>
          <w:u w:val="none"/>
        </w:rPr>
        <w:tab/>
        <w:t>MediaTek Inc.</w:t>
      </w:r>
    </w:p>
    <w:p w14:paraId="646CB3C5"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27" w:history="1">
        <w:r w:rsidR="00225AC7" w:rsidRPr="00225AC7">
          <w:rPr>
            <w:rStyle w:val="Hyperlink"/>
            <w:rFonts w:ascii="Times New Roman" w:hAnsi="Times New Roman"/>
            <w:color w:val="auto"/>
            <w:u w:val="none"/>
          </w:rPr>
          <w:t>R1-1904176</w:t>
        </w:r>
      </w:hyperlink>
      <w:r w:rsidR="00225AC7" w:rsidRPr="00225AC7">
        <w:rPr>
          <w:rStyle w:val="Hyperlink"/>
          <w:rFonts w:ascii="Times New Roman" w:hAnsi="Times New Roman"/>
          <w:color w:val="auto"/>
          <w:u w:val="none"/>
        </w:rPr>
        <w:tab/>
        <w:t>UE group wake-up signal for NB-IoT</w:t>
      </w:r>
      <w:r w:rsidR="00225AC7" w:rsidRPr="00225AC7">
        <w:rPr>
          <w:rStyle w:val="Hyperlink"/>
          <w:rFonts w:ascii="Times New Roman" w:hAnsi="Times New Roman"/>
          <w:color w:val="auto"/>
          <w:u w:val="none"/>
        </w:rPr>
        <w:tab/>
        <w:t>Nokia, Nokia Shanghai Bell</w:t>
      </w:r>
    </w:p>
    <w:p w14:paraId="39396715"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28" w:history="1">
        <w:r w:rsidR="00225AC7" w:rsidRPr="00225AC7">
          <w:rPr>
            <w:rStyle w:val="Hyperlink"/>
            <w:rFonts w:ascii="Times New Roman" w:hAnsi="Times New Roman"/>
            <w:color w:val="auto"/>
            <w:u w:val="none"/>
          </w:rPr>
          <w:t>R1-1904221</w:t>
        </w:r>
      </w:hyperlink>
      <w:r w:rsidR="00225AC7" w:rsidRPr="00225AC7">
        <w:rPr>
          <w:rStyle w:val="Hyperlink"/>
          <w:rFonts w:ascii="Times New Roman" w:hAnsi="Times New Roman"/>
          <w:color w:val="auto"/>
          <w:u w:val="none"/>
        </w:rPr>
        <w:tab/>
        <w:t>Group Wake-Up Signal for NB-IoT</w:t>
      </w:r>
      <w:r w:rsidR="00225AC7" w:rsidRPr="00225AC7">
        <w:rPr>
          <w:rStyle w:val="Hyperlink"/>
          <w:rFonts w:ascii="Times New Roman" w:hAnsi="Times New Roman"/>
          <w:color w:val="auto"/>
          <w:u w:val="none"/>
        </w:rPr>
        <w:tab/>
        <w:t>Fraunhofer IIS, Fraunhofer HHI</w:t>
      </w:r>
    </w:p>
    <w:p w14:paraId="6A345449"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29" w:history="1">
        <w:r w:rsidR="00225AC7" w:rsidRPr="00225AC7">
          <w:rPr>
            <w:rStyle w:val="Hyperlink"/>
            <w:rFonts w:ascii="Times New Roman" w:hAnsi="Times New Roman"/>
            <w:color w:val="auto"/>
            <w:u w:val="none"/>
          </w:rPr>
          <w:t>R1-1904229</w:t>
        </w:r>
      </w:hyperlink>
      <w:r w:rsidR="00225AC7" w:rsidRPr="00225AC7">
        <w:rPr>
          <w:rStyle w:val="Hyperlink"/>
          <w:rFonts w:ascii="Times New Roman" w:hAnsi="Times New Roman"/>
          <w:color w:val="auto"/>
          <w:u w:val="none"/>
        </w:rPr>
        <w:tab/>
        <w:t>UE group wake up signal for NB-IoT</w:t>
      </w:r>
      <w:r w:rsidR="00225AC7" w:rsidRPr="00225AC7">
        <w:rPr>
          <w:rStyle w:val="Hyperlink"/>
          <w:rFonts w:ascii="Times New Roman" w:hAnsi="Times New Roman"/>
          <w:color w:val="auto"/>
          <w:u w:val="none"/>
        </w:rPr>
        <w:tab/>
        <w:t>Sony</w:t>
      </w:r>
    </w:p>
    <w:p w14:paraId="7492758B"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30" w:history="1">
        <w:r w:rsidR="00225AC7" w:rsidRPr="00225AC7">
          <w:rPr>
            <w:rStyle w:val="Hyperlink"/>
            <w:rFonts w:ascii="Times New Roman" w:hAnsi="Times New Roman"/>
            <w:color w:val="auto"/>
            <w:u w:val="none"/>
          </w:rPr>
          <w:t>R1-1904270</w:t>
        </w:r>
      </w:hyperlink>
      <w:r w:rsidR="00225AC7" w:rsidRPr="00225AC7">
        <w:rPr>
          <w:rStyle w:val="Hyperlink"/>
          <w:rFonts w:ascii="Times New Roman" w:hAnsi="Times New Roman"/>
          <w:color w:val="auto"/>
          <w:u w:val="none"/>
        </w:rPr>
        <w:tab/>
        <w:t>UE-group wake-up signal for NB-IoT</w:t>
      </w:r>
      <w:r w:rsidR="00225AC7" w:rsidRPr="00225AC7">
        <w:rPr>
          <w:rStyle w:val="Hyperlink"/>
          <w:rFonts w:ascii="Times New Roman" w:hAnsi="Times New Roman"/>
          <w:color w:val="auto"/>
          <w:u w:val="none"/>
        </w:rPr>
        <w:tab/>
        <w:t>Intel Corporation</w:t>
      </w:r>
    </w:p>
    <w:p w14:paraId="31B44D75"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31" w:history="1">
        <w:r w:rsidR="00225AC7" w:rsidRPr="00225AC7">
          <w:rPr>
            <w:rStyle w:val="Hyperlink"/>
            <w:rFonts w:ascii="Times New Roman" w:hAnsi="Times New Roman"/>
            <w:color w:val="auto"/>
            <w:u w:val="none"/>
          </w:rPr>
          <w:t>R1-1904351</w:t>
        </w:r>
      </w:hyperlink>
      <w:r w:rsidR="00225AC7" w:rsidRPr="00225AC7">
        <w:rPr>
          <w:rStyle w:val="Hyperlink"/>
          <w:rFonts w:ascii="Times New Roman" w:hAnsi="Times New Roman"/>
          <w:color w:val="auto"/>
          <w:u w:val="none"/>
        </w:rPr>
        <w:tab/>
        <w:t>Discussion on Wake-up signal for NB-IoT</w:t>
      </w:r>
      <w:r w:rsidR="00225AC7" w:rsidRPr="00225AC7">
        <w:rPr>
          <w:rStyle w:val="Hyperlink"/>
          <w:rFonts w:ascii="Times New Roman" w:hAnsi="Times New Roman"/>
          <w:color w:val="auto"/>
          <w:u w:val="none"/>
        </w:rPr>
        <w:tab/>
        <w:t>ZTE</w:t>
      </w:r>
    </w:p>
    <w:p w14:paraId="6D0C53FF"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32" w:history="1">
        <w:r w:rsidR="00225AC7" w:rsidRPr="00225AC7">
          <w:rPr>
            <w:rStyle w:val="Hyperlink"/>
            <w:rFonts w:ascii="Times New Roman" w:hAnsi="Times New Roman"/>
            <w:color w:val="auto"/>
            <w:u w:val="none"/>
          </w:rPr>
          <w:t>R1-1904381</w:t>
        </w:r>
      </w:hyperlink>
      <w:r w:rsidR="00225AC7" w:rsidRPr="00225AC7">
        <w:rPr>
          <w:rStyle w:val="Hyperlink"/>
          <w:rFonts w:ascii="Times New Roman" w:hAnsi="Times New Roman"/>
          <w:color w:val="auto"/>
          <w:u w:val="none"/>
        </w:rPr>
        <w:tab/>
        <w:t>UE-group wake-up signal for NB-IoT</w:t>
      </w:r>
      <w:r w:rsidR="00225AC7" w:rsidRPr="00225AC7">
        <w:rPr>
          <w:rStyle w:val="Hyperlink"/>
          <w:rFonts w:ascii="Times New Roman" w:hAnsi="Times New Roman"/>
          <w:color w:val="auto"/>
          <w:u w:val="none"/>
        </w:rPr>
        <w:tab/>
        <w:t>Samsung</w:t>
      </w:r>
    </w:p>
    <w:p w14:paraId="0CFF5D51"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33" w:history="1">
        <w:r w:rsidR="00225AC7" w:rsidRPr="00225AC7">
          <w:rPr>
            <w:rStyle w:val="Hyperlink"/>
            <w:rFonts w:ascii="Times New Roman" w:hAnsi="Times New Roman"/>
            <w:color w:val="auto"/>
            <w:u w:val="none"/>
          </w:rPr>
          <w:t>R1-1904526</w:t>
        </w:r>
      </w:hyperlink>
      <w:r w:rsidR="00225AC7" w:rsidRPr="00225AC7">
        <w:rPr>
          <w:rStyle w:val="Hyperlink"/>
          <w:rFonts w:ascii="Times New Roman" w:hAnsi="Times New Roman"/>
          <w:color w:val="auto"/>
          <w:u w:val="none"/>
        </w:rPr>
        <w:tab/>
        <w:t>UE-group wake-up signal</w:t>
      </w:r>
      <w:r w:rsidR="00225AC7" w:rsidRPr="00225AC7">
        <w:rPr>
          <w:rStyle w:val="Hyperlink"/>
          <w:rFonts w:ascii="Times New Roman" w:hAnsi="Times New Roman"/>
          <w:color w:val="auto"/>
          <w:u w:val="none"/>
        </w:rPr>
        <w:tab/>
        <w:t>Qualcomm Incorporated</w:t>
      </w:r>
    </w:p>
    <w:p w14:paraId="3BABB3AF"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34" w:history="1">
        <w:r w:rsidR="00225AC7" w:rsidRPr="00225AC7">
          <w:rPr>
            <w:rStyle w:val="Hyperlink"/>
            <w:rFonts w:ascii="Times New Roman" w:hAnsi="Times New Roman"/>
            <w:color w:val="auto"/>
            <w:u w:val="none"/>
          </w:rPr>
          <w:t>R1-1904568</w:t>
        </w:r>
      </w:hyperlink>
      <w:r w:rsidR="00225AC7" w:rsidRPr="00225AC7">
        <w:rPr>
          <w:rStyle w:val="Hyperlink"/>
          <w:rFonts w:ascii="Times New Roman" w:hAnsi="Times New Roman"/>
          <w:color w:val="auto"/>
          <w:u w:val="none"/>
        </w:rPr>
        <w:tab/>
        <w:t>UE-group wake-up signal for Rel-16 NB-IoT</w:t>
      </w:r>
      <w:r w:rsidR="00225AC7" w:rsidRPr="00225AC7">
        <w:rPr>
          <w:rStyle w:val="Hyperlink"/>
          <w:rFonts w:ascii="Times New Roman" w:hAnsi="Times New Roman"/>
          <w:color w:val="auto"/>
          <w:u w:val="none"/>
        </w:rPr>
        <w:tab/>
        <w:t>Lenovo, Motorola Mobility</w:t>
      </w:r>
    </w:p>
    <w:p w14:paraId="45191073"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35" w:history="1">
        <w:r w:rsidR="00225AC7" w:rsidRPr="00225AC7">
          <w:rPr>
            <w:rStyle w:val="Hyperlink"/>
            <w:rFonts w:ascii="Times New Roman" w:hAnsi="Times New Roman"/>
            <w:color w:val="auto"/>
            <w:u w:val="none"/>
          </w:rPr>
          <w:t>R1-1904614</w:t>
        </w:r>
      </w:hyperlink>
      <w:r w:rsidR="00225AC7" w:rsidRPr="00225AC7">
        <w:rPr>
          <w:rStyle w:val="Hyperlink"/>
          <w:rFonts w:ascii="Times New Roman" w:hAnsi="Times New Roman"/>
          <w:color w:val="auto"/>
          <w:u w:val="none"/>
        </w:rPr>
        <w:tab/>
        <w:t>Discussion on UE-grouping wake up signal in NB-IoT</w:t>
      </w:r>
      <w:r w:rsidR="00225AC7" w:rsidRPr="00225AC7">
        <w:rPr>
          <w:rStyle w:val="Hyperlink"/>
          <w:rFonts w:ascii="Times New Roman" w:hAnsi="Times New Roman"/>
          <w:color w:val="auto"/>
          <w:u w:val="none"/>
        </w:rPr>
        <w:tab/>
        <w:t>LG Electronics</w:t>
      </w:r>
    </w:p>
    <w:p w14:paraId="6D98D761" w14:textId="77777777" w:rsidR="00225AC7" w:rsidRPr="00225AC7" w:rsidRDefault="00F76CD1" w:rsidP="00225AC7">
      <w:pPr>
        <w:pStyle w:val="Doc-title"/>
        <w:numPr>
          <w:ilvl w:val="0"/>
          <w:numId w:val="5"/>
        </w:numPr>
        <w:ind w:left="0" w:firstLine="0"/>
        <w:rPr>
          <w:rStyle w:val="Hyperlink"/>
          <w:rFonts w:ascii="Times New Roman" w:hAnsi="Times New Roman"/>
          <w:color w:val="auto"/>
          <w:u w:val="none"/>
        </w:rPr>
      </w:pPr>
      <w:hyperlink r:id="rId36" w:history="1">
        <w:r w:rsidR="00225AC7" w:rsidRPr="00225AC7">
          <w:rPr>
            <w:rStyle w:val="Hyperlink"/>
            <w:rFonts w:ascii="Times New Roman" w:hAnsi="Times New Roman"/>
            <w:color w:val="auto"/>
            <w:u w:val="none"/>
          </w:rPr>
          <w:t>R1-1904865</w:t>
        </w:r>
      </w:hyperlink>
      <w:r w:rsidR="00225AC7" w:rsidRPr="00225AC7">
        <w:rPr>
          <w:rStyle w:val="Hyperlink"/>
          <w:rFonts w:ascii="Times New Roman" w:hAnsi="Times New Roman"/>
          <w:color w:val="auto"/>
          <w:u w:val="none"/>
        </w:rPr>
        <w:tab/>
        <w:t>Consideration on UE-group wake-up signal for Rel-16 NB-IoT</w:t>
      </w:r>
      <w:r w:rsidR="00225AC7" w:rsidRPr="00225AC7">
        <w:rPr>
          <w:rStyle w:val="Hyperlink"/>
          <w:rFonts w:ascii="Times New Roman" w:hAnsi="Times New Roman"/>
          <w:color w:val="auto"/>
          <w:u w:val="none"/>
        </w:rPr>
        <w:tab/>
        <w:t>Sharp</w:t>
      </w:r>
    </w:p>
    <w:p w14:paraId="1B8B88A5" w14:textId="77777777" w:rsidR="00225AC7" w:rsidRDefault="00F76CD1" w:rsidP="00225AC7">
      <w:pPr>
        <w:pStyle w:val="Doc-title"/>
        <w:numPr>
          <w:ilvl w:val="0"/>
          <w:numId w:val="5"/>
        </w:numPr>
        <w:ind w:left="0" w:firstLine="0"/>
        <w:rPr>
          <w:rStyle w:val="Hyperlink"/>
          <w:rFonts w:ascii="Times New Roman" w:hAnsi="Times New Roman"/>
          <w:color w:val="auto"/>
          <w:u w:val="none"/>
        </w:rPr>
      </w:pPr>
      <w:hyperlink r:id="rId37" w:history="1">
        <w:r w:rsidR="00225AC7" w:rsidRPr="00225AC7">
          <w:rPr>
            <w:rStyle w:val="Hyperlink"/>
            <w:rFonts w:ascii="Times New Roman" w:hAnsi="Times New Roman"/>
            <w:color w:val="auto"/>
            <w:u w:val="none"/>
          </w:rPr>
          <w:t>R1-1904942</w:t>
        </w:r>
      </w:hyperlink>
      <w:r w:rsidR="00225AC7" w:rsidRPr="00225AC7">
        <w:rPr>
          <w:rStyle w:val="Hyperlink"/>
          <w:rFonts w:ascii="Times New Roman" w:hAnsi="Times New Roman"/>
          <w:color w:val="auto"/>
          <w:u w:val="none"/>
        </w:rPr>
        <w:tab/>
        <w:t>Discussion on UE-group wake up signal in NB-IoT</w:t>
      </w:r>
      <w:r w:rsidR="00225AC7" w:rsidRPr="00225AC7">
        <w:rPr>
          <w:rStyle w:val="Hyperlink"/>
          <w:rFonts w:ascii="Times New Roman" w:hAnsi="Times New Roman"/>
          <w:color w:val="auto"/>
          <w:u w:val="none"/>
        </w:rPr>
        <w:tab/>
        <w:t>NTT DOCOMO, INC.</w:t>
      </w:r>
    </w:p>
    <w:p w14:paraId="5305E4B4"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38" w:history="1">
        <w:r w:rsidR="0095241C" w:rsidRPr="0095241C">
          <w:rPr>
            <w:rStyle w:val="Hyperlink"/>
            <w:rFonts w:ascii="Times New Roman" w:hAnsi="Times New Roman"/>
            <w:color w:val="auto"/>
            <w:u w:val="none"/>
          </w:rPr>
          <w:t>R1-1905538</w:t>
        </w:r>
      </w:hyperlink>
      <w:r w:rsidR="0095241C" w:rsidRPr="0095241C">
        <w:rPr>
          <w:rStyle w:val="Hyperlink"/>
          <w:rFonts w:ascii="Times New Roman" w:hAnsi="Times New Roman"/>
          <w:color w:val="auto"/>
          <w:u w:val="none"/>
        </w:rPr>
        <w:tab/>
        <w:t>Feature lead summary of Support for transmission in preconfigured UL resources</w:t>
      </w:r>
      <w:r w:rsidR="0095241C" w:rsidRPr="0095241C">
        <w:rPr>
          <w:rStyle w:val="Hyperlink"/>
          <w:rFonts w:ascii="Times New Roman" w:hAnsi="Times New Roman"/>
          <w:color w:val="auto"/>
          <w:u w:val="none"/>
        </w:rPr>
        <w:tab/>
        <w:t>Huawei, HiSilicon</w:t>
      </w:r>
    </w:p>
    <w:p w14:paraId="2423A12A"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39" w:history="1">
        <w:r w:rsidR="0095241C" w:rsidRPr="0095241C">
          <w:rPr>
            <w:rStyle w:val="Hyperlink"/>
            <w:rFonts w:ascii="Times New Roman" w:hAnsi="Times New Roman"/>
            <w:color w:val="auto"/>
            <w:u w:val="none"/>
          </w:rPr>
          <w:t>R1-1905585</w:t>
        </w:r>
      </w:hyperlink>
      <w:r w:rsidR="0095241C" w:rsidRPr="0095241C">
        <w:rPr>
          <w:rStyle w:val="Hyperlink"/>
          <w:rFonts w:ascii="Times New Roman" w:hAnsi="Times New Roman"/>
          <w:color w:val="auto"/>
          <w:u w:val="none"/>
        </w:rPr>
        <w:tab/>
        <w:t>Updated feature lead summary of Support for transmission in preconfigured UL resources</w:t>
      </w:r>
      <w:r w:rsidR="0095241C" w:rsidRPr="0095241C">
        <w:rPr>
          <w:rStyle w:val="Hyperlink"/>
          <w:rFonts w:ascii="Times New Roman" w:hAnsi="Times New Roman"/>
          <w:color w:val="auto"/>
          <w:u w:val="none"/>
        </w:rPr>
        <w:tab/>
        <w:t>Huawei, HiSilicon</w:t>
      </w:r>
    </w:p>
    <w:p w14:paraId="05EA7E96"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40" w:history="1">
        <w:r w:rsidR="0095241C" w:rsidRPr="0095241C">
          <w:rPr>
            <w:rStyle w:val="Hyperlink"/>
            <w:rFonts w:ascii="Times New Roman" w:hAnsi="Times New Roman"/>
            <w:color w:val="auto"/>
            <w:u w:val="none"/>
          </w:rPr>
          <w:t>R1-1903892</w:t>
        </w:r>
      </w:hyperlink>
      <w:r w:rsidR="0095241C" w:rsidRPr="0095241C">
        <w:rPr>
          <w:rStyle w:val="Hyperlink"/>
          <w:rFonts w:ascii="Times New Roman" w:hAnsi="Times New Roman"/>
          <w:color w:val="auto"/>
          <w:u w:val="none"/>
        </w:rPr>
        <w:tab/>
        <w:t>Support for transmission in preconfigured UL resources in NB-IoT</w:t>
      </w:r>
      <w:r w:rsidR="0095241C" w:rsidRPr="0095241C">
        <w:rPr>
          <w:rStyle w:val="Hyperlink"/>
          <w:rFonts w:ascii="Times New Roman" w:hAnsi="Times New Roman"/>
          <w:color w:val="auto"/>
          <w:u w:val="none"/>
        </w:rPr>
        <w:tab/>
        <w:t>Ericsson</w:t>
      </w:r>
    </w:p>
    <w:p w14:paraId="1006E80F"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41" w:history="1">
        <w:r w:rsidR="0095241C" w:rsidRPr="0095241C">
          <w:rPr>
            <w:rStyle w:val="Hyperlink"/>
            <w:rFonts w:ascii="Times New Roman" w:hAnsi="Times New Roman"/>
            <w:color w:val="auto"/>
            <w:u w:val="none"/>
          </w:rPr>
          <w:t>R1-1903906</w:t>
        </w:r>
      </w:hyperlink>
      <w:r w:rsidR="0095241C" w:rsidRPr="0095241C">
        <w:rPr>
          <w:rStyle w:val="Hyperlink"/>
          <w:rFonts w:ascii="Times New Roman" w:hAnsi="Times New Roman"/>
          <w:color w:val="auto"/>
          <w:u w:val="none"/>
        </w:rPr>
        <w:tab/>
        <w:t xml:space="preserve">NB-IOT Pre-configured UL Resources Design Considerations </w:t>
      </w:r>
      <w:r w:rsidR="0095241C" w:rsidRPr="0095241C">
        <w:rPr>
          <w:rStyle w:val="Hyperlink"/>
          <w:rFonts w:ascii="Times New Roman" w:hAnsi="Times New Roman"/>
          <w:color w:val="auto"/>
          <w:u w:val="none"/>
        </w:rPr>
        <w:tab/>
        <w:t>Sierra Wireless, S.A.</w:t>
      </w:r>
    </w:p>
    <w:p w14:paraId="74013753"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42" w:history="1">
        <w:r w:rsidR="0095241C" w:rsidRPr="0095241C">
          <w:rPr>
            <w:rStyle w:val="Hyperlink"/>
            <w:rFonts w:ascii="Times New Roman" w:hAnsi="Times New Roman"/>
            <w:color w:val="auto"/>
            <w:u w:val="none"/>
          </w:rPr>
          <w:t>R1-1903910</w:t>
        </w:r>
      </w:hyperlink>
      <w:r w:rsidR="0095241C" w:rsidRPr="0095241C">
        <w:rPr>
          <w:rStyle w:val="Hyperlink"/>
          <w:rFonts w:ascii="Times New Roman" w:hAnsi="Times New Roman"/>
          <w:color w:val="auto"/>
          <w:u w:val="none"/>
        </w:rPr>
        <w:tab/>
        <w:t>Transmission in preconfigured UL resources</w:t>
      </w:r>
      <w:r w:rsidR="0095241C" w:rsidRPr="0095241C">
        <w:rPr>
          <w:rStyle w:val="Hyperlink"/>
          <w:rFonts w:ascii="Times New Roman" w:hAnsi="Times New Roman"/>
          <w:color w:val="auto"/>
          <w:u w:val="none"/>
        </w:rPr>
        <w:tab/>
        <w:t>Huawei, HiSilicon</w:t>
      </w:r>
    </w:p>
    <w:p w14:paraId="6DB46DFA"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43" w:history="1">
        <w:r w:rsidR="0095241C" w:rsidRPr="0095241C">
          <w:rPr>
            <w:rStyle w:val="Hyperlink"/>
            <w:rFonts w:ascii="Times New Roman" w:hAnsi="Times New Roman"/>
            <w:color w:val="auto"/>
            <w:u w:val="none"/>
          </w:rPr>
          <w:t>R1-1904161</w:t>
        </w:r>
      </w:hyperlink>
      <w:r w:rsidR="0095241C" w:rsidRPr="0095241C">
        <w:rPr>
          <w:rStyle w:val="Hyperlink"/>
          <w:rFonts w:ascii="Times New Roman" w:hAnsi="Times New Roman"/>
          <w:color w:val="auto"/>
          <w:u w:val="none"/>
        </w:rPr>
        <w:tab/>
        <w:t>Early Transmission in Preconfigured UL resources in NB-IoT</w:t>
      </w:r>
      <w:r w:rsidR="0095241C" w:rsidRPr="0095241C">
        <w:rPr>
          <w:rStyle w:val="Hyperlink"/>
          <w:rFonts w:ascii="Times New Roman" w:hAnsi="Times New Roman"/>
          <w:color w:val="auto"/>
          <w:u w:val="none"/>
        </w:rPr>
        <w:tab/>
        <w:t>MediaTek Inc.</w:t>
      </w:r>
    </w:p>
    <w:p w14:paraId="3DEBEF5B"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44" w:history="1">
        <w:r w:rsidR="0095241C" w:rsidRPr="0095241C">
          <w:rPr>
            <w:rStyle w:val="Hyperlink"/>
            <w:rFonts w:ascii="Times New Roman" w:hAnsi="Times New Roman"/>
            <w:color w:val="auto"/>
            <w:u w:val="none"/>
          </w:rPr>
          <w:t>R1-1904177</w:t>
        </w:r>
      </w:hyperlink>
      <w:r w:rsidR="0095241C" w:rsidRPr="0095241C">
        <w:rPr>
          <w:rStyle w:val="Hyperlink"/>
          <w:rFonts w:ascii="Times New Roman" w:hAnsi="Times New Roman"/>
          <w:color w:val="auto"/>
          <w:u w:val="none"/>
        </w:rPr>
        <w:tab/>
        <w:t>Preconfigured Grant for Uplink transmission</w:t>
      </w:r>
      <w:r w:rsidR="0095241C" w:rsidRPr="0095241C">
        <w:rPr>
          <w:rStyle w:val="Hyperlink"/>
          <w:rFonts w:ascii="Times New Roman" w:hAnsi="Times New Roman"/>
          <w:color w:val="auto"/>
          <w:u w:val="none"/>
        </w:rPr>
        <w:tab/>
        <w:t>Nokia, Nokia Shanghai Bell</w:t>
      </w:r>
    </w:p>
    <w:p w14:paraId="1F4A4051"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45" w:history="1">
        <w:r w:rsidR="0095241C" w:rsidRPr="0095241C">
          <w:rPr>
            <w:rStyle w:val="Hyperlink"/>
            <w:rFonts w:ascii="Times New Roman" w:hAnsi="Times New Roman"/>
            <w:color w:val="auto"/>
            <w:u w:val="none"/>
          </w:rPr>
          <w:t>R1-1904271</w:t>
        </w:r>
      </w:hyperlink>
      <w:r w:rsidR="0095241C" w:rsidRPr="0095241C">
        <w:rPr>
          <w:rStyle w:val="Hyperlink"/>
          <w:rFonts w:ascii="Times New Roman" w:hAnsi="Times New Roman"/>
          <w:color w:val="auto"/>
          <w:u w:val="none"/>
        </w:rPr>
        <w:tab/>
        <w:t>UL transmission in preconfigured resources for NB-IoT</w:t>
      </w:r>
      <w:r w:rsidR="0095241C" w:rsidRPr="0095241C">
        <w:rPr>
          <w:rStyle w:val="Hyperlink"/>
          <w:rFonts w:ascii="Times New Roman" w:hAnsi="Times New Roman"/>
          <w:color w:val="auto"/>
          <w:u w:val="none"/>
        </w:rPr>
        <w:tab/>
        <w:t>Intel Corporation</w:t>
      </w:r>
    </w:p>
    <w:p w14:paraId="7E92171F"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46" w:history="1">
        <w:r w:rsidR="0095241C" w:rsidRPr="0095241C">
          <w:rPr>
            <w:rStyle w:val="Hyperlink"/>
            <w:rFonts w:ascii="Times New Roman" w:hAnsi="Times New Roman"/>
            <w:color w:val="auto"/>
            <w:u w:val="none"/>
          </w:rPr>
          <w:t>R1-1904352</w:t>
        </w:r>
      </w:hyperlink>
      <w:r w:rsidR="0095241C" w:rsidRPr="0095241C">
        <w:rPr>
          <w:rStyle w:val="Hyperlink"/>
          <w:rFonts w:ascii="Times New Roman" w:hAnsi="Times New Roman"/>
          <w:color w:val="auto"/>
          <w:u w:val="none"/>
        </w:rPr>
        <w:tab/>
        <w:t>Support for transmission in preconfigured UL resources for NB-IoT</w:t>
      </w:r>
      <w:r w:rsidR="0095241C" w:rsidRPr="0095241C">
        <w:rPr>
          <w:rStyle w:val="Hyperlink"/>
          <w:rFonts w:ascii="Times New Roman" w:hAnsi="Times New Roman"/>
          <w:color w:val="auto"/>
          <w:u w:val="none"/>
        </w:rPr>
        <w:tab/>
        <w:t>ZTE</w:t>
      </w:r>
    </w:p>
    <w:p w14:paraId="458E0D34"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47" w:history="1">
        <w:r w:rsidR="0095241C" w:rsidRPr="0095241C">
          <w:rPr>
            <w:rStyle w:val="Hyperlink"/>
            <w:rFonts w:ascii="Times New Roman" w:hAnsi="Times New Roman"/>
            <w:color w:val="auto"/>
            <w:u w:val="none"/>
          </w:rPr>
          <w:t>R1-1904382</w:t>
        </w:r>
      </w:hyperlink>
      <w:r w:rsidR="0095241C" w:rsidRPr="0095241C">
        <w:rPr>
          <w:rStyle w:val="Hyperlink"/>
          <w:rFonts w:ascii="Times New Roman" w:hAnsi="Times New Roman"/>
          <w:color w:val="auto"/>
          <w:u w:val="none"/>
        </w:rPr>
        <w:tab/>
        <w:t xml:space="preserve">Discussion on transmission in preconfigured UL </w:t>
      </w:r>
      <w:proofErr w:type="spellStart"/>
      <w:r w:rsidR="0095241C" w:rsidRPr="0095241C">
        <w:rPr>
          <w:rStyle w:val="Hyperlink"/>
          <w:rFonts w:ascii="Times New Roman" w:hAnsi="Times New Roman"/>
          <w:color w:val="auto"/>
          <w:u w:val="none"/>
        </w:rPr>
        <w:t>reosurces</w:t>
      </w:r>
      <w:proofErr w:type="spellEnd"/>
      <w:r w:rsidR="0095241C" w:rsidRPr="0095241C">
        <w:rPr>
          <w:rStyle w:val="Hyperlink"/>
          <w:rFonts w:ascii="Times New Roman" w:hAnsi="Times New Roman"/>
          <w:color w:val="auto"/>
          <w:u w:val="none"/>
        </w:rPr>
        <w:t xml:space="preserve"> for NB-IoT</w:t>
      </w:r>
      <w:r w:rsidR="0095241C" w:rsidRPr="0095241C">
        <w:rPr>
          <w:rStyle w:val="Hyperlink"/>
          <w:rFonts w:ascii="Times New Roman" w:hAnsi="Times New Roman"/>
          <w:color w:val="auto"/>
          <w:u w:val="none"/>
        </w:rPr>
        <w:tab/>
        <w:t>Samsung</w:t>
      </w:r>
    </w:p>
    <w:p w14:paraId="759D50FD"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48" w:history="1">
        <w:r w:rsidR="0095241C" w:rsidRPr="0095241C">
          <w:rPr>
            <w:rStyle w:val="Hyperlink"/>
            <w:rFonts w:ascii="Times New Roman" w:hAnsi="Times New Roman"/>
            <w:color w:val="auto"/>
            <w:u w:val="none"/>
          </w:rPr>
          <w:t>R1-1904527</w:t>
        </w:r>
      </w:hyperlink>
      <w:r w:rsidR="0095241C" w:rsidRPr="0095241C">
        <w:rPr>
          <w:rStyle w:val="Hyperlink"/>
          <w:rFonts w:ascii="Times New Roman" w:hAnsi="Times New Roman"/>
          <w:color w:val="auto"/>
          <w:u w:val="none"/>
        </w:rPr>
        <w:tab/>
        <w:t>Support for transmission in preconfigured UL resources</w:t>
      </w:r>
      <w:r w:rsidR="0095241C" w:rsidRPr="0095241C">
        <w:rPr>
          <w:rStyle w:val="Hyperlink"/>
          <w:rFonts w:ascii="Times New Roman" w:hAnsi="Times New Roman"/>
          <w:color w:val="auto"/>
          <w:u w:val="none"/>
        </w:rPr>
        <w:tab/>
        <w:t>Qualcomm Incorporated</w:t>
      </w:r>
    </w:p>
    <w:p w14:paraId="2F38F698"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49" w:history="1">
        <w:r w:rsidR="0095241C" w:rsidRPr="0095241C">
          <w:rPr>
            <w:rStyle w:val="Hyperlink"/>
            <w:rFonts w:ascii="Times New Roman" w:hAnsi="Times New Roman"/>
            <w:color w:val="auto"/>
            <w:u w:val="none"/>
          </w:rPr>
          <w:t>R1-1904569</w:t>
        </w:r>
      </w:hyperlink>
      <w:r w:rsidR="0095241C" w:rsidRPr="0095241C">
        <w:rPr>
          <w:rStyle w:val="Hyperlink"/>
          <w:rFonts w:ascii="Times New Roman" w:hAnsi="Times New Roman"/>
          <w:color w:val="auto"/>
          <w:u w:val="none"/>
        </w:rPr>
        <w:tab/>
        <w:t xml:space="preserve">UL transmission in preconfigured resources for </w:t>
      </w:r>
      <w:proofErr w:type="spellStart"/>
      <w:r w:rsidR="0095241C" w:rsidRPr="0095241C">
        <w:rPr>
          <w:rStyle w:val="Hyperlink"/>
          <w:rFonts w:ascii="Times New Roman" w:hAnsi="Times New Roman"/>
          <w:color w:val="auto"/>
          <w:u w:val="none"/>
        </w:rPr>
        <w:t>NBIoT</w:t>
      </w:r>
      <w:proofErr w:type="spellEnd"/>
      <w:r w:rsidR="0095241C" w:rsidRPr="0095241C">
        <w:rPr>
          <w:rStyle w:val="Hyperlink"/>
          <w:rFonts w:ascii="Times New Roman" w:hAnsi="Times New Roman"/>
          <w:color w:val="auto"/>
          <w:u w:val="none"/>
        </w:rPr>
        <w:tab/>
        <w:t>Lenovo, Motorola Mobility</w:t>
      </w:r>
    </w:p>
    <w:p w14:paraId="3758E249"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50" w:history="1">
        <w:r w:rsidR="0095241C" w:rsidRPr="0095241C">
          <w:rPr>
            <w:rStyle w:val="Hyperlink"/>
            <w:rFonts w:ascii="Times New Roman" w:hAnsi="Times New Roman"/>
            <w:color w:val="auto"/>
            <w:u w:val="none"/>
          </w:rPr>
          <w:t>R1-1904615</w:t>
        </w:r>
      </w:hyperlink>
      <w:r w:rsidR="0095241C" w:rsidRPr="0095241C">
        <w:rPr>
          <w:rStyle w:val="Hyperlink"/>
          <w:rFonts w:ascii="Times New Roman" w:hAnsi="Times New Roman"/>
          <w:color w:val="auto"/>
          <w:u w:val="none"/>
        </w:rPr>
        <w:tab/>
        <w:t>Discussion on preconfigured UL resources in NB-IoT</w:t>
      </w:r>
      <w:r w:rsidR="0095241C" w:rsidRPr="0095241C">
        <w:rPr>
          <w:rStyle w:val="Hyperlink"/>
          <w:rFonts w:ascii="Times New Roman" w:hAnsi="Times New Roman"/>
          <w:color w:val="auto"/>
          <w:u w:val="none"/>
        </w:rPr>
        <w:tab/>
        <w:t>LG Electronics</w:t>
      </w:r>
    </w:p>
    <w:p w14:paraId="67EDE5C8"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51" w:history="1">
        <w:r w:rsidR="0095241C" w:rsidRPr="0095241C">
          <w:rPr>
            <w:rStyle w:val="Hyperlink"/>
            <w:rFonts w:ascii="Times New Roman" w:hAnsi="Times New Roman"/>
            <w:color w:val="auto"/>
            <w:u w:val="none"/>
          </w:rPr>
          <w:t>R1-1904748</w:t>
        </w:r>
      </w:hyperlink>
      <w:r w:rsidR="0095241C" w:rsidRPr="0095241C">
        <w:rPr>
          <w:rStyle w:val="Hyperlink"/>
          <w:rFonts w:ascii="Times New Roman" w:hAnsi="Times New Roman"/>
          <w:color w:val="auto"/>
          <w:u w:val="none"/>
        </w:rPr>
        <w:tab/>
        <w:t>Consideration for preconfigured uplink resources (PUR)</w:t>
      </w:r>
      <w:r w:rsidR="0095241C" w:rsidRPr="0095241C">
        <w:rPr>
          <w:rStyle w:val="Hyperlink"/>
          <w:rFonts w:ascii="Times New Roman" w:hAnsi="Times New Roman"/>
          <w:color w:val="auto"/>
          <w:u w:val="none"/>
        </w:rPr>
        <w:tab/>
        <w:t>Sequans Communications</w:t>
      </w:r>
    </w:p>
    <w:p w14:paraId="2C950CA3"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52" w:history="1">
        <w:r w:rsidR="0095241C" w:rsidRPr="0095241C">
          <w:rPr>
            <w:rStyle w:val="Hyperlink"/>
            <w:rFonts w:ascii="Times New Roman" w:hAnsi="Times New Roman"/>
            <w:color w:val="auto"/>
            <w:u w:val="none"/>
          </w:rPr>
          <w:t>R1-1904916</w:t>
        </w:r>
      </w:hyperlink>
      <w:r w:rsidR="0095241C" w:rsidRPr="0095241C">
        <w:rPr>
          <w:rStyle w:val="Hyperlink"/>
          <w:rFonts w:ascii="Times New Roman" w:hAnsi="Times New Roman"/>
          <w:color w:val="auto"/>
          <w:u w:val="none"/>
        </w:rPr>
        <w:tab/>
        <w:t xml:space="preserve">Discussion on NB-IoT PUR resource configuration in respect to </w:t>
      </w:r>
      <w:proofErr w:type="gramStart"/>
      <w:r w:rsidR="0095241C" w:rsidRPr="0095241C">
        <w:rPr>
          <w:rStyle w:val="Hyperlink"/>
          <w:rFonts w:ascii="Times New Roman" w:hAnsi="Times New Roman"/>
          <w:color w:val="auto"/>
          <w:u w:val="none"/>
        </w:rPr>
        <w:t>radio  condition</w:t>
      </w:r>
      <w:proofErr w:type="gramEnd"/>
      <w:r w:rsidR="0095241C" w:rsidRPr="0095241C">
        <w:rPr>
          <w:rStyle w:val="Hyperlink"/>
          <w:rFonts w:ascii="Times New Roman" w:hAnsi="Times New Roman"/>
          <w:color w:val="auto"/>
          <w:u w:val="none"/>
        </w:rPr>
        <w:tab/>
        <w:t>ASUSTEK COMPUTER (SHANGHAI)</w:t>
      </w:r>
    </w:p>
    <w:p w14:paraId="6D12A107"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53" w:history="1">
        <w:r w:rsidR="0095241C" w:rsidRPr="0095241C">
          <w:rPr>
            <w:rStyle w:val="Hyperlink"/>
            <w:rFonts w:ascii="Times New Roman" w:hAnsi="Times New Roman"/>
            <w:color w:val="auto"/>
            <w:u w:val="none"/>
          </w:rPr>
          <w:t>R1-1904943</w:t>
        </w:r>
      </w:hyperlink>
      <w:r w:rsidR="0095241C" w:rsidRPr="0095241C">
        <w:rPr>
          <w:rStyle w:val="Hyperlink"/>
          <w:rFonts w:ascii="Times New Roman" w:hAnsi="Times New Roman"/>
          <w:color w:val="auto"/>
          <w:u w:val="none"/>
        </w:rPr>
        <w:tab/>
        <w:t>Discussion on preconfigured UL resources in NB-IoT</w:t>
      </w:r>
      <w:r w:rsidR="0095241C" w:rsidRPr="0095241C">
        <w:rPr>
          <w:rStyle w:val="Hyperlink"/>
          <w:rFonts w:ascii="Times New Roman" w:hAnsi="Times New Roman"/>
          <w:color w:val="auto"/>
          <w:u w:val="none"/>
        </w:rPr>
        <w:tab/>
        <w:t>NTT DOCOMO, INC.</w:t>
      </w:r>
    </w:p>
    <w:p w14:paraId="7EB8853F"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54" w:history="1">
        <w:r w:rsidR="0095241C" w:rsidRPr="0095241C">
          <w:rPr>
            <w:rStyle w:val="Hyperlink"/>
            <w:rFonts w:ascii="Times New Roman" w:hAnsi="Times New Roman"/>
            <w:color w:val="auto"/>
            <w:u w:val="none"/>
          </w:rPr>
          <w:t>R1-1905119</w:t>
        </w:r>
      </w:hyperlink>
      <w:r w:rsidR="0095241C" w:rsidRPr="0095241C">
        <w:rPr>
          <w:rStyle w:val="Hyperlink"/>
          <w:rFonts w:ascii="Times New Roman" w:hAnsi="Times New Roman"/>
          <w:color w:val="auto"/>
          <w:u w:val="none"/>
        </w:rPr>
        <w:tab/>
        <w:t>Discussion on transmission in preconfigured UL resources</w:t>
      </w:r>
      <w:r w:rsidR="0095241C" w:rsidRPr="0095241C">
        <w:rPr>
          <w:rStyle w:val="Hyperlink"/>
          <w:rFonts w:ascii="Times New Roman" w:hAnsi="Times New Roman"/>
          <w:color w:val="auto"/>
          <w:u w:val="none"/>
        </w:rPr>
        <w:tab/>
        <w:t>III</w:t>
      </w:r>
    </w:p>
    <w:p w14:paraId="07DCBDE6" w14:textId="77777777" w:rsidR="0095241C" w:rsidRPr="0095241C" w:rsidRDefault="00F76CD1" w:rsidP="0095241C">
      <w:pPr>
        <w:pStyle w:val="Doc-title"/>
        <w:numPr>
          <w:ilvl w:val="0"/>
          <w:numId w:val="5"/>
        </w:numPr>
        <w:ind w:left="0" w:firstLine="0"/>
        <w:rPr>
          <w:rStyle w:val="Hyperlink"/>
          <w:rFonts w:ascii="Times New Roman" w:hAnsi="Times New Roman"/>
          <w:color w:val="auto"/>
          <w:u w:val="none"/>
        </w:rPr>
      </w:pPr>
      <w:hyperlink r:id="rId55" w:history="1">
        <w:r w:rsidR="0095241C" w:rsidRPr="0095241C">
          <w:rPr>
            <w:rStyle w:val="Hyperlink"/>
            <w:rFonts w:ascii="Times New Roman" w:hAnsi="Times New Roman"/>
            <w:color w:val="auto"/>
            <w:u w:val="none"/>
          </w:rPr>
          <w:t>R1-1905211</w:t>
        </w:r>
      </w:hyperlink>
      <w:r w:rsidR="0095241C" w:rsidRPr="0095241C">
        <w:rPr>
          <w:rStyle w:val="Hyperlink"/>
          <w:rFonts w:ascii="Times New Roman" w:hAnsi="Times New Roman"/>
          <w:color w:val="auto"/>
          <w:u w:val="none"/>
        </w:rPr>
        <w:tab/>
        <w:t>CBS PUR for NB-IoT</w:t>
      </w:r>
      <w:r w:rsidR="0095241C" w:rsidRPr="0095241C">
        <w:rPr>
          <w:rStyle w:val="Hyperlink"/>
          <w:rFonts w:ascii="Times New Roman" w:hAnsi="Times New Roman"/>
          <w:color w:val="auto"/>
          <w:u w:val="none"/>
        </w:rPr>
        <w:tab/>
        <w:t>Fraunhofer IIS, Fraunhofer HHI</w:t>
      </w:r>
    </w:p>
    <w:p w14:paraId="3A6DC558" w14:textId="77777777" w:rsidR="004C56EB" w:rsidRPr="004C56EB" w:rsidRDefault="00F76CD1" w:rsidP="004C56EB">
      <w:pPr>
        <w:pStyle w:val="Doc-title"/>
        <w:numPr>
          <w:ilvl w:val="0"/>
          <w:numId w:val="5"/>
        </w:numPr>
        <w:ind w:left="0" w:firstLine="0"/>
        <w:rPr>
          <w:rStyle w:val="Hyperlink"/>
          <w:rFonts w:ascii="Times New Roman" w:hAnsi="Times New Roman"/>
          <w:color w:val="auto"/>
          <w:u w:val="none"/>
        </w:rPr>
      </w:pPr>
      <w:hyperlink r:id="rId56" w:history="1">
        <w:r w:rsidR="004C56EB" w:rsidRPr="004C56EB">
          <w:rPr>
            <w:rStyle w:val="Hyperlink"/>
            <w:rFonts w:ascii="Times New Roman" w:hAnsi="Times New Roman"/>
            <w:color w:val="auto"/>
            <w:u w:val="none"/>
          </w:rPr>
          <w:t>R1-1905573</w:t>
        </w:r>
      </w:hyperlink>
      <w:r w:rsidR="004C56EB" w:rsidRPr="004C56EB">
        <w:rPr>
          <w:rStyle w:val="Hyperlink"/>
          <w:rFonts w:ascii="Times New Roman" w:hAnsi="Times New Roman"/>
          <w:color w:val="auto"/>
          <w:u w:val="none"/>
        </w:rPr>
        <w:tab/>
        <w:t>Summary on Multiple TB scheduling enhancement for NB-IoT</w:t>
      </w:r>
      <w:r w:rsidR="004C56EB" w:rsidRPr="004C56EB">
        <w:rPr>
          <w:rStyle w:val="Hyperlink"/>
          <w:rFonts w:ascii="Times New Roman" w:hAnsi="Times New Roman"/>
          <w:color w:val="auto"/>
          <w:u w:val="none"/>
        </w:rPr>
        <w:tab/>
        <w:t>ZTE</w:t>
      </w:r>
      <w:r w:rsidR="004C56EB" w:rsidRPr="004C56EB">
        <w:rPr>
          <w:rStyle w:val="Hyperlink"/>
          <w:rFonts w:ascii="Times New Roman" w:hAnsi="Times New Roman"/>
          <w:color w:val="auto"/>
          <w:u w:val="none"/>
        </w:rPr>
        <w:tab/>
      </w:r>
    </w:p>
    <w:p w14:paraId="2038A1EE" w14:textId="77777777" w:rsidR="004C56EB" w:rsidRPr="004C56EB" w:rsidRDefault="00F76CD1" w:rsidP="004C56EB">
      <w:pPr>
        <w:pStyle w:val="Doc-title"/>
        <w:numPr>
          <w:ilvl w:val="0"/>
          <w:numId w:val="5"/>
        </w:numPr>
        <w:ind w:left="0" w:firstLine="0"/>
        <w:rPr>
          <w:rStyle w:val="Hyperlink"/>
          <w:rFonts w:ascii="Times New Roman" w:hAnsi="Times New Roman"/>
          <w:color w:val="auto"/>
          <w:u w:val="none"/>
        </w:rPr>
      </w:pPr>
      <w:hyperlink r:id="rId57" w:history="1">
        <w:r w:rsidR="004C56EB" w:rsidRPr="004C56EB">
          <w:rPr>
            <w:rStyle w:val="Hyperlink"/>
            <w:rFonts w:ascii="Times New Roman" w:hAnsi="Times New Roman"/>
            <w:color w:val="auto"/>
            <w:u w:val="none"/>
          </w:rPr>
          <w:t>R1-1903893</w:t>
        </w:r>
      </w:hyperlink>
      <w:r w:rsidR="004C56EB" w:rsidRPr="004C56EB">
        <w:rPr>
          <w:rStyle w:val="Hyperlink"/>
          <w:rFonts w:ascii="Times New Roman" w:hAnsi="Times New Roman"/>
          <w:color w:val="auto"/>
          <w:u w:val="none"/>
        </w:rPr>
        <w:tab/>
        <w:t>Scheduling of multiple DL/UL transport blocks in NB-IoT</w:t>
      </w:r>
      <w:r w:rsidR="004C56EB" w:rsidRPr="004C56EB">
        <w:rPr>
          <w:rStyle w:val="Hyperlink"/>
          <w:rFonts w:ascii="Times New Roman" w:hAnsi="Times New Roman"/>
          <w:color w:val="auto"/>
          <w:u w:val="none"/>
        </w:rPr>
        <w:tab/>
        <w:t>Ericsson</w:t>
      </w:r>
    </w:p>
    <w:p w14:paraId="37A8DC96" w14:textId="77777777" w:rsidR="004C56EB" w:rsidRPr="004C56EB" w:rsidRDefault="00F76CD1" w:rsidP="004C56EB">
      <w:pPr>
        <w:pStyle w:val="Doc-title"/>
        <w:numPr>
          <w:ilvl w:val="0"/>
          <w:numId w:val="5"/>
        </w:numPr>
        <w:ind w:left="0" w:firstLine="0"/>
        <w:rPr>
          <w:rStyle w:val="Hyperlink"/>
          <w:rFonts w:ascii="Times New Roman" w:hAnsi="Times New Roman"/>
          <w:color w:val="auto"/>
          <w:u w:val="none"/>
        </w:rPr>
      </w:pPr>
      <w:hyperlink r:id="rId58" w:history="1">
        <w:r w:rsidR="004C56EB" w:rsidRPr="004C56EB">
          <w:rPr>
            <w:rStyle w:val="Hyperlink"/>
            <w:rFonts w:ascii="Times New Roman" w:hAnsi="Times New Roman"/>
            <w:color w:val="auto"/>
            <w:u w:val="none"/>
          </w:rPr>
          <w:t>R1-1903908</w:t>
        </w:r>
      </w:hyperlink>
      <w:r w:rsidR="004C56EB" w:rsidRPr="004C56EB">
        <w:rPr>
          <w:rStyle w:val="Hyperlink"/>
          <w:rFonts w:ascii="Times New Roman" w:hAnsi="Times New Roman"/>
          <w:color w:val="auto"/>
          <w:u w:val="none"/>
        </w:rPr>
        <w:tab/>
        <w:t>NB-IOT Multiple Transport Block Grant Design Considerations</w:t>
      </w:r>
      <w:r w:rsidR="004C56EB" w:rsidRPr="004C56EB">
        <w:rPr>
          <w:rStyle w:val="Hyperlink"/>
          <w:rFonts w:ascii="Times New Roman" w:hAnsi="Times New Roman"/>
          <w:color w:val="auto"/>
          <w:u w:val="none"/>
        </w:rPr>
        <w:tab/>
        <w:t>Sierra Wireless, S.A.</w:t>
      </w:r>
    </w:p>
    <w:p w14:paraId="64233803" w14:textId="77777777" w:rsidR="004C56EB" w:rsidRPr="004C56EB" w:rsidRDefault="00F76CD1" w:rsidP="004C56EB">
      <w:pPr>
        <w:pStyle w:val="Doc-title"/>
        <w:numPr>
          <w:ilvl w:val="0"/>
          <w:numId w:val="5"/>
        </w:numPr>
        <w:ind w:left="0" w:firstLine="0"/>
        <w:rPr>
          <w:rStyle w:val="Hyperlink"/>
          <w:rFonts w:ascii="Times New Roman" w:hAnsi="Times New Roman"/>
          <w:color w:val="auto"/>
          <w:u w:val="none"/>
        </w:rPr>
      </w:pPr>
      <w:hyperlink r:id="rId59" w:history="1">
        <w:r w:rsidR="004C56EB" w:rsidRPr="004C56EB">
          <w:rPr>
            <w:rStyle w:val="Hyperlink"/>
            <w:rFonts w:ascii="Times New Roman" w:hAnsi="Times New Roman"/>
            <w:color w:val="auto"/>
            <w:u w:val="none"/>
          </w:rPr>
          <w:t>R1-1903911</w:t>
        </w:r>
      </w:hyperlink>
      <w:r w:rsidR="004C56EB" w:rsidRPr="004C56EB">
        <w:rPr>
          <w:rStyle w:val="Hyperlink"/>
          <w:rFonts w:ascii="Times New Roman" w:hAnsi="Times New Roman"/>
          <w:color w:val="auto"/>
          <w:u w:val="none"/>
        </w:rPr>
        <w:tab/>
        <w:t>Scheduling multiple DL/UL transport blocks</w:t>
      </w:r>
      <w:r w:rsidR="004C56EB" w:rsidRPr="004C56EB">
        <w:rPr>
          <w:rStyle w:val="Hyperlink"/>
          <w:rFonts w:ascii="Times New Roman" w:hAnsi="Times New Roman"/>
          <w:color w:val="auto"/>
          <w:u w:val="none"/>
        </w:rPr>
        <w:tab/>
        <w:t>Huawei, HiSilicon</w:t>
      </w:r>
    </w:p>
    <w:p w14:paraId="3628BCE8" w14:textId="77777777" w:rsidR="004C56EB" w:rsidRPr="004C56EB" w:rsidRDefault="00F76CD1" w:rsidP="004C56EB">
      <w:pPr>
        <w:pStyle w:val="Doc-title"/>
        <w:numPr>
          <w:ilvl w:val="0"/>
          <w:numId w:val="5"/>
        </w:numPr>
        <w:ind w:left="0" w:firstLine="0"/>
        <w:rPr>
          <w:rStyle w:val="Hyperlink"/>
          <w:rFonts w:ascii="Times New Roman" w:hAnsi="Times New Roman"/>
          <w:color w:val="auto"/>
          <w:u w:val="none"/>
        </w:rPr>
      </w:pPr>
      <w:hyperlink r:id="rId60" w:history="1">
        <w:r w:rsidR="004C56EB" w:rsidRPr="004C56EB">
          <w:rPr>
            <w:rStyle w:val="Hyperlink"/>
            <w:rFonts w:ascii="Times New Roman" w:hAnsi="Times New Roman"/>
            <w:color w:val="auto"/>
            <w:u w:val="none"/>
          </w:rPr>
          <w:t>R1-1904164</w:t>
        </w:r>
      </w:hyperlink>
      <w:r w:rsidR="004C56EB" w:rsidRPr="004C56EB">
        <w:rPr>
          <w:rStyle w:val="Hyperlink"/>
          <w:rFonts w:ascii="Times New Roman" w:hAnsi="Times New Roman"/>
          <w:color w:val="auto"/>
          <w:u w:val="none"/>
        </w:rPr>
        <w:tab/>
        <w:t>Scheduling of multiple DL/UL transport blocks in NB-IoT</w:t>
      </w:r>
      <w:r w:rsidR="004C56EB" w:rsidRPr="004C56EB">
        <w:rPr>
          <w:rStyle w:val="Hyperlink"/>
          <w:rFonts w:ascii="Times New Roman" w:hAnsi="Times New Roman"/>
          <w:color w:val="auto"/>
          <w:u w:val="none"/>
        </w:rPr>
        <w:tab/>
        <w:t>MediaTek Inc.</w:t>
      </w:r>
    </w:p>
    <w:p w14:paraId="53E3E6BF" w14:textId="77777777" w:rsidR="004C56EB" w:rsidRPr="004C56EB" w:rsidRDefault="00F76CD1" w:rsidP="004C56EB">
      <w:pPr>
        <w:pStyle w:val="Doc-title"/>
        <w:numPr>
          <w:ilvl w:val="0"/>
          <w:numId w:val="5"/>
        </w:numPr>
        <w:ind w:left="0" w:firstLine="0"/>
        <w:rPr>
          <w:rStyle w:val="Hyperlink"/>
          <w:rFonts w:ascii="Times New Roman" w:hAnsi="Times New Roman"/>
          <w:color w:val="auto"/>
          <w:u w:val="none"/>
        </w:rPr>
      </w:pPr>
      <w:hyperlink r:id="rId61" w:history="1">
        <w:r w:rsidR="004C56EB" w:rsidRPr="004C56EB">
          <w:rPr>
            <w:rStyle w:val="Hyperlink"/>
            <w:rFonts w:ascii="Times New Roman" w:hAnsi="Times New Roman"/>
            <w:color w:val="auto"/>
            <w:u w:val="none"/>
          </w:rPr>
          <w:t>R1-1904178</w:t>
        </w:r>
      </w:hyperlink>
      <w:r w:rsidR="004C56EB" w:rsidRPr="004C56EB">
        <w:rPr>
          <w:rStyle w:val="Hyperlink"/>
          <w:rFonts w:ascii="Times New Roman" w:hAnsi="Times New Roman"/>
          <w:color w:val="auto"/>
          <w:u w:val="none"/>
        </w:rPr>
        <w:tab/>
        <w:t>Scheduling of multiple DL/UL transport blocks</w:t>
      </w:r>
      <w:r w:rsidR="004C56EB" w:rsidRPr="004C56EB">
        <w:rPr>
          <w:rStyle w:val="Hyperlink"/>
          <w:rFonts w:ascii="Times New Roman" w:hAnsi="Times New Roman"/>
          <w:color w:val="auto"/>
          <w:u w:val="none"/>
        </w:rPr>
        <w:tab/>
        <w:t>Nokia, Nokia Shanghai Bell</w:t>
      </w:r>
    </w:p>
    <w:p w14:paraId="69181EC0" w14:textId="77777777" w:rsidR="004C56EB" w:rsidRPr="004C56EB" w:rsidRDefault="00F76CD1" w:rsidP="004C56EB">
      <w:pPr>
        <w:pStyle w:val="Doc-title"/>
        <w:numPr>
          <w:ilvl w:val="0"/>
          <w:numId w:val="5"/>
        </w:numPr>
        <w:ind w:left="0" w:firstLine="0"/>
        <w:rPr>
          <w:rStyle w:val="Hyperlink"/>
          <w:rFonts w:ascii="Times New Roman" w:hAnsi="Times New Roman"/>
          <w:color w:val="auto"/>
          <w:u w:val="none"/>
        </w:rPr>
      </w:pPr>
      <w:hyperlink r:id="rId62" w:history="1">
        <w:r w:rsidR="004C56EB" w:rsidRPr="004C56EB">
          <w:rPr>
            <w:rStyle w:val="Hyperlink"/>
            <w:rFonts w:ascii="Times New Roman" w:hAnsi="Times New Roman"/>
            <w:color w:val="auto"/>
            <w:u w:val="none"/>
          </w:rPr>
          <w:t>R1-1904272</w:t>
        </w:r>
      </w:hyperlink>
      <w:r w:rsidR="004C56EB" w:rsidRPr="004C56EB">
        <w:rPr>
          <w:rStyle w:val="Hyperlink"/>
          <w:rFonts w:ascii="Times New Roman" w:hAnsi="Times New Roman"/>
          <w:color w:val="auto"/>
          <w:u w:val="none"/>
        </w:rPr>
        <w:tab/>
        <w:t>Scheduling of multiple DL/UL TBs for NB-IoT</w:t>
      </w:r>
      <w:r w:rsidR="004C56EB" w:rsidRPr="004C56EB">
        <w:rPr>
          <w:rStyle w:val="Hyperlink"/>
          <w:rFonts w:ascii="Times New Roman" w:hAnsi="Times New Roman"/>
          <w:color w:val="auto"/>
          <w:u w:val="none"/>
        </w:rPr>
        <w:tab/>
        <w:t>Intel Corporation</w:t>
      </w:r>
    </w:p>
    <w:p w14:paraId="5D60A522" w14:textId="77777777" w:rsidR="004C56EB" w:rsidRPr="004C56EB" w:rsidRDefault="00F76CD1" w:rsidP="004C56EB">
      <w:pPr>
        <w:pStyle w:val="Doc-title"/>
        <w:numPr>
          <w:ilvl w:val="0"/>
          <w:numId w:val="5"/>
        </w:numPr>
        <w:ind w:left="0" w:firstLine="0"/>
        <w:rPr>
          <w:rStyle w:val="Hyperlink"/>
          <w:rFonts w:ascii="Times New Roman" w:hAnsi="Times New Roman"/>
          <w:color w:val="auto"/>
          <w:u w:val="none"/>
        </w:rPr>
      </w:pPr>
      <w:hyperlink r:id="rId63" w:history="1">
        <w:r w:rsidR="004C56EB" w:rsidRPr="004C56EB">
          <w:rPr>
            <w:rStyle w:val="Hyperlink"/>
            <w:rFonts w:ascii="Times New Roman" w:hAnsi="Times New Roman"/>
            <w:color w:val="auto"/>
            <w:u w:val="none"/>
          </w:rPr>
          <w:t>R1-1904353</w:t>
        </w:r>
      </w:hyperlink>
      <w:r w:rsidR="004C56EB" w:rsidRPr="004C56EB">
        <w:rPr>
          <w:rStyle w:val="Hyperlink"/>
          <w:rFonts w:ascii="Times New Roman" w:hAnsi="Times New Roman"/>
          <w:color w:val="auto"/>
          <w:u w:val="none"/>
        </w:rPr>
        <w:tab/>
        <w:t>Consideration on scheduling enhancement for NB-IoT</w:t>
      </w:r>
      <w:r w:rsidR="004C56EB" w:rsidRPr="004C56EB">
        <w:rPr>
          <w:rStyle w:val="Hyperlink"/>
          <w:rFonts w:ascii="Times New Roman" w:hAnsi="Times New Roman"/>
          <w:color w:val="auto"/>
          <w:u w:val="none"/>
        </w:rPr>
        <w:tab/>
        <w:t>ZTE</w:t>
      </w:r>
    </w:p>
    <w:p w14:paraId="5FABED14" w14:textId="77777777" w:rsidR="004C56EB" w:rsidRPr="004C56EB" w:rsidRDefault="00F76CD1" w:rsidP="004C56EB">
      <w:pPr>
        <w:pStyle w:val="Doc-title"/>
        <w:numPr>
          <w:ilvl w:val="0"/>
          <w:numId w:val="5"/>
        </w:numPr>
        <w:ind w:left="0" w:firstLine="0"/>
        <w:rPr>
          <w:rStyle w:val="Hyperlink"/>
          <w:rFonts w:ascii="Times New Roman" w:hAnsi="Times New Roman"/>
          <w:color w:val="auto"/>
          <w:u w:val="none"/>
        </w:rPr>
      </w:pPr>
      <w:hyperlink r:id="rId64" w:history="1">
        <w:r w:rsidR="004C56EB" w:rsidRPr="004C56EB">
          <w:rPr>
            <w:rStyle w:val="Hyperlink"/>
            <w:rFonts w:ascii="Times New Roman" w:hAnsi="Times New Roman"/>
            <w:color w:val="auto"/>
            <w:u w:val="none"/>
          </w:rPr>
          <w:t>R1-1904383</w:t>
        </w:r>
      </w:hyperlink>
      <w:r w:rsidR="004C56EB" w:rsidRPr="004C56EB">
        <w:rPr>
          <w:rStyle w:val="Hyperlink"/>
          <w:rFonts w:ascii="Times New Roman" w:hAnsi="Times New Roman"/>
          <w:color w:val="auto"/>
          <w:u w:val="none"/>
        </w:rPr>
        <w:tab/>
        <w:t>Scheduling of multiple transport blocks for NB-IoT</w:t>
      </w:r>
      <w:r w:rsidR="004C56EB" w:rsidRPr="004C56EB">
        <w:rPr>
          <w:rStyle w:val="Hyperlink"/>
          <w:rFonts w:ascii="Times New Roman" w:hAnsi="Times New Roman"/>
          <w:color w:val="auto"/>
          <w:u w:val="none"/>
        </w:rPr>
        <w:tab/>
        <w:t>Samsung</w:t>
      </w:r>
    </w:p>
    <w:p w14:paraId="61B30F66" w14:textId="77777777" w:rsidR="004C56EB" w:rsidRPr="004C56EB" w:rsidRDefault="00F76CD1" w:rsidP="004C56EB">
      <w:pPr>
        <w:pStyle w:val="Doc-title"/>
        <w:numPr>
          <w:ilvl w:val="0"/>
          <w:numId w:val="5"/>
        </w:numPr>
        <w:ind w:left="0" w:firstLine="0"/>
        <w:rPr>
          <w:rStyle w:val="Hyperlink"/>
          <w:rFonts w:ascii="Times New Roman" w:hAnsi="Times New Roman"/>
          <w:color w:val="auto"/>
          <w:u w:val="none"/>
        </w:rPr>
      </w:pPr>
      <w:hyperlink r:id="rId65" w:history="1">
        <w:r w:rsidR="004C56EB" w:rsidRPr="004C56EB">
          <w:rPr>
            <w:rStyle w:val="Hyperlink"/>
            <w:rFonts w:ascii="Times New Roman" w:hAnsi="Times New Roman"/>
            <w:color w:val="auto"/>
            <w:u w:val="none"/>
          </w:rPr>
          <w:t>R1-1904528</w:t>
        </w:r>
      </w:hyperlink>
      <w:r w:rsidR="004C56EB" w:rsidRPr="004C56EB">
        <w:rPr>
          <w:rStyle w:val="Hyperlink"/>
          <w:rFonts w:ascii="Times New Roman" w:hAnsi="Times New Roman"/>
          <w:color w:val="auto"/>
          <w:u w:val="none"/>
        </w:rPr>
        <w:tab/>
        <w:t>Scheduling of multiple DL/UL transport blocks</w:t>
      </w:r>
      <w:r w:rsidR="004C56EB" w:rsidRPr="004C56EB">
        <w:rPr>
          <w:rStyle w:val="Hyperlink"/>
          <w:rFonts w:ascii="Times New Roman" w:hAnsi="Times New Roman"/>
          <w:color w:val="auto"/>
          <w:u w:val="none"/>
        </w:rPr>
        <w:tab/>
        <w:t>Qualcomm Incorporated</w:t>
      </w:r>
    </w:p>
    <w:p w14:paraId="2D62B4EA" w14:textId="77777777" w:rsidR="004C56EB" w:rsidRPr="004C56EB" w:rsidRDefault="00F76CD1" w:rsidP="004C56EB">
      <w:pPr>
        <w:pStyle w:val="Doc-title"/>
        <w:numPr>
          <w:ilvl w:val="0"/>
          <w:numId w:val="5"/>
        </w:numPr>
        <w:ind w:left="0" w:firstLine="0"/>
        <w:rPr>
          <w:rStyle w:val="Hyperlink"/>
          <w:rFonts w:ascii="Times New Roman" w:hAnsi="Times New Roman"/>
          <w:color w:val="auto"/>
          <w:u w:val="none"/>
        </w:rPr>
      </w:pPr>
      <w:hyperlink r:id="rId66" w:history="1">
        <w:r w:rsidR="004C56EB" w:rsidRPr="004C56EB">
          <w:rPr>
            <w:rStyle w:val="Hyperlink"/>
            <w:rFonts w:ascii="Times New Roman" w:hAnsi="Times New Roman"/>
            <w:color w:val="auto"/>
            <w:u w:val="none"/>
          </w:rPr>
          <w:t>R1-1904570</w:t>
        </w:r>
      </w:hyperlink>
      <w:r w:rsidR="004C56EB" w:rsidRPr="004C56EB">
        <w:rPr>
          <w:rStyle w:val="Hyperlink"/>
          <w:rFonts w:ascii="Times New Roman" w:hAnsi="Times New Roman"/>
          <w:color w:val="auto"/>
          <w:u w:val="none"/>
        </w:rPr>
        <w:tab/>
        <w:t xml:space="preserve">Design of scheduling of multiple DL/UL transport blocks for </w:t>
      </w:r>
      <w:proofErr w:type="spellStart"/>
      <w:r w:rsidR="004C56EB" w:rsidRPr="004C56EB">
        <w:rPr>
          <w:rStyle w:val="Hyperlink"/>
          <w:rFonts w:ascii="Times New Roman" w:hAnsi="Times New Roman"/>
          <w:color w:val="auto"/>
          <w:u w:val="none"/>
        </w:rPr>
        <w:t>NBIoT</w:t>
      </w:r>
      <w:proofErr w:type="spellEnd"/>
      <w:r w:rsidR="004C56EB" w:rsidRPr="004C56EB">
        <w:rPr>
          <w:rStyle w:val="Hyperlink"/>
          <w:rFonts w:ascii="Times New Roman" w:hAnsi="Times New Roman"/>
          <w:color w:val="auto"/>
          <w:u w:val="none"/>
        </w:rPr>
        <w:tab/>
        <w:t>Lenovo, Motorola Mobility</w:t>
      </w:r>
    </w:p>
    <w:p w14:paraId="3EC34E53" w14:textId="77777777" w:rsidR="004C56EB" w:rsidRPr="004C56EB" w:rsidRDefault="00F76CD1" w:rsidP="004C56EB">
      <w:pPr>
        <w:pStyle w:val="Doc-title"/>
        <w:numPr>
          <w:ilvl w:val="0"/>
          <w:numId w:val="5"/>
        </w:numPr>
        <w:ind w:left="0" w:firstLine="0"/>
        <w:rPr>
          <w:rStyle w:val="Hyperlink"/>
          <w:rFonts w:ascii="Times New Roman" w:hAnsi="Times New Roman"/>
          <w:color w:val="auto"/>
          <w:u w:val="none"/>
        </w:rPr>
      </w:pPr>
      <w:hyperlink r:id="rId67" w:history="1">
        <w:r w:rsidR="004C56EB" w:rsidRPr="004C56EB">
          <w:rPr>
            <w:rStyle w:val="Hyperlink"/>
            <w:rFonts w:ascii="Times New Roman" w:hAnsi="Times New Roman"/>
            <w:color w:val="auto"/>
            <w:u w:val="none"/>
          </w:rPr>
          <w:t>R1-1904616</w:t>
        </w:r>
      </w:hyperlink>
      <w:r w:rsidR="004C56EB" w:rsidRPr="004C56EB">
        <w:rPr>
          <w:rStyle w:val="Hyperlink"/>
          <w:rFonts w:ascii="Times New Roman" w:hAnsi="Times New Roman"/>
          <w:color w:val="auto"/>
          <w:u w:val="none"/>
        </w:rPr>
        <w:tab/>
        <w:t>Discussion on multiple transport blocks scheduling in NB-IoT</w:t>
      </w:r>
      <w:r w:rsidR="004C56EB" w:rsidRPr="004C56EB">
        <w:rPr>
          <w:rStyle w:val="Hyperlink"/>
          <w:rFonts w:ascii="Times New Roman" w:hAnsi="Times New Roman"/>
          <w:color w:val="auto"/>
          <w:u w:val="none"/>
        </w:rPr>
        <w:tab/>
        <w:t>LG Electronics</w:t>
      </w:r>
    </w:p>
    <w:p w14:paraId="65A08D68" w14:textId="77777777" w:rsidR="00DC3B75" w:rsidRPr="00DC3B75" w:rsidRDefault="00F76CD1" w:rsidP="00DC3B75">
      <w:pPr>
        <w:pStyle w:val="Doc-title"/>
        <w:numPr>
          <w:ilvl w:val="0"/>
          <w:numId w:val="5"/>
        </w:numPr>
        <w:ind w:left="0" w:firstLine="0"/>
        <w:rPr>
          <w:rStyle w:val="Hyperlink"/>
          <w:rFonts w:ascii="Times New Roman" w:hAnsi="Times New Roman"/>
          <w:color w:val="auto"/>
          <w:u w:val="none"/>
        </w:rPr>
      </w:pPr>
      <w:hyperlink r:id="rId68" w:history="1">
        <w:r w:rsidR="00DC3B75" w:rsidRPr="00DC3B75">
          <w:rPr>
            <w:rStyle w:val="Hyperlink"/>
            <w:rFonts w:ascii="Times New Roman" w:hAnsi="Times New Roman"/>
            <w:color w:val="auto"/>
            <w:u w:val="none"/>
          </w:rPr>
          <w:t>R1-1905539</w:t>
        </w:r>
      </w:hyperlink>
      <w:r w:rsidR="00DC3B75" w:rsidRPr="00DC3B75">
        <w:rPr>
          <w:rStyle w:val="Hyperlink"/>
          <w:rFonts w:ascii="Times New Roman" w:hAnsi="Times New Roman"/>
          <w:color w:val="auto"/>
          <w:u w:val="none"/>
        </w:rPr>
        <w:tab/>
        <w:t>Feature lead summary of Coexistence of NB-IoT with NR</w:t>
      </w:r>
      <w:r w:rsidR="00DC3B75" w:rsidRPr="00DC3B75">
        <w:rPr>
          <w:rStyle w:val="Hyperlink"/>
          <w:rFonts w:ascii="Times New Roman" w:hAnsi="Times New Roman"/>
          <w:color w:val="auto"/>
          <w:u w:val="none"/>
        </w:rPr>
        <w:tab/>
        <w:t>Huawei, HiSilicon</w:t>
      </w:r>
    </w:p>
    <w:p w14:paraId="5B5DC504" w14:textId="77777777" w:rsidR="00DC3B75" w:rsidRPr="00DC3B75" w:rsidRDefault="00F76CD1" w:rsidP="00DC3B75">
      <w:pPr>
        <w:pStyle w:val="Doc-title"/>
        <w:numPr>
          <w:ilvl w:val="0"/>
          <w:numId w:val="5"/>
        </w:numPr>
        <w:ind w:left="0" w:firstLine="0"/>
        <w:rPr>
          <w:rStyle w:val="Hyperlink"/>
          <w:rFonts w:ascii="Times New Roman" w:hAnsi="Times New Roman"/>
          <w:color w:val="auto"/>
          <w:u w:val="none"/>
        </w:rPr>
      </w:pPr>
      <w:hyperlink r:id="rId69" w:history="1">
        <w:r w:rsidR="00DC3B75" w:rsidRPr="00DC3B75">
          <w:rPr>
            <w:rStyle w:val="Hyperlink"/>
            <w:rFonts w:ascii="Times New Roman" w:hAnsi="Times New Roman"/>
            <w:color w:val="auto"/>
            <w:u w:val="none"/>
          </w:rPr>
          <w:t>R1-1905586</w:t>
        </w:r>
      </w:hyperlink>
      <w:r w:rsidR="00DC3B75" w:rsidRPr="00DC3B75">
        <w:rPr>
          <w:rStyle w:val="Hyperlink"/>
          <w:rFonts w:ascii="Times New Roman" w:hAnsi="Times New Roman"/>
          <w:color w:val="auto"/>
          <w:u w:val="none"/>
        </w:rPr>
        <w:tab/>
        <w:t>Updated feature lead summary of coexistence of NB-IoT with NR</w:t>
      </w:r>
      <w:r w:rsidR="00DC3B75" w:rsidRPr="00DC3B75">
        <w:rPr>
          <w:rStyle w:val="Hyperlink"/>
          <w:rFonts w:ascii="Times New Roman" w:hAnsi="Times New Roman"/>
          <w:color w:val="auto"/>
          <w:u w:val="none"/>
        </w:rPr>
        <w:tab/>
        <w:t>Huawei, HiSilicon</w:t>
      </w:r>
    </w:p>
    <w:p w14:paraId="375C1C6B" w14:textId="77777777" w:rsidR="00DC3B75" w:rsidRPr="00DC3B75" w:rsidRDefault="00F76CD1" w:rsidP="00DC3B75">
      <w:pPr>
        <w:pStyle w:val="Doc-title"/>
        <w:numPr>
          <w:ilvl w:val="0"/>
          <w:numId w:val="5"/>
        </w:numPr>
        <w:ind w:left="0" w:firstLine="0"/>
        <w:rPr>
          <w:rStyle w:val="Hyperlink"/>
          <w:rFonts w:ascii="Times New Roman" w:hAnsi="Times New Roman"/>
          <w:color w:val="auto"/>
          <w:u w:val="none"/>
        </w:rPr>
      </w:pPr>
      <w:hyperlink r:id="rId70" w:history="1">
        <w:r w:rsidR="00DC3B75" w:rsidRPr="00DC3B75">
          <w:rPr>
            <w:rStyle w:val="Hyperlink"/>
            <w:rFonts w:ascii="Times New Roman" w:hAnsi="Times New Roman"/>
            <w:color w:val="auto"/>
            <w:u w:val="none"/>
          </w:rPr>
          <w:t>R1-1903894</w:t>
        </w:r>
      </w:hyperlink>
      <w:r w:rsidR="00DC3B75" w:rsidRPr="00DC3B75">
        <w:rPr>
          <w:rStyle w:val="Hyperlink"/>
          <w:rFonts w:ascii="Times New Roman" w:hAnsi="Times New Roman"/>
          <w:color w:val="auto"/>
          <w:u w:val="none"/>
        </w:rPr>
        <w:tab/>
        <w:t>Coexistence of NB-IoT with NR</w:t>
      </w:r>
      <w:r w:rsidR="00DC3B75" w:rsidRPr="00DC3B75">
        <w:rPr>
          <w:rStyle w:val="Hyperlink"/>
          <w:rFonts w:ascii="Times New Roman" w:hAnsi="Times New Roman"/>
          <w:color w:val="auto"/>
          <w:u w:val="none"/>
        </w:rPr>
        <w:tab/>
        <w:t>Ericsson</w:t>
      </w:r>
    </w:p>
    <w:p w14:paraId="63BB1946" w14:textId="77777777" w:rsidR="00DC3B75" w:rsidRPr="00DC3B75" w:rsidRDefault="00F76CD1" w:rsidP="00DC3B75">
      <w:pPr>
        <w:pStyle w:val="Doc-title"/>
        <w:numPr>
          <w:ilvl w:val="0"/>
          <w:numId w:val="5"/>
        </w:numPr>
        <w:ind w:left="0" w:firstLine="0"/>
        <w:rPr>
          <w:rStyle w:val="Hyperlink"/>
          <w:rFonts w:ascii="Times New Roman" w:hAnsi="Times New Roman"/>
          <w:color w:val="auto"/>
          <w:u w:val="none"/>
        </w:rPr>
      </w:pPr>
      <w:hyperlink r:id="rId71" w:history="1">
        <w:r w:rsidR="00DC3B75" w:rsidRPr="00DC3B75">
          <w:rPr>
            <w:rStyle w:val="Hyperlink"/>
            <w:rFonts w:ascii="Times New Roman" w:hAnsi="Times New Roman"/>
            <w:color w:val="auto"/>
            <w:u w:val="none"/>
          </w:rPr>
          <w:t>R1-1903912</w:t>
        </w:r>
      </w:hyperlink>
      <w:r w:rsidR="00DC3B75" w:rsidRPr="00DC3B75">
        <w:rPr>
          <w:rStyle w:val="Hyperlink"/>
          <w:rFonts w:ascii="Times New Roman" w:hAnsi="Times New Roman"/>
          <w:color w:val="auto"/>
          <w:u w:val="none"/>
        </w:rPr>
        <w:tab/>
        <w:t>Performance enhancements for NB-IoT coexistence with NR</w:t>
      </w:r>
      <w:r w:rsidR="00DC3B75" w:rsidRPr="00DC3B75">
        <w:rPr>
          <w:rStyle w:val="Hyperlink"/>
          <w:rFonts w:ascii="Times New Roman" w:hAnsi="Times New Roman"/>
          <w:color w:val="auto"/>
          <w:u w:val="none"/>
        </w:rPr>
        <w:tab/>
        <w:t>Huawei, HiSilicon</w:t>
      </w:r>
    </w:p>
    <w:p w14:paraId="1BC57B8E" w14:textId="77777777" w:rsidR="00DC3B75" w:rsidRPr="00DC3B75" w:rsidRDefault="00F76CD1" w:rsidP="00DC3B75">
      <w:pPr>
        <w:pStyle w:val="Doc-title"/>
        <w:numPr>
          <w:ilvl w:val="0"/>
          <w:numId w:val="5"/>
        </w:numPr>
        <w:ind w:left="0" w:firstLine="0"/>
        <w:rPr>
          <w:rStyle w:val="Hyperlink"/>
          <w:rFonts w:ascii="Times New Roman" w:hAnsi="Times New Roman"/>
          <w:color w:val="auto"/>
          <w:u w:val="none"/>
        </w:rPr>
      </w:pPr>
      <w:hyperlink r:id="rId72" w:history="1">
        <w:r w:rsidR="00DC3B75" w:rsidRPr="00DC3B75">
          <w:rPr>
            <w:rStyle w:val="Hyperlink"/>
            <w:rFonts w:ascii="Times New Roman" w:hAnsi="Times New Roman"/>
            <w:color w:val="auto"/>
            <w:u w:val="none"/>
          </w:rPr>
          <w:t>R1-1904159</w:t>
        </w:r>
      </w:hyperlink>
      <w:r w:rsidR="00DC3B75" w:rsidRPr="00DC3B75">
        <w:rPr>
          <w:rStyle w:val="Hyperlink"/>
          <w:rFonts w:ascii="Times New Roman" w:hAnsi="Times New Roman"/>
          <w:color w:val="auto"/>
          <w:u w:val="none"/>
        </w:rPr>
        <w:tab/>
        <w:t>Coexistence of NB-IoT with NR</w:t>
      </w:r>
      <w:r w:rsidR="00DC3B75" w:rsidRPr="00DC3B75">
        <w:rPr>
          <w:rStyle w:val="Hyperlink"/>
          <w:rFonts w:ascii="Times New Roman" w:hAnsi="Times New Roman"/>
          <w:color w:val="auto"/>
          <w:u w:val="none"/>
        </w:rPr>
        <w:tab/>
        <w:t>MediaTek Inc.</w:t>
      </w:r>
    </w:p>
    <w:p w14:paraId="0221CA5C" w14:textId="77777777" w:rsidR="00DC3B75" w:rsidRPr="00DC3B75" w:rsidRDefault="00F76CD1" w:rsidP="00DC3B75">
      <w:pPr>
        <w:pStyle w:val="Doc-title"/>
        <w:numPr>
          <w:ilvl w:val="0"/>
          <w:numId w:val="5"/>
        </w:numPr>
        <w:ind w:left="0" w:firstLine="0"/>
        <w:rPr>
          <w:rStyle w:val="Hyperlink"/>
          <w:rFonts w:ascii="Times New Roman" w:hAnsi="Times New Roman"/>
          <w:color w:val="auto"/>
          <w:u w:val="none"/>
        </w:rPr>
      </w:pPr>
      <w:hyperlink r:id="rId73" w:history="1">
        <w:r w:rsidR="00DC3B75" w:rsidRPr="00DC3B75">
          <w:rPr>
            <w:rStyle w:val="Hyperlink"/>
            <w:rFonts w:ascii="Times New Roman" w:hAnsi="Times New Roman"/>
            <w:color w:val="auto"/>
            <w:u w:val="none"/>
          </w:rPr>
          <w:t>R1-1904179</w:t>
        </w:r>
      </w:hyperlink>
      <w:r w:rsidR="00DC3B75" w:rsidRPr="00DC3B75">
        <w:rPr>
          <w:rStyle w:val="Hyperlink"/>
          <w:rFonts w:ascii="Times New Roman" w:hAnsi="Times New Roman"/>
          <w:color w:val="auto"/>
          <w:u w:val="none"/>
        </w:rPr>
        <w:tab/>
        <w:t>Coexistence of NB-IoT with NR</w:t>
      </w:r>
      <w:r w:rsidR="00DC3B75" w:rsidRPr="00DC3B75">
        <w:rPr>
          <w:rStyle w:val="Hyperlink"/>
          <w:rFonts w:ascii="Times New Roman" w:hAnsi="Times New Roman"/>
          <w:color w:val="auto"/>
          <w:u w:val="none"/>
        </w:rPr>
        <w:tab/>
        <w:t>Nokia, Nokia Shanghai Bell</w:t>
      </w:r>
    </w:p>
    <w:p w14:paraId="655CE1BE" w14:textId="77777777" w:rsidR="00DC3B75" w:rsidRPr="00DC3B75" w:rsidRDefault="00F76CD1" w:rsidP="00DC3B75">
      <w:pPr>
        <w:pStyle w:val="Doc-title"/>
        <w:numPr>
          <w:ilvl w:val="0"/>
          <w:numId w:val="5"/>
        </w:numPr>
        <w:ind w:left="0" w:firstLine="0"/>
        <w:rPr>
          <w:rStyle w:val="Hyperlink"/>
          <w:rFonts w:ascii="Times New Roman" w:hAnsi="Times New Roman"/>
          <w:color w:val="auto"/>
          <w:u w:val="none"/>
        </w:rPr>
      </w:pPr>
      <w:hyperlink r:id="rId74" w:history="1">
        <w:r w:rsidR="00DC3B75" w:rsidRPr="00DC3B75">
          <w:rPr>
            <w:rStyle w:val="Hyperlink"/>
            <w:rFonts w:ascii="Times New Roman" w:hAnsi="Times New Roman"/>
            <w:color w:val="auto"/>
            <w:u w:val="none"/>
          </w:rPr>
          <w:t>R1-1904354</w:t>
        </w:r>
      </w:hyperlink>
      <w:r w:rsidR="00DC3B75" w:rsidRPr="00DC3B75">
        <w:rPr>
          <w:rStyle w:val="Hyperlink"/>
          <w:rFonts w:ascii="Times New Roman" w:hAnsi="Times New Roman"/>
          <w:color w:val="auto"/>
          <w:u w:val="none"/>
        </w:rPr>
        <w:tab/>
        <w:t>Coexistence of NB-IoT with NR</w:t>
      </w:r>
      <w:r w:rsidR="00DC3B75" w:rsidRPr="00DC3B75">
        <w:rPr>
          <w:rStyle w:val="Hyperlink"/>
          <w:rFonts w:ascii="Times New Roman" w:hAnsi="Times New Roman"/>
          <w:color w:val="auto"/>
          <w:u w:val="none"/>
        </w:rPr>
        <w:tab/>
        <w:t>ZTE</w:t>
      </w:r>
    </w:p>
    <w:p w14:paraId="374D2A51" w14:textId="77777777" w:rsidR="00DC3B75" w:rsidRPr="00DC3B75" w:rsidRDefault="00F76CD1" w:rsidP="00DC3B75">
      <w:pPr>
        <w:pStyle w:val="Doc-title"/>
        <w:numPr>
          <w:ilvl w:val="0"/>
          <w:numId w:val="5"/>
        </w:numPr>
        <w:ind w:left="0" w:firstLine="0"/>
        <w:rPr>
          <w:rStyle w:val="Hyperlink"/>
          <w:rFonts w:ascii="Times New Roman" w:hAnsi="Times New Roman"/>
          <w:color w:val="auto"/>
          <w:u w:val="none"/>
        </w:rPr>
      </w:pPr>
      <w:hyperlink r:id="rId75" w:history="1">
        <w:r w:rsidR="00DC3B75" w:rsidRPr="00DC3B75">
          <w:rPr>
            <w:rStyle w:val="Hyperlink"/>
            <w:rFonts w:ascii="Times New Roman" w:hAnsi="Times New Roman"/>
            <w:color w:val="auto"/>
            <w:u w:val="none"/>
          </w:rPr>
          <w:t>R1-1904529</w:t>
        </w:r>
      </w:hyperlink>
      <w:r w:rsidR="00DC3B75" w:rsidRPr="00DC3B75">
        <w:rPr>
          <w:rStyle w:val="Hyperlink"/>
          <w:rFonts w:ascii="Times New Roman" w:hAnsi="Times New Roman"/>
          <w:color w:val="auto"/>
          <w:u w:val="none"/>
        </w:rPr>
        <w:tab/>
        <w:t>Coexistence of NB-IoT with NR</w:t>
      </w:r>
      <w:r w:rsidR="00DC3B75" w:rsidRPr="00DC3B75">
        <w:rPr>
          <w:rStyle w:val="Hyperlink"/>
          <w:rFonts w:ascii="Times New Roman" w:hAnsi="Times New Roman"/>
          <w:color w:val="auto"/>
          <w:u w:val="none"/>
        </w:rPr>
        <w:tab/>
        <w:t>Qualcomm Incorporated</w:t>
      </w:r>
    </w:p>
    <w:p w14:paraId="265D2C4F" w14:textId="77777777" w:rsidR="003348C8" w:rsidRPr="003348C8" w:rsidRDefault="00F76CD1" w:rsidP="003348C8">
      <w:pPr>
        <w:pStyle w:val="Doc-title"/>
        <w:numPr>
          <w:ilvl w:val="0"/>
          <w:numId w:val="5"/>
        </w:numPr>
        <w:ind w:left="0" w:firstLine="0"/>
        <w:rPr>
          <w:rStyle w:val="Hyperlink"/>
          <w:rFonts w:ascii="Times New Roman" w:hAnsi="Times New Roman"/>
          <w:color w:val="auto"/>
          <w:u w:val="none"/>
        </w:rPr>
      </w:pPr>
      <w:hyperlink r:id="rId76" w:history="1">
        <w:r w:rsidR="003348C8" w:rsidRPr="003348C8">
          <w:rPr>
            <w:rStyle w:val="Hyperlink"/>
            <w:rFonts w:ascii="Times New Roman" w:hAnsi="Times New Roman"/>
            <w:color w:val="auto"/>
            <w:u w:val="none"/>
          </w:rPr>
          <w:t>R1-1905540</w:t>
        </w:r>
      </w:hyperlink>
      <w:r w:rsidR="003348C8" w:rsidRPr="003348C8">
        <w:rPr>
          <w:rStyle w:val="Hyperlink"/>
          <w:rFonts w:ascii="Times New Roman" w:hAnsi="Times New Roman"/>
          <w:color w:val="auto"/>
          <w:u w:val="none"/>
        </w:rPr>
        <w:tab/>
        <w:t>Feature lead summary of quality report in Msg3 and connected mode</w:t>
      </w:r>
      <w:r w:rsidR="003348C8" w:rsidRPr="003348C8">
        <w:rPr>
          <w:rStyle w:val="Hyperlink"/>
          <w:rFonts w:ascii="Times New Roman" w:hAnsi="Times New Roman"/>
          <w:color w:val="auto"/>
          <w:u w:val="none"/>
        </w:rPr>
        <w:tab/>
        <w:t>Huawei, HiSilicon</w:t>
      </w:r>
    </w:p>
    <w:p w14:paraId="5F79A618" w14:textId="77777777" w:rsidR="003348C8" w:rsidRPr="003348C8" w:rsidRDefault="00F76CD1" w:rsidP="003348C8">
      <w:pPr>
        <w:pStyle w:val="Doc-title"/>
        <w:numPr>
          <w:ilvl w:val="0"/>
          <w:numId w:val="5"/>
        </w:numPr>
        <w:ind w:left="0" w:firstLine="0"/>
        <w:rPr>
          <w:rStyle w:val="Hyperlink"/>
          <w:rFonts w:ascii="Times New Roman" w:hAnsi="Times New Roman"/>
          <w:color w:val="auto"/>
          <w:u w:val="none"/>
        </w:rPr>
      </w:pPr>
      <w:hyperlink r:id="rId77" w:history="1">
        <w:r w:rsidR="003348C8" w:rsidRPr="003348C8">
          <w:rPr>
            <w:rStyle w:val="Hyperlink"/>
            <w:rFonts w:ascii="Times New Roman" w:hAnsi="Times New Roman"/>
            <w:color w:val="auto"/>
            <w:u w:val="none"/>
          </w:rPr>
          <w:t>R1-1905592</w:t>
        </w:r>
      </w:hyperlink>
      <w:r w:rsidR="003348C8" w:rsidRPr="003348C8">
        <w:rPr>
          <w:rStyle w:val="Hyperlink"/>
          <w:rFonts w:ascii="Times New Roman" w:hAnsi="Times New Roman"/>
          <w:color w:val="auto"/>
          <w:u w:val="none"/>
        </w:rPr>
        <w:tab/>
        <w:t>[DRAFT] Draft LS on channel quality report in Msg3 for NB-IoT and LTE-M</w:t>
      </w:r>
      <w:r w:rsidR="003348C8" w:rsidRPr="003348C8">
        <w:rPr>
          <w:rStyle w:val="Hyperlink"/>
          <w:rFonts w:ascii="Times New Roman" w:hAnsi="Times New Roman"/>
          <w:color w:val="auto"/>
          <w:u w:val="none"/>
        </w:rPr>
        <w:tab/>
        <w:t>Huawei, HiSilicon</w:t>
      </w:r>
    </w:p>
    <w:p w14:paraId="58E5C6ED" w14:textId="77777777" w:rsidR="003348C8" w:rsidRPr="003348C8" w:rsidRDefault="00F76CD1" w:rsidP="003348C8">
      <w:pPr>
        <w:pStyle w:val="Doc-title"/>
        <w:numPr>
          <w:ilvl w:val="0"/>
          <w:numId w:val="5"/>
        </w:numPr>
        <w:ind w:left="0" w:firstLine="0"/>
        <w:rPr>
          <w:rStyle w:val="Hyperlink"/>
          <w:rFonts w:ascii="Times New Roman" w:hAnsi="Times New Roman"/>
          <w:color w:val="auto"/>
          <w:u w:val="none"/>
        </w:rPr>
      </w:pPr>
      <w:hyperlink r:id="rId78" w:history="1">
        <w:r w:rsidR="003348C8" w:rsidRPr="003348C8">
          <w:rPr>
            <w:rStyle w:val="Hyperlink"/>
            <w:rFonts w:ascii="Times New Roman" w:hAnsi="Times New Roman"/>
            <w:color w:val="auto"/>
            <w:u w:val="none"/>
          </w:rPr>
          <w:t>R1-1905587</w:t>
        </w:r>
      </w:hyperlink>
      <w:r w:rsidR="003348C8" w:rsidRPr="003348C8">
        <w:rPr>
          <w:rStyle w:val="Hyperlink"/>
          <w:rFonts w:ascii="Times New Roman" w:hAnsi="Times New Roman"/>
          <w:color w:val="auto"/>
          <w:u w:val="none"/>
        </w:rPr>
        <w:tab/>
        <w:t>Updated Feature lead summary of Support of Quality report in Msg3 for non-anchor access and connected mode</w:t>
      </w:r>
      <w:r w:rsidR="003348C8" w:rsidRPr="003348C8">
        <w:rPr>
          <w:rStyle w:val="Hyperlink"/>
          <w:rFonts w:ascii="Times New Roman" w:hAnsi="Times New Roman"/>
          <w:color w:val="auto"/>
          <w:u w:val="none"/>
        </w:rPr>
        <w:tab/>
        <w:t>Huawei, HiSilicon</w:t>
      </w:r>
    </w:p>
    <w:p w14:paraId="020D54A2" w14:textId="4905B8EF" w:rsidR="003348C8" w:rsidRPr="003348C8" w:rsidRDefault="00F76CD1" w:rsidP="003348C8">
      <w:pPr>
        <w:pStyle w:val="Doc-title"/>
        <w:numPr>
          <w:ilvl w:val="0"/>
          <w:numId w:val="5"/>
        </w:numPr>
        <w:ind w:left="0" w:firstLine="0"/>
        <w:rPr>
          <w:rStyle w:val="Hyperlink"/>
          <w:rFonts w:ascii="Times New Roman" w:hAnsi="Times New Roman"/>
          <w:color w:val="auto"/>
          <w:u w:val="none"/>
        </w:rPr>
      </w:pPr>
      <w:hyperlink r:id="rId79" w:history="1">
        <w:r w:rsidR="003348C8" w:rsidRPr="003348C8">
          <w:rPr>
            <w:rStyle w:val="Hyperlink"/>
            <w:rFonts w:ascii="Times New Roman" w:hAnsi="Times New Roman"/>
            <w:color w:val="auto"/>
            <w:u w:val="none"/>
          </w:rPr>
          <w:t>R1-1903895</w:t>
        </w:r>
      </w:hyperlink>
      <w:r w:rsidR="003348C8" w:rsidRPr="003348C8">
        <w:rPr>
          <w:rStyle w:val="Hyperlink"/>
          <w:rFonts w:ascii="Times New Roman" w:hAnsi="Times New Roman"/>
          <w:color w:val="auto"/>
          <w:u w:val="none"/>
        </w:rPr>
        <w:tab/>
        <w:t>Quality report in Msg3 and connected mode in NB-IoT</w:t>
      </w:r>
      <w:r w:rsidR="003348C8" w:rsidRPr="003348C8">
        <w:rPr>
          <w:rStyle w:val="Hyperlink"/>
          <w:rFonts w:ascii="Times New Roman" w:hAnsi="Times New Roman"/>
          <w:color w:val="auto"/>
          <w:u w:val="none"/>
        </w:rPr>
        <w:tab/>
        <w:t>Ericsson</w:t>
      </w:r>
    </w:p>
    <w:p w14:paraId="547478DB" w14:textId="6B868609" w:rsidR="003348C8" w:rsidRPr="003348C8" w:rsidRDefault="00F76CD1" w:rsidP="003348C8">
      <w:pPr>
        <w:pStyle w:val="Doc-title"/>
        <w:numPr>
          <w:ilvl w:val="0"/>
          <w:numId w:val="5"/>
        </w:numPr>
        <w:ind w:left="0" w:firstLine="0"/>
        <w:rPr>
          <w:rStyle w:val="Hyperlink"/>
          <w:rFonts w:ascii="Times New Roman" w:hAnsi="Times New Roman"/>
          <w:color w:val="auto"/>
          <w:u w:val="none"/>
        </w:rPr>
      </w:pPr>
      <w:hyperlink r:id="rId80" w:history="1">
        <w:r w:rsidR="003348C8" w:rsidRPr="003348C8">
          <w:rPr>
            <w:rStyle w:val="Hyperlink"/>
            <w:rFonts w:ascii="Times New Roman" w:hAnsi="Times New Roman"/>
            <w:color w:val="auto"/>
            <w:u w:val="none"/>
          </w:rPr>
          <w:t>R1-1903913</w:t>
        </w:r>
      </w:hyperlink>
      <w:r w:rsidR="003348C8" w:rsidRPr="003348C8">
        <w:rPr>
          <w:rStyle w:val="Hyperlink"/>
          <w:rFonts w:ascii="Times New Roman" w:hAnsi="Times New Roman"/>
          <w:color w:val="auto"/>
          <w:u w:val="none"/>
        </w:rPr>
        <w:tab/>
        <w:t>Support of quality report in Msg3 and Connected Mode</w:t>
      </w:r>
      <w:r w:rsidR="003348C8" w:rsidRPr="003348C8">
        <w:rPr>
          <w:rStyle w:val="Hyperlink"/>
          <w:rFonts w:ascii="Times New Roman" w:hAnsi="Times New Roman"/>
          <w:color w:val="auto"/>
          <w:u w:val="none"/>
        </w:rPr>
        <w:tab/>
        <w:t>Huawei, HiSilicon</w:t>
      </w:r>
    </w:p>
    <w:p w14:paraId="134D57A2" w14:textId="22D0F0C5" w:rsidR="003348C8" w:rsidRPr="003348C8" w:rsidRDefault="00F76CD1" w:rsidP="003348C8">
      <w:pPr>
        <w:pStyle w:val="Doc-title"/>
        <w:numPr>
          <w:ilvl w:val="0"/>
          <w:numId w:val="5"/>
        </w:numPr>
        <w:ind w:left="0" w:firstLine="0"/>
        <w:rPr>
          <w:rStyle w:val="Hyperlink"/>
          <w:rFonts w:ascii="Times New Roman" w:hAnsi="Times New Roman"/>
          <w:color w:val="auto"/>
          <w:u w:val="none"/>
        </w:rPr>
      </w:pPr>
      <w:hyperlink r:id="rId81" w:history="1">
        <w:r w:rsidR="003348C8" w:rsidRPr="003348C8">
          <w:rPr>
            <w:rStyle w:val="Hyperlink"/>
            <w:rFonts w:ascii="Times New Roman" w:hAnsi="Times New Roman"/>
            <w:color w:val="auto"/>
            <w:u w:val="none"/>
          </w:rPr>
          <w:t>R1-1904162</w:t>
        </w:r>
      </w:hyperlink>
      <w:r w:rsidR="003348C8" w:rsidRPr="003348C8">
        <w:rPr>
          <w:rStyle w:val="Hyperlink"/>
          <w:rFonts w:ascii="Times New Roman" w:hAnsi="Times New Roman"/>
          <w:color w:val="auto"/>
          <w:u w:val="none"/>
        </w:rPr>
        <w:tab/>
        <w:t>Quality report in Msg3 on non-anchor carrier in NB-IoT</w:t>
      </w:r>
      <w:r w:rsidR="003348C8" w:rsidRPr="003348C8">
        <w:rPr>
          <w:rStyle w:val="Hyperlink"/>
          <w:rFonts w:ascii="Times New Roman" w:hAnsi="Times New Roman"/>
          <w:color w:val="auto"/>
          <w:u w:val="none"/>
        </w:rPr>
        <w:tab/>
        <w:t>MediaTek Inc.</w:t>
      </w:r>
    </w:p>
    <w:p w14:paraId="1927A5D0" w14:textId="44B185D1" w:rsidR="003348C8" w:rsidRPr="003348C8" w:rsidRDefault="00F76CD1" w:rsidP="003348C8">
      <w:pPr>
        <w:pStyle w:val="Doc-title"/>
        <w:numPr>
          <w:ilvl w:val="0"/>
          <w:numId w:val="5"/>
        </w:numPr>
        <w:ind w:left="0" w:firstLine="0"/>
        <w:rPr>
          <w:rStyle w:val="Hyperlink"/>
          <w:rFonts w:ascii="Times New Roman" w:hAnsi="Times New Roman"/>
          <w:color w:val="auto"/>
          <w:u w:val="none"/>
        </w:rPr>
      </w:pPr>
      <w:hyperlink r:id="rId82" w:history="1">
        <w:r w:rsidR="003348C8" w:rsidRPr="003348C8">
          <w:rPr>
            <w:rStyle w:val="Hyperlink"/>
            <w:rFonts w:ascii="Times New Roman" w:hAnsi="Times New Roman"/>
            <w:color w:val="auto"/>
            <w:u w:val="none"/>
          </w:rPr>
          <w:t>R1-1904180</w:t>
        </w:r>
      </w:hyperlink>
      <w:r w:rsidR="003348C8" w:rsidRPr="003348C8">
        <w:rPr>
          <w:rStyle w:val="Hyperlink"/>
          <w:rFonts w:ascii="Times New Roman" w:hAnsi="Times New Roman"/>
          <w:color w:val="auto"/>
          <w:u w:val="none"/>
        </w:rPr>
        <w:tab/>
        <w:t>Support of Quality report in Msg3 on non-anchor carrier</w:t>
      </w:r>
      <w:r w:rsidR="003348C8" w:rsidRPr="003348C8">
        <w:rPr>
          <w:rStyle w:val="Hyperlink"/>
          <w:rFonts w:ascii="Times New Roman" w:hAnsi="Times New Roman"/>
          <w:color w:val="auto"/>
          <w:u w:val="none"/>
        </w:rPr>
        <w:tab/>
        <w:t>Nokia, Nokia Shanghai Bell</w:t>
      </w:r>
    </w:p>
    <w:p w14:paraId="2110ECBD" w14:textId="69676B01" w:rsidR="003348C8" w:rsidRPr="003348C8" w:rsidRDefault="00F76CD1" w:rsidP="003348C8">
      <w:pPr>
        <w:pStyle w:val="Doc-title"/>
        <w:numPr>
          <w:ilvl w:val="0"/>
          <w:numId w:val="5"/>
        </w:numPr>
        <w:ind w:left="0" w:firstLine="0"/>
        <w:rPr>
          <w:rStyle w:val="Hyperlink"/>
          <w:rFonts w:ascii="Times New Roman" w:hAnsi="Times New Roman"/>
          <w:color w:val="auto"/>
          <w:u w:val="none"/>
        </w:rPr>
      </w:pPr>
      <w:hyperlink r:id="rId83" w:history="1">
        <w:r w:rsidR="003348C8" w:rsidRPr="003348C8">
          <w:rPr>
            <w:rStyle w:val="Hyperlink"/>
            <w:rFonts w:ascii="Times New Roman" w:hAnsi="Times New Roman"/>
            <w:color w:val="auto"/>
            <w:u w:val="none"/>
          </w:rPr>
          <w:t>R1-1904273</w:t>
        </w:r>
      </w:hyperlink>
      <w:r w:rsidR="003348C8" w:rsidRPr="003348C8">
        <w:rPr>
          <w:rStyle w:val="Hyperlink"/>
          <w:rFonts w:ascii="Times New Roman" w:hAnsi="Times New Roman"/>
          <w:color w:val="auto"/>
          <w:u w:val="none"/>
        </w:rPr>
        <w:tab/>
        <w:t>Quality report in Msg3 for NB-IoT non-anchor access</w:t>
      </w:r>
      <w:r w:rsidR="003348C8" w:rsidRPr="003348C8">
        <w:rPr>
          <w:rStyle w:val="Hyperlink"/>
          <w:rFonts w:ascii="Times New Roman" w:hAnsi="Times New Roman"/>
          <w:color w:val="auto"/>
          <w:u w:val="none"/>
        </w:rPr>
        <w:tab/>
        <w:t>Intel Corporation</w:t>
      </w:r>
    </w:p>
    <w:p w14:paraId="2156CFC6" w14:textId="3F80FB87" w:rsidR="003348C8" w:rsidRPr="003348C8" w:rsidRDefault="00F76CD1" w:rsidP="003348C8">
      <w:pPr>
        <w:pStyle w:val="Doc-title"/>
        <w:numPr>
          <w:ilvl w:val="0"/>
          <w:numId w:val="5"/>
        </w:numPr>
        <w:ind w:left="0" w:firstLine="0"/>
        <w:rPr>
          <w:rStyle w:val="Hyperlink"/>
          <w:rFonts w:ascii="Times New Roman" w:hAnsi="Times New Roman"/>
          <w:color w:val="auto"/>
          <w:u w:val="none"/>
        </w:rPr>
      </w:pPr>
      <w:hyperlink r:id="rId84" w:history="1">
        <w:r w:rsidR="003348C8" w:rsidRPr="003348C8">
          <w:rPr>
            <w:rStyle w:val="Hyperlink"/>
            <w:rFonts w:ascii="Times New Roman" w:hAnsi="Times New Roman"/>
            <w:color w:val="auto"/>
            <w:u w:val="none"/>
          </w:rPr>
          <w:t>R1-1904355</w:t>
        </w:r>
      </w:hyperlink>
      <w:r w:rsidR="003348C8" w:rsidRPr="003348C8">
        <w:rPr>
          <w:rStyle w:val="Hyperlink"/>
          <w:rFonts w:ascii="Times New Roman" w:hAnsi="Times New Roman"/>
          <w:color w:val="auto"/>
          <w:u w:val="none"/>
        </w:rPr>
        <w:tab/>
        <w:t>Support of quality report in Msg3 and Connected Mode for NB-IoT</w:t>
      </w:r>
      <w:r w:rsidR="003348C8" w:rsidRPr="003348C8">
        <w:rPr>
          <w:rStyle w:val="Hyperlink"/>
          <w:rFonts w:ascii="Times New Roman" w:hAnsi="Times New Roman"/>
          <w:color w:val="auto"/>
          <w:u w:val="none"/>
        </w:rPr>
        <w:tab/>
        <w:t>ZTE</w:t>
      </w:r>
    </w:p>
    <w:p w14:paraId="1A6DB2DA" w14:textId="523E2EAD" w:rsidR="003348C8" w:rsidRPr="003348C8" w:rsidRDefault="00F76CD1" w:rsidP="003348C8">
      <w:pPr>
        <w:pStyle w:val="Doc-title"/>
        <w:numPr>
          <w:ilvl w:val="0"/>
          <w:numId w:val="5"/>
        </w:numPr>
        <w:ind w:left="0" w:firstLine="0"/>
        <w:rPr>
          <w:rStyle w:val="Hyperlink"/>
          <w:rFonts w:ascii="Times New Roman" w:hAnsi="Times New Roman"/>
          <w:color w:val="auto"/>
          <w:u w:val="none"/>
        </w:rPr>
      </w:pPr>
      <w:hyperlink r:id="rId85" w:history="1">
        <w:r w:rsidR="003348C8" w:rsidRPr="003348C8">
          <w:rPr>
            <w:rStyle w:val="Hyperlink"/>
            <w:rFonts w:ascii="Times New Roman" w:hAnsi="Times New Roman"/>
            <w:color w:val="auto"/>
            <w:u w:val="none"/>
          </w:rPr>
          <w:t>R1-1904384</w:t>
        </w:r>
      </w:hyperlink>
      <w:r w:rsidR="003348C8" w:rsidRPr="003348C8">
        <w:rPr>
          <w:rStyle w:val="Hyperlink"/>
          <w:rFonts w:ascii="Times New Roman" w:hAnsi="Times New Roman"/>
          <w:color w:val="auto"/>
          <w:u w:val="none"/>
        </w:rPr>
        <w:tab/>
        <w:t>Discussion on Msg3 report for non-anchor access</w:t>
      </w:r>
      <w:r w:rsidR="003348C8" w:rsidRPr="003348C8">
        <w:rPr>
          <w:rStyle w:val="Hyperlink"/>
          <w:rFonts w:ascii="Times New Roman" w:hAnsi="Times New Roman"/>
          <w:color w:val="auto"/>
          <w:u w:val="none"/>
        </w:rPr>
        <w:tab/>
        <w:t>Samsung</w:t>
      </w:r>
    </w:p>
    <w:p w14:paraId="7D731974" w14:textId="36918B60" w:rsidR="003348C8" w:rsidRPr="003348C8" w:rsidRDefault="00F76CD1" w:rsidP="003348C8">
      <w:pPr>
        <w:pStyle w:val="Doc-title"/>
        <w:numPr>
          <w:ilvl w:val="0"/>
          <w:numId w:val="5"/>
        </w:numPr>
        <w:ind w:left="0" w:firstLine="0"/>
        <w:rPr>
          <w:rStyle w:val="Hyperlink"/>
          <w:rFonts w:ascii="Times New Roman" w:hAnsi="Times New Roman"/>
          <w:color w:val="auto"/>
          <w:u w:val="none"/>
        </w:rPr>
      </w:pPr>
      <w:hyperlink r:id="rId86" w:history="1">
        <w:r w:rsidR="003348C8" w:rsidRPr="003348C8">
          <w:rPr>
            <w:rStyle w:val="Hyperlink"/>
            <w:rFonts w:ascii="Times New Roman" w:hAnsi="Times New Roman"/>
            <w:color w:val="auto"/>
            <w:u w:val="none"/>
          </w:rPr>
          <w:t>R1-1904530</w:t>
        </w:r>
      </w:hyperlink>
      <w:r w:rsidR="003348C8" w:rsidRPr="003348C8">
        <w:rPr>
          <w:rStyle w:val="Hyperlink"/>
          <w:rFonts w:ascii="Times New Roman" w:hAnsi="Times New Roman"/>
          <w:color w:val="auto"/>
          <w:u w:val="none"/>
        </w:rPr>
        <w:tab/>
        <w:t>Support of quality report in msg3 and connected mode</w:t>
      </w:r>
      <w:r w:rsidR="003348C8" w:rsidRPr="003348C8">
        <w:rPr>
          <w:rStyle w:val="Hyperlink"/>
          <w:rFonts w:ascii="Times New Roman" w:hAnsi="Times New Roman"/>
          <w:color w:val="auto"/>
          <w:u w:val="none"/>
        </w:rPr>
        <w:tab/>
        <w:t>Qualcomm Incorporated</w:t>
      </w:r>
    </w:p>
    <w:p w14:paraId="43A46330" w14:textId="13311F2D" w:rsidR="003348C8" w:rsidRPr="003348C8" w:rsidRDefault="00F76CD1" w:rsidP="003348C8">
      <w:pPr>
        <w:pStyle w:val="Doc-title"/>
        <w:numPr>
          <w:ilvl w:val="0"/>
          <w:numId w:val="5"/>
        </w:numPr>
        <w:ind w:left="0" w:firstLine="0"/>
        <w:rPr>
          <w:rStyle w:val="Hyperlink"/>
          <w:rFonts w:ascii="Times New Roman" w:hAnsi="Times New Roman"/>
          <w:color w:val="auto"/>
          <w:u w:val="none"/>
        </w:rPr>
      </w:pPr>
      <w:hyperlink r:id="rId87" w:history="1">
        <w:r w:rsidR="003348C8" w:rsidRPr="003348C8">
          <w:rPr>
            <w:rStyle w:val="Hyperlink"/>
            <w:rFonts w:ascii="Times New Roman" w:hAnsi="Times New Roman"/>
            <w:color w:val="auto"/>
            <w:u w:val="none"/>
          </w:rPr>
          <w:t>R1-1904617</w:t>
        </w:r>
      </w:hyperlink>
      <w:r w:rsidR="003348C8" w:rsidRPr="003348C8">
        <w:rPr>
          <w:rStyle w:val="Hyperlink"/>
          <w:rFonts w:ascii="Times New Roman" w:hAnsi="Times New Roman"/>
          <w:color w:val="auto"/>
          <w:u w:val="none"/>
        </w:rPr>
        <w:tab/>
        <w:t>Downlink channel quality report during random access pr</w:t>
      </w:r>
      <w:r w:rsidR="009C4D0E">
        <w:rPr>
          <w:rStyle w:val="Hyperlink"/>
          <w:rFonts w:ascii="Times New Roman" w:hAnsi="Times New Roman"/>
          <w:color w:val="auto"/>
          <w:u w:val="none"/>
        </w:rPr>
        <w:t xml:space="preserve">ocedure on a non-anchor carrier </w:t>
      </w:r>
      <w:r w:rsidR="003348C8" w:rsidRPr="003348C8">
        <w:rPr>
          <w:rStyle w:val="Hyperlink"/>
          <w:rFonts w:ascii="Times New Roman" w:hAnsi="Times New Roman"/>
          <w:color w:val="auto"/>
          <w:u w:val="none"/>
        </w:rPr>
        <w:t>LG Electronics</w:t>
      </w:r>
    </w:p>
    <w:p w14:paraId="147DFF95" w14:textId="77777777" w:rsidR="00C33538" w:rsidRPr="00C33538" w:rsidRDefault="00F76CD1" w:rsidP="00C33538">
      <w:pPr>
        <w:pStyle w:val="Doc-title"/>
        <w:numPr>
          <w:ilvl w:val="0"/>
          <w:numId w:val="5"/>
        </w:numPr>
        <w:ind w:left="0" w:firstLine="0"/>
        <w:rPr>
          <w:rStyle w:val="Hyperlink"/>
          <w:rFonts w:ascii="Times New Roman" w:hAnsi="Times New Roman"/>
          <w:color w:val="auto"/>
          <w:u w:val="none"/>
        </w:rPr>
      </w:pPr>
      <w:hyperlink r:id="rId88" w:history="1">
        <w:r w:rsidR="00C33538" w:rsidRPr="00C33538">
          <w:rPr>
            <w:rStyle w:val="Hyperlink"/>
            <w:rFonts w:ascii="Times New Roman" w:hAnsi="Times New Roman"/>
            <w:color w:val="auto"/>
            <w:u w:val="none"/>
          </w:rPr>
          <w:t>R1-1905531</w:t>
        </w:r>
      </w:hyperlink>
      <w:r w:rsidR="00C33538" w:rsidRPr="00C33538">
        <w:rPr>
          <w:rStyle w:val="Hyperlink"/>
          <w:rFonts w:ascii="Times New Roman" w:hAnsi="Times New Roman"/>
          <w:color w:val="auto"/>
          <w:u w:val="none"/>
        </w:rPr>
        <w:tab/>
        <w:t>Presence of NRS on a non-anchor carrier for paging (feature lead summary)</w:t>
      </w:r>
      <w:r w:rsidR="00C33538" w:rsidRPr="00C33538">
        <w:rPr>
          <w:rStyle w:val="Hyperlink"/>
          <w:rFonts w:ascii="Times New Roman" w:hAnsi="Times New Roman"/>
          <w:color w:val="auto"/>
          <w:u w:val="none"/>
        </w:rPr>
        <w:tab/>
        <w:t>Qualcomm</w:t>
      </w:r>
    </w:p>
    <w:p w14:paraId="40C2B41F" w14:textId="77777777" w:rsidR="00C33538" w:rsidRPr="00C33538" w:rsidRDefault="00F76CD1" w:rsidP="00C33538">
      <w:pPr>
        <w:pStyle w:val="Doc-title"/>
        <w:numPr>
          <w:ilvl w:val="0"/>
          <w:numId w:val="5"/>
        </w:numPr>
        <w:ind w:left="0" w:firstLine="0"/>
        <w:rPr>
          <w:rStyle w:val="Hyperlink"/>
          <w:rFonts w:ascii="Times New Roman" w:hAnsi="Times New Roman"/>
          <w:color w:val="auto"/>
          <w:u w:val="none"/>
        </w:rPr>
      </w:pPr>
      <w:hyperlink r:id="rId89" w:history="1">
        <w:r w:rsidR="00C33538" w:rsidRPr="00C33538">
          <w:rPr>
            <w:rStyle w:val="Hyperlink"/>
            <w:rFonts w:ascii="Times New Roman" w:hAnsi="Times New Roman"/>
            <w:color w:val="auto"/>
            <w:u w:val="none"/>
          </w:rPr>
          <w:t>R1-1903896</w:t>
        </w:r>
      </w:hyperlink>
      <w:r w:rsidR="00C33538" w:rsidRPr="00C33538">
        <w:rPr>
          <w:rStyle w:val="Hyperlink"/>
          <w:rFonts w:ascii="Times New Roman" w:hAnsi="Times New Roman"/>
          <w:color w:val="auto"/>
          <w:u w:val="none"/>
        </w:rPr>
        <w:tab/>
        <w:t>Presence of NRS on a non-anchor carrier for paging in NB-IoT</w:t>
      </w:r>
      <w:r w:rsidR="00C33538" w:rsidRPr="00C33538">
        <w:rPr>
          <w:rStyle w:val="Hyperlink"/>
          <w:rFonts w:ascii="Times New Roman" w:hAnsi="Times New Roman"/>
          <w:color w:val="auto"/>
          <w:u w:val="none"/>
        </w:rPr>
        <w:tab/>
        <w:t>Ericsson</w:t>
      </w:r>
    </w:p>
    <w:p w14:paraId="0884DD8F" w14:textId="77777777" w:rsidR="00C33538" w:rsidRPr="00C33538" w:rsidRDefault="00F76CD1" w:rsidP="00C33538">
      <w:pPr>
        <w:pStyle w:val="Doc-title"/>
        <w:numPr>
          <w:ilvl w:val="0"/>
          <w:numId w:val="5"/>
        </w:numPr>
        <w:ind w:left="0" w:firstLine="0"/>
        <w:rPr>
          <w:rStyle w:val="Hyperlink"/>
          <w:rFonts w:ascii="Times New Roman" w:hAnsi="Times New Roman"/>
          <w:color w:val="auto"/>
          <w:u w:val="none"/>
        </w:rPr>
      </w:pPr>
      <w:hyperlink r:id="rId90" w:history="1">
        <w:r w:rsidR="00C33538" w:rsidRPr="00C33538">
          <w:rPr>
            <w:rStyle w:val="Hyperlink"/>
            <w:rFonts w:ascii="Times New Roman" w:hAnsi="Times New Roman"/>
            <w:color w:val="auto"/>
            <w:u w:val="none"/>
          </w:rPr>
          <w:t>R1-1903914</w:t>
        </w:r>
      </w:hyperlink>
      <w:r w:rsidR="00C33538" w:rsidRPr="00C33538">
        <w:rPr>
          <w:rStyle w:val="Hyperlink"/>
          <w:rFonts w:ascii="Times New Roman" w:hAnsi="Times New Roman"/>
          <w:color w:val="auto"/>
          <w:u w:val="none"/>
        </w:rPr>
        <w:tab/>
        <w:t>NRS presence on non-anchor carriers for paging</w:t>
      </w:r>
      <w:r w:rsidR="00C33538" w:rsidRPr="00C33538">
        <w:rPr>
          <w:rStyle w:val="Hyperlink"/>
          <w:rFonts w:ascii="Times New Roman" w:hAnsi="Times New Roman"/>
          <w:color w:val="auto"/>
          <w:u w:val="none"/>
        </w:rPr>
        <w:tab/>
        <w:t>Huawei, HiSilicon</w:t>
      </w:r>
    </w:p>
    <w:p w14:paraId="6C3477AF" w14:textId="634BD8E9" w:rsidR="00C33538" w:rsidRPr="00C33538" w:rsidRDefault="00F76CD1" w:rsidP="00C33538">
      <w:pPr>
        <w:pStyle w:val="Doc-title"/>
        <w:numPr>
          <w:ilvl w:val="0"/>
          <w:numId w:val="5"/>
        </w:numPr>
        <w:ind w:left="0" w:firstLine="0"/>
        <w:rPr>
          <w:rStyle w:val="Hyperlink"/>
          <w:rFonts w:ascii="Times New Roman" w:hAnsi="Times New Roman"/>
          <w:color w:val="auto"/>
          <w:u w:val="none"/>
        </w:rPr>
      </w:pPr>
      <w:hyperlink r:id="rId91" w:history="1">
        <w:r w:rsidR="00C33538" w:rsidRPr="00C33538">
          <w:rPr>
            <w:rStyle w:val="Hyperlink"/>
            <w:rFonts w:ascii="Times New Roman" w:hAnsi="Times New Roman"/>
            <w:color w:val="auto"/>
            <w:u w:val="none"/>
          </w:rPr>
          <w:t>R1-1904163</w:t>
        </w:r>
      </w:hyperlink>
      <w:r w:rsidR="00265F5B">
        <w:rPr>
          <w:rStyle w:val="Hyperlink"/>
          <w:rFonts w:ascii="Times New Roman" w:hAnsi="Times New Roman"/>
          <w:color w:val="auto"/>
          <w:u w:val="none"/>
        </w:rPr>
        <w:tab/>
        <w:t xml:space="preserve">NRS presence on </w:t>
      </w:r>
      <w:r w:rsidR="00C33538" w:rsidRPr="00C33538">
        <w:rPr>
          <w:rStyle w:val="Hyperlink"/>
          <w:rFonts w:ascii="Times New Roman" w:hAnsi="Times New Roman"/>
          <w:color w:val="auto"/>
          <w:u w:val="none"/>
        </w:rPr>
        <w:t>non-anchor carrier in NB-IoT</w:t>
      </w:r>
      <w:r w:rsidR="00C33538" w:rsidRPr="00C33538">
        <w:rPr>
          <w:rStyle w:val="Hyperlink"/>
          <w:rFonts w:ascii="Times New Roman" w:hAnsi="Times New Roman"/>
          <w:color w:val="auto"/>
          <w:u w:val="none"/>
        </w:rPr>
        <w:tab/>
        <w:t>MediaTek Inc.</w:t>
      </w:r>
    </w:p>
    <w:p w14:paraId="33E07261" w14:textId="77777777" w:rsidR="00C33538" w:rsidRPr="00C33538" w:rsidRDefault="00F76CD1" w:rsidP="00C33538">
      <w:pPr>
        <w:pStyle w:val="Doc-title"/>
        <w:numPr>
          <w:ilvl w:val="0"/>
          <w:numId w:val="5"/>
        </w:numPr>
        <w:ind w:left="0" w:firstLine="0"/>
        <w:rPr>
          <w:rStyle w:val="Hyperlink"/>
          <w:rFonts w:ascii="Times New Roman" w:hAnsi="Times New Roman"/>
          <w:color w:val="auto"/>
          <w:u w:val="none"/>
        </w:rPr>
      </w:pPr>
      <w:hyperlink r:id="rId92" w:history="1">
        <w:r w:rsidR="00C33538" w:rsidRPr="00C33538">
          <w:rPr>
            <w:rStyle w:val="Hyperlink"/>
            <w:rFonts w:ascii="Times New Roman" w:hAnsi="Times New Roman"/>
            <w:color w:val="auto"/>
            <w:u w:val="none"/>
          </w:rPr>
          <w:t>R1-1904181</w:t>
        </w:r>
      </w:hyperlink>
      <w:r w:rsidR="00C33538" w:rsidRPr="00C33538">
        <w:rPr>
          <w:rStyle w:val="Hyperlink"/>
          <w:rFonts w:ascii="Times New Roman" w:hAnsi="Times New Roman"/>
          <w:color w:val="auto"/>
          <w:u w:val="none"/>
        </w:rPr>
        <w:tab/>
        <w:t>Presence of NRS on a non-anchor carrier for paging</w:t>
      </w:r>
      <w:r w:rsidR="00C33538" w:rsidRPr="00C33538">
        <w:rPr>
          <w:rStyle w:val="Hyperlink"/>
          <w:rFonts w:ascii="Times New Roman" w:hAnsi="Times New Roman"/>
          <w:color w:val="auto"/>
          <w:u w:val="none"/>
        </w:rPr>
        <w:tab/>
        <w:t>Nokia, Nokia Shanghai Bell</w:t>
      </w:r>
    </w:p>
    <w:p w14:paraId="4490CC2E" w14:textId="77777777" w:rsidR="00C33538" w:rsidRPr="00C33538" w:rsidRDefault="00F76CD1" w:rsidP="00C33538">
      <w:pPr>
        <w:pStyle w:val="Doc-title"/>
        <w:numPr>
          <w:ilvl w:val="0"/>
          <w:numId w:val="5"/>
        </w:numPr>
        <w:ind w:left="0" w:firstLine="0"/>
        <w:rPr>
          <w:rStyle w:val="Hyperlink"/>
          <w:rFonts w:ascii="Times New Roman" w:hAnsi="Times New Roman"/>
          <w:color w:val="auto"/>
          <w:u w:val="none"/>
        </w:rPr>
      </w:pPr>
      <w:hyperlink r:id="rId93" w:history="1">
        <w:r w:rsidR="00C33538" w:rsidRPr="00C33538">
          <w:rPr>
            <w:rStyle w:val="Hyperlink"/>
            <w:rFonts w:ascii="Times New Roman" w:hAnsi="Times New Roman"/>
            <w:color w:val="auto"/>
            <w:u w:val="none"/>
          </w:rPr>
          <w:t>R1-1904356</w:t>
        </w:r>
      </w:hyperlink>
      <w:r w:rsidR="00C33538" w:rsidRPr="00C33538">
        <w:rPr>
          <w:rStyle w:val="Hyperlink"/>
          <w:rFonts w:ascii="Times New Roman" w:hAnsi="Times New Roman"/>
          <w:color w:val="auto"/>
          <w:u w:val="none"/>
        </w:rPr>
        <w:tab/>
      </w:r>
      <w:proofErr w:type="spellStart"/>
      <w:r w:rsidR="00C33538" w:rsidRPr="00C33538">
        <w:rPr>
          <w:rStyle w:val="Hyperlink"/>
          <w:rFonts w:ascii="Times New Roman" w:hAnsi="Times New Roman"/>
          <w:color w:val="auto"/>
          <w:u w:val="none"/>
        </w:rPr>
        <w:t>Presense</w:t>
      </w:r>
      <w:proofErr w:type="spellEnd"/>
      <w:r w:rsidR="00C33538" w:rsidRPr="00C33538">
        <w:rPr>
          <w:rStyle w:val="Hyperlink"/>
          <w:rFonts w:ascii="Times New Roman" w:hAnsi="Times New Roman"/>
          <w:color w:val="auto"/>
          <w:u w:val="none"/>
        </w:rPr>
        <w:t xml:space="preserve"> of NRS on non-anchor PRB</w:t>
      </w:r>
      <w:r w:rsidR="00C33538" w:rsidRPr="00C33538">
        <w:rPr>
          <w:rStyle w:val="Hyperlink"/>
          <w:rFonts w:ascii="Times New Roman" w:hAnsi="Times New Roman"/>
          <w:color w:val="auto"/>
          <w:u w:val="none"/>
        </w:rPr>
        <w:tab/>
        <w:t>ZTE</w:t>
      </w:r>
    </w:p>
    <w:p w14:paraId="01F5CB7E" w14:textId="77777777" w:rsidR="00C33538" w:rsidRPr="00C33538" w:rsidRDefault="00F76CD1" w:rsidP="00C33538">
      <w:pPr>
        <w:pStyle w:val="Doc-title"/>
        <w:numPr>
          <w:ilvl w:val="0"/>
          <w:numId w:val="5"/>
        </w:numPr>
        <w:ind w:left="0" w:firstLine="0"/>
        <w:rPr>
          <w:rStyle w:val="Hyperlink"/>
          <w:rFonts w:ascii="Times New Roman" w:hAnsi="Times New Roman"/>
          <w:color w:val="auto"/>
          <w:u w:val="none"/>
        </w:rPr>
      </w:pPr>
      <w:hyperlink r:id="rId94" w:history="1">
        <w:r w:rsidR="00C33538" w:rsidRPr="00C33538">
          <w:rPr>
            <w:rStyle w:val="Hyperlink"/>
            <w:rFonts w:ascii="Times New Roman" w:hAnsi="Times New Roman"/>
            <w:color w:val="auto"/>
            <w:u w:val="none"/>
          </w:rPr>
          <w:t>R1-1904385</w:t>
        </w:r>
      </w:hyperlink>
      <w:r w:rsidR="00C33538" w:rsidRPr="00C33538">
        <w:rPr>
          <w:rStyle w:val="Hyperlink"/>
          <w:rFonts w:ascii="Times New Roman" w:hAnsi="Times New Roman"/>
          <w:color w:val="auto"/>
          <w:u w:val="none"/>
        </w:rPr>
        <w:tab/>
        <w:t>NRS presence on non-anchor carrier</w:t>
      </w:r>
      <w:r w:rsidR="00C33538" w:rsidRPr="00C33538">
        <w:rPr>
          <w:rStyle w:val="Hyperlink"/>
          <w:rFonts w:ascii="Times New Roman" w:hAnsi="Times New Roman"/>
          <w:color w:val="auto"/>
          <w:u w:val="none"/>
        </w:rPr>
        <w:tab/>
        <w:t>Samsung</w:t>
      </w:r>
    </w:p>
    <w:p w14:paraId="4D8C5EE3" w14:textId="77777777" w:rsidR="00C33538" w:rsidRPr="00C33538" w:rsidRDefault="00F76CD1" w:rsidP="00C33538">
      <w:pPr>
        <w:pStyle w:val="Doc-title"/>
        <w:numPr>
          <w:ilvl w:val="0"/>
          <w:numId w:val="5"/>
        </w:numPr>
        <w:ind w:left="0" w:firstLine="0"/>
        <w:rPr>
          <w:rStyle w:val="Hyperlink"/>
          <w:rFonts w:ascii="Times New Roman" w:hAnsi="Times New Roman"/>
          <w:color w:val="auto"/>
          <w:u w:val="none"/>
        </w:rPr>
      </w:pPr>
      <w:hyperlink r:id="rId95" w:history="1">
        <w:r w:rsidR="00C33538" w:rsidRPr="00C33538">
          <w:rPr>
            <w:rStyle w:val="Hyperlink"/>
            <w:rFonts w:ascii="Times New Roman" w:hAnsi="Times New Roman"/>
            <w:color w:val="auto"/>
            <w:u w:val="none"/>
          </w:rPr>
          <w:t>R1-1904531</w:t>
        </w:r>
      </w:hyperlink>
      <w:r w:rsidR="00C33538" w:rsidRPr="00C33538">
        <w:rPr>
          <w:rStyle w:val="Hyperlink"/>
          <w:rFonts w:ascii="Times New Roman" w:hAnsi="Times New Roman"/>
          <w:color w:val="auto"/>
          <w:u w:val="none"/>
        </w:rPr>
        <w:tab/>
        <w:t>Presence of NRS on a non-anchor carrier for paging</w:t>
      </w:r>
      <w:r w:rsidR="00C33538" w:rsidRPr="00C33538">
        <w:rPr>
          <w:rStyle w:val="Hyperlink"/>
          <w:rFonts w:ascii="Times New Roman" w:hAnsi="Times New Roman"/>
          <w:color w:val="auto"/>
          <w:u w:val="none"/>
        </w:rPr>
        <w:tab/>
        <w:t>Qualcomm Incorporated</w:t>
      </w:r>
    </w:p>
    <w:p w14:paraId="1D211A90" w14:textId="77777777" w:rsidR="00C33538" w:rsidRDefault="00F76CD1" w:rsidP="00C33538">
      <w:pPr>
        <w:pStyle w:val="Doc-title"/>
        <w:numPr>
          <w:ilvl w:val="0"/>
          <w:numId w:val="5"/>
        </w:numPr>
        <w:ind w:left="0" w:firstLine="0"/>
        <w:rPr>
          <w:rStyle w:val="Hyperlink"/>
          <w:rFonts w:ascii="Times New Roman" w:hAnsi="Times New Roman"/>
          <w:color w:val="auto"/>
          <w:u w:val="none"/>
        </w:rPr>
      </w:pPr>
      <w:hyperlink r:id="rId96" w:history="1">
        <w:r w:rsidR="00C33538" w:rsidRPr="00C33538">
          <w:rPr>
            <w:rStyle w:val="Hyperlink"/>
            <w:rFonts w:ascii="Times New Roman" w:hAnsi="Times New Roman"/>
            <w:color w:val="auto"/>
            <w:u w:val="none"/>
          </w:rPr>
          <w:t>R1-1904618</w:t>
        </w:r>
      </w:hyperlink>
      <w:r w:rsidR="00C33538" w:rsidRPr="00C33538">
        <w:rPr>
          <w:rStyle w:val="Hyperlink"/>
          <w:rFonts w:ascii="Times New Roman" w:hAnsi="Times New Roman"/>
          <w:color w:val="auto"/>
          <w:u w:val="none"/>
        </w:rPr>
        <w:tab/>
        <w:t>Discussion on NRS on a non-anchor carrier</w:t>
      </w:r>
      <w:r w:rsidR="00C33538" w:rsidRPr="00C33538">
        <w:rPr>
          <w:rStyle w:val="Hyperlink"/>
          <w:rFonts w:ascii="Times New Roman" w:hAnsi="Times New Roman"/>
          <w:color w:val="auto"/>
          <w:u w:val="none"/>
        </w:rPr>
        <w:tab/>
        <w:t>LG Electronics</w:t>
      </w:r>
    </w:p>
    <w:p w14:paraId="1A04C69B" w14:textId="77777777" w:rsidR="004037FC" w:rsidRPr="004037FC" w:rsidRDefault="004037FC" w:rsidP="004037FC">
      <w:pPr>
        <w:pStyle w:val="Doc-title"/>
        <w:numPr>
          <w:ilvl w:val="0"/>
          <w:numId w:val="5"/>
        </w:numPr>
        <w:ind w:left="0" w:firstLine="0"/>
        <w:rPr>
          <w:rStyle w:val="Hyperlink"/>
          <w:rFonts w:ascii="Times New Roman" w:hAnsi="Times New Roman"/>
          <w:color w:val="auto"/>
          <w:u w:val="none"/>
        </w:rPr>
      </w:pPr>
      <w:r w:rsidRPr="004037FC">
        <w:rPr>
          <w:rStyle w:val="Hyperlink"/>
          <w:rFonts w:ascii="Times New Roman" w:hAnsi="Times New Roman"/>
          <w:color w:val="auto"/>
          <w:u w:val="none"/>
        </w:rPr>
        <w:t>R1-1907578</w:t>
      </w:r>
      <w:r w:rsidRPr="004037FC">
        <w:rPr>
          <w:rStyle w:val="Hyperlink"/>
          <w:rFonts w:ascii="Times New Roman" w:hAnsi="Times New Roman"/>
          <w:color w:val="auto"/>
          <w:u w:val="none"/>
        </w:rPr>
        <w:tab/>
        <w:t>Feature lead summary of UE-group wake-up signal in NB-IoT</w:t>
      </w:r>
      <w:r w:rsidRPr="004037FC">
        <w:rPr>
          <w:rStyle w:val="Hyperlink"/>
          <w:rFonts w:ascii="Times New Roman" w:hAnsi="Times New Roman"/>
          <w:color w:val="auto"/>
          <w:u w:val="none"/>
        </w:rPr>
        <w:tab/>
        <w:t>Ericsson</w:t>
      </w:r>
    </w:p>
    <w:p w14:paraId="4443D5F1" w14:textId="77777777" w:rsidR="004037FC" w:rsidRPr="004037FC" w:rsidRDefault="00F76CD1" w:rsidP="004037FC">
      <w:pPr>
        <w:pStyle w:val="Doc-title"/>
        <w:numPr>
          <w:ilvl w:val="0"/>
          <w:numId w:val="5"/>
        </w:numPr>
        <w:ind w:left="0" w:firstLine="0"/>
        <w:rPr>
          <w:rStyle w:val="Hyperlink"/>
          <w:rFonts w:ascii="Times New Roman" w:hAnsi="Times New Roman"/>
          <w:color w:val="auto"/>
          <w:u w:val="none"/>
        </w:rPr>
      </w:pPr>
      <w:hyperlink r:id="rId97" w:history="1">
        <w:r w:rsidR="004037FC" w:rsidRPr="004037FC">
          <w:rPr>
            <w:rStyle w:val="Hyperlink"/>
            <w:rFonts w:ascii="Times New Roman" w:hAnsi="Times New Roman"/>
            <w:color w:val="auto"/>
            <w:u w:val="none"/>
          </w:rPr>
          <w:t>R1-1905965</w:t>
        </w:r>
      </w:hyperlink>
      <w:r w:rsidR="004037FC" w:rsidRPr="004037FC">
        <w:rPr>
          <w:rStyle w:val="Hyperlink"/>
          <w:rFonts w:ascii="Times New Roman" w:hAnsi="Times New Roman"/>
          <w:color w:val="auto"/>
          <w:u w:val="none"/>
        </w:rPr>
        <w:tab/>
        <w:t>UE-group wake-up signal in NB-IoT</w:t>
      </w:r>
      <w:r w:rsidR="004037FC" w:rsidRPr="004037FC">
        <w:rPr>
          <w:rStyle w:val="Hyperlink"/>
          <w:rFonts w:ascii="Times New Roman" w:hAnsi="Times New Roman"/>
          <w:color w:val="auto"/>
          <w:u w:val="none"/>
        </w:rPr>
        <w:tab/>
        <w:t>Ericsson</w:t>
      </w:r>
    </w:p>
    <w:p w14:paraId="797349C7" w14:textId="77777777" w:rsidR="004037FC" w:rsidRPr="004037FC" w:rsidRDefault="00F76CD1" w:rsidP="004037FC">
      <w:pPr>
        <w:pStyle w:val="Doc-title"/>
        <w:numPr>
          <w:ilvl w:val="0"/>
          <w:numId w:val="5"/>
        </w:numPr>
        <w:ind w:left="0" w:firstLine="0"/>
        <w:rPr>
          <w:rStyle w:val="Hyperlink"/>
          <w:rFonts w:ascii="Times New Roman" w:hAnsi="Times New Roman"/>
          <w:color w:val="auto"/>
          <w:u w:val="none"/>
        </w:rPr>
      </w:pPr>
      <w:hyperlink r:id="rId98" w:history="1">
        <w:r w:rsidR="004037FC" w:rsidRPr="004037FC">
          <w:rPr>
            <w:rStyle w:val="Hyperlink"/>
            <w:rFonts w:ascii="Times New Roman" w:hAnsi="Times New Roman"/>
            <w:color w:val="auto"/>
            <w:u w:val="none"/>
          </w:rPr>
          <w:t>R1-1905971</w:t>
        </w:r>
      </w:hyperlink>
      <w:r w:rsidR="004037FC" w:rsidRPr="004037FC">
        <w:rPr>
          <w:rStyle w:val="Hyperlink"/>
          <w:rFonts w:ascii="Times New Roman" w:hAnsi="Times New Roman"/>
          <w:color w:val="auto"/>
          <w:u w:val="none"/>
        </w:rPr>
        <w:tab/>
        <w:t>UE-group wake-up signal</w:t>
      </w:r>
      <w:r w:rsidR="004037FC" w:rsidRPr="004037FC">
        <w:rPr>
          <w:rStyle w:val="Hyperlink"/>
          <w:rFonts w:ascii="Times New Roman" w:hAnsi="Times New Roman"/>
          <w:color w:val="auto"/>
          <w:u w:val="none"/>
        </w:rPr>
        <w:tab/>
        <w:t>Huawei, HiSilicon</w:t>
      </w:r>
    </w:p>
    <w:p w14:paraId="56E23F38" w14:textId="77777777" w:rsidR="004037FC" w:rsidRPr="004037FC" w:rsidRDefault="00F76CD1" w:rsidP="004037FC">
      <w:pPr>
        <w:pStyle w:val="Doc-title"/>
        <w:numPr>
          <w:ilvl w:val="0"/>
          <w:numId w:val="5"/>
        </w:numPr>
        <w:ind w:left="0" w:firstLine="0"/>
        <w:rPr>
          <w:rStyle w:val="Hyperlink"/>
          <w:rFonts w:ascii="Times New Roman" w:hAnsi="Times New Roman"/>
          <w:color w:val="auto"/>
          <w:u w:val="none"/>
        </w:rPr>
      </w:pPr>
      <w:hyperlink r:id="rId99" w:history="1">
        <w:r w:rsidR="004037FC" w:rsidRPr="004037FC">
          <w:rPr>
            <w:rStyle w:val="Hyperlink"/>
            <w:rFonts w:ascii="Times New Roman" w:hAnsi="Times New Roman"/>
            <w:color w:val="auto"/>
            <w:u w:val="none"/>
          </w:rPr>
          <w:t>R1-1906189</w:t>
        </w:r>
      </w:hyperlink>
      <w:r w:rsidR="004037FC" w:rsidRPr="004037FC">
        <w:rPr>
          <w:rStyle w:val="Hyperlink"/>
          <w:rFonts w:ascii="Times New Roman" w:hAnsi="Times New Roman"/>
          <w:color w:val="auto"/>
          <w:u w:val="none"/>
        </w:rPr>
        <w:tab/>
        <w:t>Discussion on UE-group wake up signal in NB-IoT</w:t>
      </w:r>
      <w:r w:rsidR="004037FC" w:rsidRPr="004037FC">
        <w:rPr>
          <w:rStyle w:val="Hyperlink"/>
          <w:rFonts w:ascii="Times New Roman" w:hAnsi="Times New Roman"/>
          <w:color w:val="auto"/>
          <w:u w:val="none"/>
        </w:rPr>
        <w:tab/>
        <w:t>NTT DOCOMO, INC.</w:t>
      </w:r>
    </w:p>
    <w:p w14:paraId="40A01EC9" w14:textId="77777777" w:rsidR="004037FC" w:rsidRPr="004037FC" w:rsidRDefault="00F76CD1" w:rsidP="004037FC">
      <w:pPr>
        <w:pStyle w:val="Doc-title"/>
        <w:numPr>
          <w:ilvl w:val="0"/>
          <w:numId w:val="5"/>
        </w:numPr>
        <w:ind w:left="0" w:firstLine="0"/>
        <w:rPr>
          <w:rStyle w:val="Hyperlink"/>
          <w:rFonts w:ascii="Times New Roman" w:hAnsi="Times New Roman"/>
          <w:color w:val="auto"/>
          <w:u w:val="none"/>
        </w:rPr>
      </w:pPr>
      <w:hyperlink r:id="rId100" w:history="1">
        <w:r w:rsidR="004037FC" w:rsidRPr="004037FC">
          <w:rPr>
            <w:rStyle w:val="Hyperlink"/>
            <w:rFonts w:ascii="Times New Roman" w:hAnsi="Times New Roman"/>
            <w:color w:val="auto"/>
            <w:u w:val="none"/>
          </w:rPr>
          <w:t>R1-1906505</w:t>
        </w:r>
      </w:hyperlink>
      <w:r w:rsidR="004037FC" w:rsidRPr="004037FC">
        <w:rPr>
          <w:rStyle w:val="Hyperlink"/>
          <w:rFonts w:ascii="Times New Roman" w:hAnsi="Times New Roman"/>
          <w:color w:val="auto"/>
          <w:u w:val="none"/>
        </w:rPr>
        <w:tab/>
        <w:t>Discussion on Wake-up signal for NB-IoT</w:t>
      </w:r>
      <w:r w:rsidR="004037FC" w:rsidRPr="004037FC">
        <w:rPr>
          <w:rStyle w:val="Hyperlink"/>
          <w:rFonts w:ascii="Times New Roman" w:hAnsi="Times New Roman"/>
          <w:color w:val="auto"/>
          <w:u w:val="none"/>
        </w:rPr>
        <w:tab/>
        <w:t>ZTE</w:t>
      </w:r>
    </w:p>
    <w:p w14:paraId="59C9DDE2" w14:textId="77777777" w:rsidR="004037FC" w:rsidRPr="004037FC" w:rsidRDefault="00F76CD1" w:rsidP="004037FC">
      <w:pPr>
        <w:pStyle w:val="Doc-title"/>
        <w:numPr>
          <w:ilvl w:val="0"/>
          <w:numId w:val="5"/>
        </w:numPr>
        <w:ind w:left="0" w:firstLine="0"/>
        <w:rPr>
          <w:rStyle w:val="Hyperlink"/>
          <w:rFonts w:ascii="Times New Roman" w:hAnsi="Times New Roman"/>
          <w:color w:val="auto"/>
          <w:u w:val="none"/>
        </w:rPr>
      </w:pPr>
      <w:hyperlink r:id="rId101" w:history="1">
        <w:r w:rsidR="004037FC" w:rsidRPr="004037FC">
          <w:rPr>
            <w:rStyle w:val="Hyperlink"/>
            <w:rFonts w:ascii="Times New Roman" w:hAnsi="Times New Roman"/>
            <w:color w:val="auto"/>
            <w:u w:val="none"/>
          </w:rPr>
          <w:t>R1-1906690</w:t>
        </w:r>
      </w:hyperlink>
      <w:r w:rsidR="004037FC" w:rsidRPr="004037FC">
        <w:rPr>
          <w:rStyle w:val="Hyperlink"/>
          <w:rFonts w:ascii="Times New Roman" w:hAnsi="Times New Roman"/>
          <w:color w:val="auto"/>
          <w:u w:val="none"/>
        </w:rPr>
        <w:tab/>
        <w:t>Discussion on UE-grouping wake up signal in NB-IoT</w:t>
      </w:r>
      <w:r w:rsidR="004037FC" w:rsidRPr="004037FC">
        <w:rPr>
          <w:rStyle w:val="Hyperlink"/>
          <w:rFonts w:ascii="Times New Roman" w:hAnsi="Times New Roman"/>
          <w:color w:val="auto"/>
          <w:u w:val="none"/>
        </w:rPr>
        <w:tab/>
        <w:t>LG Electronics</w:t>
      </w:r>
    </w:p>
    <w:p w14:paraId="30521147" w14:textId="77777777" w:rsidR="004037FC" w:rsidRPr="004037FC" w:rsidRDefault="00F76CD1" w:rsidP="004037FC">
      <w:pPr>
        <w:pStyle w:val="Doc-title"/>
        <w:numPr>
          <w:ilvl w:val="0"/>
          <w:numId w:val="5"/>
        </w:numPr>
        <w:ind w:left="0" w:firstLine="0"/>
        <w:rPr>
          <w:rStyle w:val="Hyperlink"/>
          <w:rFonts w:ascii="Times New Roman" w:hAnsi="Times New Roman"/>
          <w:color w:val="auto"/>
          <w:u w:val="none"/>
        </w:rPr>
      </w:pPr>
      <w:hyperlink r:id="rId102" w:history="1">
        <w:r w:rsidR="004037FC" w:rsidRPr="004037FC">
          <w:rPr>
            <w:rStyle w:val="Hyperlink"/>
            <w:rFonts w:ascii="Times New Roman" w:hAnsi="Times New Roman"/>
            <w:color w:val="auto"/>
            <w:u w:val="none"/>
          </w:rPr>
          <w:t>R1-1906710</w:t>
        </w:r>
      </w:hyperlink>
      <w:r w:rsidR="004037FC" w:rsidRPr="004037FC">
        <w:rPr>
          <w:rStyle w:val="Hyperlink"/>
          <w:rFonts w:ascii="Times New Roman" w:hAnsi="Times New Roman"/>
          <w:color w:val="auto"/>
          <w:u w:val="none"/>
        </w:rPr>
        <w:tab/>
        <w:t>UE group wake-up signal for NB-IoT</w:t>
      </w:r>
      <w:r w:rsidR="004037FC" w:rsidRPr="004037FC">
        <w:rPr>
          <w:rStyle w:val="Hyperlink"/>
          <w:rFonts w:ascii="Times New Roman" w:hAnsi="Times New Roman"/>
          <w:color w:val="auto"/>
          <w:u w:val="none"/>
        </w:rPr>
        <w:tab/>
        <w:t>Nokia, Nokia Shanghai Bell</w:t>
      </w:r>
    </w:p>
    <w:p w14:paraId="576D9307" w14:textId="77777777" w:rsidR="004037FC" w:rsidRPr="004037FC" w:rsidRDefault="00F76CD1" w:rsidP="004037FC">
      <w:pPr>
        <w:pStyle w:val="Doc-title"/>
        <w:numPr>
          <w:ilvl w:val="0"/>
          <w:numId w:val="5"/>
        </w:numPr>
        <w:ind w:left="0" w:firstLine="0"/>
        <w:rPr>
          <w:rStyle w:val="Hyperlink"/>
          <w:rFonts w:ascii="Times New Roman" w:hAnsi="Times New Roman"/>
          <w:color w:val="auto"/>
          <w:u w:val="none"/>
        </w:rPr>
      </w:pPr>
      <w:hyperlink r:id="rId103" w:history="1">
        <w:r w:rsidR="004037FC" w:rsidRPr="004037FC">
          <w:rPr>
            <w:rStyle w:val="Hyperlink"/>
            <w:rFonts w:ascii="Times New Roman" w:hAnsi="Times New Roman"/>
            <w:color w:val="auto"/>
            <w:u w:val="none"/>
          </w:rPr>
          <w:t>R1-1906772</w:t>
        </w:r>
      </w:hyperlink>
      <w:r w:rsidR="004037FC" w:rsidRPr="004037FC">
        <w:rPr>
          <w:rStyle w:val="Hyperlink"/>
          <w:rFonts w:ascii="Times New Roman" w:hAnsi="Times New Roman"/>
          <w:color w:val="auto"/>
          <w:u w:val="none"/>
        </w:rPr>
        <w:tab/>
        <w:t>UE-group wake-up signal for NB-IoT</w:t>
      </w:r>
      <w:r w:rsidR="004037FC" w:rsidRPr="004037FC">
        <w:rPr>
          <w:rStyle w:val="Hyperlink"/>
          <w:rFonts w:ascii="Times New Roman" w:hAnsi="Times New Roman"/>
          <w:color w:val="auto"/>
          <w:u w:val="none"/>
        </w:rPr>
        <w:tab/>
        <w:t>Intel Corporation</w:t>
      </w:r>
    </w:p>
    <w:p w14:paraId="21AE6343" w14:textId="77777777" w:rsidR="004037FC" w:rsidRPr="004037FC" w:rsidRDefault="00F76CD1" w:rsidP="004037FC">
      <w:pPr>
        <w:pStyle w:val="Doc-title"/>
        <w:numPr>
          <w:ilvl w:val="0"/>
          <w:numId w:val="5"/>
        </w:numPr>
        <w:ind w:left="0" w:firstLine="0"/>
        <w:rPr>
          <w:rStyle w:val="Hyperlink"/>
          <w:rFonts w:ascii="Times New Roman" w:hAnsi="Times New Roman"/>
          <w:color w:val="auto"/>
          <w:u w:val="none"/>
        </w:rPr>
      </w:pPr>
      <w:hyperlink r:id="rId104" w:history="1">
        <w:r w:rsidR="004037FC" w:rsidRPr="004037FC">
          <w:rPr>
            <w:rStyle w:val="Hyperlink"/>
            <w:rFonts w:ascii="Times New Roman" w:hAnsi="Times New Roman"/>
            <w:color w:val="auto"/>
            <w:u w:val="none"/>
          </w:rPr>
          <w:t>R1-1907569</w:t>
        </w:r>
      </w:hyperlink>
      <w:r w:rsidR="004037FC" w:rsidRPr="004037FC">
        <w:rPr>
          <w:rStyle w:val="Hyperlink"/>
          <w:rFonts w:ascii="Times New Roman" w:hAnsi="Times New Roman"/>
          <w:color w:val="auto"/>
          <w:u w:val="none"/>
        </w:rPr>
        <w:tab/>
        <w:t>UE-group wake-up signal</w:t>
      </w:r>
      <w:r w:rsidR="004037FC" w:rsidRPr="004037FC">
        <w:rPr>
          <w:rStyle w:val="Hyperlink"/>
          <w:rFonts w:ascii="Times New Roman" w:hAnsi="Times New Roman"/>
          <w:color w:val="auto"/>
          <w:u w:val="none"/>
        </w:rPr>
        <w:tab/>
        <w:t>Qualcomm Incorporated</w:t>
      </w:r>
    </w:p>
    <w:p w14:paraId="3A22D483" w14:textId="77777777" w:rsidR="004037FC" w:rsidRPr="004037FC" w:rsidRDefault="00F76CD1" w:rsidP="004037FC">
      <w:pPr>
        <w:pStyle w:val="Doc-title"/>
        <w:numPr>
          <w:ilvl w:val="0"/>
          <w:numId w:val="5"/>
        </w:numPr>
        <w:ind w:left="0" w:firstLine="0"/>
        <w:rPr>
          <w:rStyle w:val="Hyperlink"/>
          <w:rFonts w:ascii="Times New Roman" w:hAnsi="Times New Roman"/>
          <w:color w:val="auto"/>
          <w:u w:val="none"/>
        </w:rPr>
      </w:pPr>
      <w:hyperlink r:id="rId105" w:history="1">
        <w:r w:rsidR="004037FC" w:rsidRPr="004037FC">
          <w:rPr>
            <w:rStyle w:val="Hyperlink"/>
            <w:rFonts w:ascii="Times New Roman" w:hAnsi="Times New Roman"/>
            <w:color w:val="auto"/>
            <w:u w:val="none"/>
          </w:rPr>
          <w:t>R1-1907192</w:t>
        </w:r>
      </w:hyperlink>
      <w:r w:rsidR="004037FC" w:rsidRPr="004037FC">
        <w:rPr>
          <w:rStyle w:val="Hyperlink"/>
          <w:rFonts w:ascii="Times New Roman" w:hAnsi="Times New Roman"/>
          <w:color w:val="auto"/>
          <w:u w:val="none"/>
        </w:rPr>
        <w:tab/>
        <w:t>UE group wake up signal for NB-IoT</w:t>
      </w:r>
      <w:r w:rsidR="004037FC" w:rsidRPr="004037FC">
        <w:rPr>
          <w:rStyle w:val="Hyperlink"/>
          <w:rFonts w:ascii="Times New Roman" w:hAnsi="Times New Roman"/>
          <w:color w:val="auto"/>
          <w:u w:val="none"/>
        </w:rPr>
        <w:tab/>
        <w:t>Sony</w:t>
      </w:r>
    </w:p>
    <w:p w14:paraId="653F70E4" w14:textId="77777777" w:rsidR="004037FC" w:rsidRPr="004037FC" w:rsidRDefault="00F76CD1" w:rsidP="004037FC">
      <w:pPr>
        <w:pStyle w:val="Doc-title"/>
        <w:numPr>
          <w:ilvl w:val="0"/>
          <w:numId w:val="5"/>
        </w:numPr>
        <w:ind w:left="0" w:firstLine="0"/>
        <w:rPr>
          <w:rStyle w:val="Hyperlink"/>
          <w:rFonts w:ascii="Times New Roman" w:hAnsi="Times New Roman"/>
          <w:color w:val="auto"/>
          <w:u w:val="none"/>
        </w:rPr>
      </w:pPr>
      <w:hyperlink r:id="rId106" w:history="1">
        <w:r w:rsidR="004037FC" w:rsidRPr="004037FC">
          <w:rPr>
            <w:rStyle w:val="Hyperlink"/>
            <w:rFonts w:ascii="Times New Roman" w:hAnsi="Times New Roman"/>
            <w:color w:val="auto"/>
            <w:u w:val="none"/>
          </w:rPr>
          <w:t>R1-1907207</w:t>
        </w:r>
      </w:hyperlink>
      <w:r w:rsidR="004037FC" w:rsidRPr="004037FC">
        <w:rPr>
          <w:rStyle w:val="Hyperlink"/>
          <w:rFonts w:ascii="Times New Roman" w:hAnsi="Times New Roman"/>
          <w:color w:val="auto"/>
          <w:u w:val="none"/>
        </w:rPr>
        <w:tab/>
        <w:t>Consideration on UE-group wake-up signal for Rel-16 NB-IoT</w:t>
      </w:r>
      <w:r w:rsidR="004037FC" w:rsidRPr="004037FC">
        <w:rPr>
          <w:rStyle w:val="Hyperlink"/>
          <w:rFonts w:ascii="Times New Roman" w:hAnsi="Times New Roman"/>
          <w:color w:val="auto"/>
          <w:u w:val="none"/>
        </w:rPr>
        <w:tab/>
        <w:t>Sharp</w:t>
      </w:r>
    </w:p>
    <w:p w14:paraId="4DDAC9B9" w14:textId="77777777" w:rsidR="004037FC" w:rsidRDefault="00F76CD1" w:rsidP="004037FC">
      <w:pPr>
        <w:pStyle w:val="Doc-title"/>
        <w:numPr>
          <w:ilvl w:val="0"/>
          <w:numId w:val="5"/>
        </w:numPr>
        <w:ind w:left="0" w:firstLine="0"/>
        <w:rPr>
          <w:rStyle w:val="Hyperlink"/>
          <w:rFonts w:ascii="Times New Roman" w:hAnsi="Times New Roman"/>
          <w:color w:val="auto"/>
          <w:u w:val="none"/>
        </w:rPr>
      </w:pPr>
      <w:hyperlink r:id="rId107" w:history="1">
        <w:r w:rsidR="004037FC" w:rsidRPr="004037FC">
          <w:rPr>
            <w:rStyle w:val="Hyperlink"/>
            <w:rFonts w:ascii="Times New Roman" w:hAnsi="Times New Roman"/>
            <w:color w:val="auto"/>
            <w:u w:val="none"/>
          </w:rPr>
          <w:t>R1-1907560</w:t>
        </w:r>
      </w:hyperlink>
      <w:r w:rsidR="004037FC" w:rsidRPr="004037FC">
        <w:rPr>
          <w:rStyle w:val="Hyperlink"/>
          <w:rFonts w:ascii="Times New Roman" w:hAnsi="Times New Roman"/>
          <w:color w:val="auto"/>
          <w:u w:val="none"/>
        </w:rPr>
        <w:tab/>
        <w:t>UE-Group WUS in NB-IoT</w:t>
      </w:r>
      <w:r w:rsidR="004037FC" w:rsidRPr="004037FC">
        <w:rPr>
          <w:rStyle w:val="Hyperlink"/>
          <w:rFonts w:ascii="Times New Roman" w:hAnsi="Times New Roman"/>
          <w:color w:val="auto"/>
          <w:u w:val="none"/>
        </w:rPr>
        <w:tab/>
        <w:t>MediaTek</w:t>
      </w:r>
    </w:p>
    <w:p w14:paraId="5D799173" w14:textId="77777777" w:rsidR="00F4418A" w:rsidRPr="00F4418A" w:rsidRDefault="00F4418A" w:rsidP="00F4418A">
      <w:pPr>
        <w:pStyle w:val="Doc-title"/>
        <w:numPr>
          <w:ilvl w:val="0"/>
          <w:numId w:val="5"/>
        </w:numPr>
        <w:ind w:left="0" w:firstLine="0"/>
        <w:rPr>
          <w:rStyle w:val="Hyperlink"/>
          <w:rFonts w:ascii="Times New Roman" w:hAnsi="Times New Roman"/>
          <w:color w:val="auto"/>
          <w:u w:val="none"/>
        </w:rPr>
      </w:pPr>
      <w:r w:rsidRPr="00F4418A">
        <w:rPr>
          <w:rStyle w:val="Hyperlink"/>
          <w:rFonts w:ascii="Times New Roman" w:hAnsi="Times New Roman"/>
          <w:color w:val="auto"/>
          <w:u w:val="none"/>
        </w:rPr>
        <w:t>R1-1907573</w:t>
      </w:r>
      <w:r w:rsidRPr="00F4418A">
        <w:rPr>
          <w:rStyle w:val="Hyperlink"/>
          <w:rFonts w:ascii="Times New Roman" w:hAnsi="Times New Roman"/>
          <w:color w:val="auto"/>
          <w:u w:val="none"/>
        </w:rPr>
        <w:tab/>
        <w:t>Feature lead summary of Support for transmission in preconfigured UL resources</w:t>
      </w:r>
      <w:r w:rsidRPr="00F4418A">
        <w:rPr>
          <w:rStyle w:val="Hyperlink"/>
          <w:rFonts w:ascii="Times New Roman" w:hAnsi="Times New Roman"/>
          <w:color w:val="auto"/>
          <w:u w:val="none"/>
        </w:rPr>
        <w:tab/>
        <w:t>Huawei, HiSilicon</w:t>
      </w:r>
    </w:p>
    <w:p w14:paraId="1BCDE16A" w14:textId="77777777" w:rsidR="00F4418A" w:rsidRPr="00F4418A" w:rsidRDefault="00F4418A" w:rsidP="00F4418A">
      <w:pPr>
        <w:pStyle w:val="Doc-title"/>
        <w:numPr>
          <w:ilvl w:val="0"/>
          <w:numId w:val="5"/>
        </w:numPr>
        <w:ind w:left="0" w:firstLine="0"/>
        <w:rPr>
          <w:rStyle w:val="Hyperlink"/>
          <w:rFonts w:ascii="Times New Roman" w:hAnsi="Times New Roman"/>
          <w:color w:val="auto"/>
          <w:u w:val="none"/>
        </w:rPr>
      </w:pPr>
      <w:r w:rsidRPr="00F4418A">
        <w:rPr>
          <w:rStyle w:val="Hyperlink"/>
          <w:rFonts w:ascii="Times New Roman" w:hAnsi="Times New Roman"/>
          <w:color w:val="auto"/>
          <w:u w:val="none"/>
        </w:rPr>
        <w:t>R1-1907627</w:t>
      </w:r>
      <w:r w:rsidRPr="00F4418A">
        <w:rPr>
          <w:rStyle w:val="Hyperlink"/>
          <w:rFonts w:ascii="Times New Roman" w:hAnsi="Times New Roman"/>
          <w:color w:val="auto"/>
          <w:u w:val="none"/>
        </w:rPr>
        <w:tab/>
        <w:t>Further topics for transmission in preconfigured UL resources</w:t>
      </w:r>
      <w:r w:rsidRPr="00F4418A">
        <w:rPr>
          <w:rStyle w:val="Hyperlink"/>
          <w:rFonts w:ascii="Times New Roman" w:hAnsi="Times New Roman"/>
          <w:color w:val="auto"/>
          <w:u w:val="none"/>
        </w:rPr>
        <w:tab/>
        <w:t>Huawei, HiSilicon</w:t>
      </w:r>
    </w:p>
    <w:p w14:paraId="444D63EB" w14:textId="77777777" w:rsidR="00F4418A" w:rsidRPr="00F4418A" w:rsidRDefault="00F4418A" w:rsidP="00F4418A">
      <w:pPr>
        <w:pStyle w:val="Doc-title"/>
        <w:numPr>
          <w:ilvl w:val="0"/>
          <w:numId w:val="5"/>
        </w:numPr>
        <w:ind w:left="0" w:firstLine="0"/>
        <w:rPr>
          <w:rStyle w:val="Hyperlink"/>
          <w:rFonts w:ascii="Times New Roman" w:hAnsi="Times New Roman"/>
          <w:color w:val="auto"/>
          <w:u w:val="none"/>
        </w:rPr>
      </w:pPr>
      <w:r w:rsidRPr="00F4418A">
        <w:rPr>
          <w:rStyle w:val="Hyperlink"/>
          <w:rFonts w:ascii="Times New Roman" w:hAnsi="Times New Roman"/>
          <w:color w:val="auto"/>
          <w:u w:val="none"/>
        </w:rPr>
        <w:t>R1-1907634</w:t>
      </w:r>
      <w:r w:rsidRPr="00F4418A">
        <w:rPr>
          <w:rStyle w:val="Hyperlink"/>
          <w:rFonts w:ascii="Times New Roman" w:hAnsi="Times New Roman"/>
          <w:color w:val="auto"/>
          <w:u w:val="none"/>
        </w:rPr>
        <w:tab/>
        <w:t>Reply LS on PUR Working Assumptions for NB-IoT and LTE-M</w:t>
      </w:r>
      <w:r w:rsidRPr="00F4418A">
        <w:rPr>
          <w:rStyle w:val="Hyperlink"/>
          <w:rFonts w:ascii="Times New Roman" w:hAnsi="Times New Roman"/>
          <w:color w:val="auto"/>
          <w:u w:val="none"/>
        </w:rPr>
        <w:tab/>
        <w:t>RAN2</w:t>
      </w:r>
    </w:p>
    <w:p w14:paraId="67FF01FD" w14:textId="376ACEB6" w:rsidR="00F4418A" w:rsidRPr="00F4418A" w:rsidRDefault="00F76CD1" w:rsidP="00F4418A">
      <w:pPr>
        <w:pStyle w:val="Doc-title"/>
        <w:numPr>
          <w:ilvl w:val="0"/>
          <w:numId w:val="5"/>
        </w:numPr>
        <w:ind w:left="0" w:firstLine="0"/>
        <w:rPr>
          <w:rStyle w:val="Hyperlink"/>
          <w:rFonts w:ascii="Times New Roman" w:hAnsi="Times New Roman"/>
          <w:color w:val="auto"/>
          <w:u w:val="none"/>
        </w:rPr>
      </w:pPr>
      <w:hyperlink r:id="rId108" w:history="1">
        <w:r w:rsidR="00F4418A" w:rsidRPr="00F4418A">
          <w:rPr>
            <w:rStyle w:val="Hyperlink"/>
            <w:rFonts w:ascii="Times New Roman" w:hAnsi="Times New Roman"/>
            <w:color w:val="auto"/>
            <w:u w:val="none"/>
          </w:rPr>
          <w:t>R1-1905966</w:t>
        </w:r>
      </w:hyperlink>
      <w:r w:rsidR="00F4418A" w:rsidRPr="00F4418A">
        <w:rPr>
          <w:rStyle w:val="Hyperlink"/>
          <w:rFonts w:ascii="Times New Roman" w:hAnsi="Times New Roman"/>
          <w:color w:val="auto"/>
          <w:u w:val="none"/>
        </w:rPr>
        <w:tab/>
        <w:t>Support for transmission in preconfigured UL resources in NB-IoT</w:t>
      </w:r>
      <w:r w:rsidR="00F4418A" w:rsidRPr="00F4418A">
        <w:rPr>
          <w:rStyle w:val="Hyperlink"/>
          <w:rFonts w:ascii="Times New Roman" w:hAnsi="Times New Roman"/>
          <w:color w:val="auto"/>
          <w:u w:val="none"/>
        </w:rPr>
        <w:tab/>
        <w:t>Ericsson</w:t>
      </w:r>
    </w:p>
    <w:p w14:paraId="3CFC3C06" w14:textId="1788DD9B" w:rsidR="00F4418A" w:rsidRPr="00F4418A" w:rsidRDefault="00F76CD1" w:rsidP="00F4418A">
      <w:pPr>
        <w:pStyle w:val="Doc-title"/>
        <w:numPr>
          <w:ilvl w:val="0"/>
          <w:numId w:val="5"/>
        </w:numPr>
        <w:ind w:left="0" w:firstLine="0"/>
        <w:rPr>
          <w:rStyle w:val="Hyperlink"/>
          <w:rFonts w:ascii="Times New Roman" w:hAnsi="Times New Roman"/>
          <w:color w:val="auto"/>
          <w:u w:val="none"/>
        </w:rPr>
      </w:pPr>
      <w:hyperlink r:id="rId109" w:history="1">
        <w:r w:rsidR="00F4418A" w:rsidRPr="00F4418A">
          <w:rPr>
            <w:rStyle w:val="Hyperlink"/>
            <w:rFonts w:ascii="Times New Roman" w:hAnsi="Times New Roman"/>
            <w:color w:val="auto"/>
            <w:u w:val="none"/>
          </w:rPr>
          <w:t>R1-1905972</w:t>
        </w:r>
      </w:hyperlink>
      <w:r w:rsidR="00F4418A" w:rsidRPr="00F4418A">
        <w:rPr>
          <w:rStyle w:val="Hyperlink"/>
          <w:rFonts w:ascii="Times New Roman" w:hAnsi="Times New Roman"/>
          <w:color w:val="auto"/>
          <w:u w:val="none"/>
        </w:rPr>
        <w:tab/>
        <w:t>Transmission in preconfigured UL resources</w:t>
      </w:r>
      <w:r w:rsidR="00F4418A" w:rsidRPr="00F4418A">
        <w:rPr>
          <w:rStyle w:val="Hyperlink"/>
          <w:rFonts w:ascii="Times New Roman" w:hAnsi="Times New Roman"/>
          <w:color w:val="auto"/>
          <w:u w:val="none"/>
        </w:rPr>
        <w:tab/>
        <w:t>Huawei, HiSilicon</w:t>
      </w:r>
    </w:p>
    <w:p w14:paraId="33978859" w14:textId="78AA53B4" w:rsidR="00F4418A" w:rsidRPr="00F4418A" w:rsidRDefault="00F76CD1" w:rsidP="00F4418A">
      <w:pPr>
        <w:pStyle w:val="Doc-title"/>
        <w:numPr>
          <w:ilvl w:val="0"/>
          <w:numId w:val="5"/>
        </w:numPr>
        <w:ind w:left="0" w:firstLine="0"/>
        <w:rPr>
          <w:rStyle w:val="Hyperlink"/>
          <w:rFonts w:ascii="Times New Roman" w:hAnsi="Times New Roman"/>
          <w:color w:val="auto"/>
          <w:u w:val="none"/>
        </w:rPr>
      </w:pPr>
      <w:hyperlink r:id="rId110" w:history="1">
        <w:r w:rsidR="00F4418A" w:rsidRPr="00F4418A">
          <w:rPr>
            <w:rStyle w:val="Hyperlink"/>
            <w:rFonts w:ascii="Times New Roman" w:hAnsi="Times New Roman"/>
            <w:color w:val="auto"/>
            <w:u w:val="none"/>
          </w:rPr>
          <w:t>R1-1906190</w:t>
        </w:r>
      </w:hyperlink>
      <w:r w:rsidR="00F4418A" w:rsidRPr="00F4418A">
        <w:rPr>
          <w:rStyle w:val="Hyperlink"/>
          <w:rFonts w:ascii="Times New Roman" w:hAnsi="Times New Roman"/>
          <w:color w:val="auto"/>
          <w:u w:val="none"/>
        </w:rPr>
        <w:tab/>
        <w:t>Discussion on preconfigured UL resources in NB-IoT</w:t>
      </w:r>
      <w:r w:rsidR="00F4418A" w:rsidRPr="00F4418A">
        <w:rPr>
          <w:rStyle w:val="Hyperlink"/>
          <w:rFonts w:ascii="Times New Roman" w:hAnsi="Times New Roman"/>
          <w:color w:val="auto"/>
          <w:u w:val="none"/>
        </w:rPr>
        <w:tab/>
        <w:t>NTT DOCOMO, INC.</w:t>
      </w:r>
    </w:p>
    <w:p w14:paraId="575693D3" w14:textId="395A1CC6" w:rsidR="00F4418A" w:rsidRPr="00F4418A" w:rsidRDefault="00F76CD1" w:rsidP="00F4418A">
      <w:pPr>
        <w:pStyle w:val="Doc-title"/>
        <w:numPr>
          <w:ilvl w:val="0"/>
          <w:numId w:val="5"/>
        </w:numPr>
        <w:ind w:left="0" w:firstLine="0"/>
        <w:rPr>
          <w:rStyle w:val="Hyperlink"/>
          <w:rFonts w:ascii="Times New Roman" w:hAnsi="Times New Roman"/>
          <w:color w:val="auto"/>
          <w:u w:val="none"/>
        </w:rPr>
      </w:pPr>
      <w:hyperlink r:id="rId111" w:history="1">
        <w:r w:rsidR="00F4418A" w:rsidRPr="00F4418A">
          <w:rPr>
            <w:rStyle w:val="Hyperlink"/>
            <w:rFonts w:ascii="Times New Roman" w:hAnsi="Times New Roman"/>
            <w:color w:val="auto"/>
            <w:u w:val="none"/>
          </w:rPr>
          <w:t>R1-1906280</w:t>
        </w:r>
      </w:hyperlink>
      <w:r w:rsidR="00F4418A" w:rsidRPr="00F4418A">
        <w:rPr>
          <w:rStyle w:val="Hyperlink"/>
          <w:rFonts w:ascii="Times New Roman" w:hAnsi="Times New Roman"/>
          <w:color w:val="auto"/>
          <w:u w:val="none"/>
        </w:rPr>
        <w:tab/>
        <w:t xml:space="preserve">UL transmission in preconfigured resources for </w:t>
      </w:r>
      <w:proofErr w:type="spellStart"/>
      <w:r w:rsidR="00F4418A" w:rsidRPr="00F4418A">
        <w:rPr>
          <w:rStyle w:val="Hyperlink"/>
          <w:rFonts w:ascii="Times New Roman" w:hAnsi="Times New Roman"/>
          <w:color w:val="auto"/>
          <w:u w:val="none"/>
        </w:rPr>
        <w:t>NBIoT</w:t>
      </w:r>
      <w:proofErr w:type="spellEnd"/>
      <w:r w:rsidR="00F4418A" w:rsidRPr="00F4418A">
        <w:rPr>
          <w:rStyle w:val="Hyperlink"/>
          <w:rFonts w:ascii="Times New Roman" w:hAnsi="Times New Roman"/>
          <w:color w:val="auto"/>
          <w:u w:val="none"/>
        </w:rPr>
        <w:tab/>
        <w:t>Lenovo, Motorola Mobility</w:t>
      </w:r>
    </w:p>
    <w:p w14:paraId="2F71E929" w14:textId="510E9F7C" w:rsidR="00F4418A" w:rsidRPr="00F4418A" w:rsidRDefault="00F76CD1" w:rsidP="00F4418A">
      <w:pPr>
        <w:pStyle w:val="Doc-title"/>
        <w:numPr>
          <w:ilvl w:val="0"/>
          <w:numId w:val="5"/>
        </w:numPr>
        <w:ind w:left="0" w:firstLine="0"/>
        <w:rPr>
          <w:rStyle w:val="Hyperlink"/>
          <w:rFonts w:ascii="Times New Roman" w:hAnsi="Times New Roman"/>
          <w:color w:val="auto"/>
          <w:u w:val="none"/>
        </w:rPr>
      </w:pPr>
      <w:hyperlink r:id="rId112" w:history="1">
        <w:r w:rsidR="00F4418A" w:rsidRPr="00F4418A">
          <w:rPr>
            <w:rStyle w:val="Hyperlink"/>
            <w:rFonts w:ascii="Times New Roman" w:hAnsi="Times New Roman"/>
            <w:color w:val="auto"/>
            <w:u w:val="none"/>
          </w:rPr>
          <w:t>R1-1906461</w:t>
        </w:r>
      </w:hyperlink>
      <w:r w:rsidR="00F4418A" w:rsidRPr="00F4418A">
        <w:rPr>
          <w:rStyle w:val="Hyperlink"/>
          <w:rFonts w:ascii="Times New Roman" w:hAnsi="Times New Roman"/>
          <w:color w:val="auto"/>
          <w:u w:val="none"/>
        </w:rPr>
        <w:tab/>
        <w:t>NB-IOT Pre-configured UL Resources Design Considerations</w:t>
      </w:r>
      <w:r w:rsidR="00F4418A" w:rsidRPr="00F4418A">
        <w:rPr>
          <w:rStyle w:val="Hyperlink"/>
          <w:rFonts w:ascii="Times New Roman" w:hAnsi="Times New Roman"/>
          <w:color w:val="auto"/>
          <w:u w:val="none"/>
        </w:rPr>
        <w:tab/>
        <w:t>Sierra Wireless, S.A.</w:t>
      </w:r>
    </w:p>
    <w:p w14:paraId="400A85C3" w14:textId="390943CB" w:rsidR="00F4418A" w:rsidRPr="00F4418A" w:rsidRDefault="00F76CD1" w:rsidP="00F4418A">
      <w:pPr>
        <w:pStyle w:val="Doc-title"/>
        <w:numPr>
          <w:ilvl w:val="0"/>
          <w:numId w:val="5"/>
        </w:numPr>
        <w:ind w:left="0" w:firstLine="0"/>
        <w:rPr>
          <w:rStyle w:val="Hyperlink"/>
          <w:rFonts w:ascii="Times New Roman" w:hAnsi="Times New Roman"/>
          <w:color w:val="auto"/>
          <w:u w:val="none"/>
        </w:rPr>
      </w:pPr>
      <w:hyperlink r:id="rId113" w:history="1">
        <w:r w:rsidR="00F4418A" w:rsidRPr="00F4418A">
          <w:rPr>
            <w:rStyle w:val="Hyperlink"/>
            <w:rFonts w:ascii="Times New Roman" w:hAnsi="Times New Roman"/>
            <w:color w:val="auto"/>
            <w:u w:val="none"/>
          </w:rPr>
          <w:t>R1-1906506</w:t>
        </w:r>
      </w:hyperlink>
      <w:r w:rsidR="00F4418A" w:rsidRPr="00F4418A">
        <w:rPr>
          <w:rStyle w:val="Hyperlink"/>
          <w:rFonts w:ascii="Times New Roman" w:hAnsi="Times New Roman"/>
          <w:color w:val="auto"/>
          <w:u w:val="none"/>
        </w:rPr>
        <w:tab/>
        <w:t>Support for transmission in preconfigured UL resources for NB-IoT</w:t>
      </w:r>
      <w:r w:rsidR="00F4418A" w:rsidRPr="00F4418A">
        <w:rPr>
          <w:rStyle w:val="Hyperlink"/>
          <w:rFonts w:ascii="Times New Roman" w:hAnsi="Times New Roman"/>
          <w:color w:val="auto"/>
          <w:u w:val="none"/>
        </w:rPr>
        <w:tab/>
        <w:t>ZTE</w:t>
      </w:r>
    </w:p>
    <w:p w14:paraId="6EBA68B2" w14:textId="337AA43B" w:rsidR="00F4418A" w:rsidRPr="00F4418A" w:rsidRDefault="00F76CD1" w:rsidP="00F4418A">
      <w:pPr>
        <w:pStyle w:val="Doc-title"/>
        <w:numPr>
          <w:ilvl w:val="0"/>
          <w:numId w:val="5"/>
        </w:numPr>
        <w:ind w:left="0" w:firstLine="0"/>
        <w:rPr>
          <w:rStyle w:val="Hyperlink"/>
          <w:rFonts w:ascii="Times New Roman" w:hAnsi="Times New Roman"/>
          <w:color w:val="auto"/>
          <w:u w:val="none"/>
        </w:rPr>
      </w:pPr>
      <w:hyperlink r:id="rId114" w:history="1">
        <w:r w:rsidR="00F4418A" w:rsidRPr="00F4418A">
          <w:rPr>
            <w:rStyle w:val="Hyperlink"/>
            <w:rFonts w:ascii="Times New Roman" w:hAnsi="Times New Roman"/>
            <w:color w:val="auto"/>
            <w:u w:val="none"/>
          </w:rPr>
          <w:t>R1-1906691</w:t>
        </w:r>
      </w:hyperlink>
      <w:r w:rsidR="00F4418A" w:rsidRPr="00F4418A">
        <w:rPr>
          <w:rStyle w:val="Hyperlink"/>
          <w:rFonts w:ascii="Times New Roman" w:hAnsi="Times New Roman"/>
          <w:color w:val="auto"/>
          <w:u w:val="none"/>
        </w:rPr>
        <w:tab/>
        <w:t>Discussion on preconfigured UL resources in NB-IoT</w:t>
      </w:r>
      <w:r w:rsidR="00F4418A" w:rsidRPr="00F4418A">
        <w:rPr>
          <w:rStyle w:val="Hyperlink"/>
          <w:rFonts w:ascii="Times New Roman" w:hAnsi="Times New Roman"/>
          <w:color w:val="auto"/>
          <w:u w:val="none"/>
        </w:rPr>
        <w:tab/>
        <w:t>LG Electronics</w:t>
      </w:r>
    </w:p>
    <w:p w14:paraId="004F7339" w14:textId="02FB2AFA" w:rsidR="00F4418A" w:rsidRPr="00F4418A" w:rsidRDefault="00F76CD1" w:rsidP="00F4418A">
      <w:pPr>
        <w:pStyle w:val="Doc-title"/>
        <w:numPr>
          <w:ilvl w:val="0"/>
          <w:numId w:val="5"/>
        </w:numPr>
        <w:ind w:left="0" w:firstLine="0"/>
        <w:rPr>
          <w:rStyle w:val="Hyperlink"/>
          <w:rFonts w:ascii="Times New Roman" w:hAnsi="Times New Roman"/>
          <w:color w:val="auto"/>
          <w:u w:val="none"/>
        </w:rPr>
      </w:pPr>
      <w:hyperlink r:id="rId115" w:history="1">
        <w:r w:rsidR="00F4418A" w:rsidRPr="00F4418A">
          <w:rPr>
            <w:rStyle w:val="Hyperlink"/>
            <w:rFonts w:ascii="Times New Roman" w:hAnsi="Times New Roman"/>
            <w:color w:val="auto"/>
            <w:u w:val="none"/>
          </w:rPr>
          <w:t>R1-1906711</w:t>
        </w:r>
      </w:hyperlink>
      <w:r w:rsidR="00F4418A" w:rsidRPr="00F4418A">
        <w:rPr>
          <w:rStyle w:val="Hyperlink"/>
          <w:rFonts w:ascii="Times New Roman" w:hAnsi="Times New Roman"/>
          <w:color w:val="auto"/>
          <w:u w:val="none"/>
        </w:rPr>
        <w:tab/>
        <w:t>Preconfigured Grant for Uplink transmission</w:t>
      </w:r>
      <w:r w:rsidR="00F4418A" w:rsidRPr="00F4418A">
        <w:rPr>
          <w:rStyle w:val="Hyperlink"/>
          <w:rFonts w:ascii="Times New Roman" w:hAnsi="Times New Roman"/>
          <w:color w:val="auto"/>
          <w:u w:val="none"/>
        </w:rPr>
        <w:tab/>
        <w:t>Nokia, Nokia Shanghai Bell</w:t>
      </w:r>
    </w:p>
    <w:p w14:paraId="0303FD3F" w14:textId="78AC6D7E" w:rsidR="00F4418A" w:rsidRPr="00F4418A" w:rsidRDefault="00F76CD1" w:rsidP="00F4418A">
      <w:pPr>
        <w:pStyle w:val="Doc-title"/>
        <w:numPr>
          <w:ilvl w:val="0"/>
          <w:numId w:val="5"/>
        </w:numPr>
        <w:ind w:left="0" w:firstLine="0"/>
        <w:rPr>
          <w:rStyle w:val="Hyperlink"/>
          <w:rFonts w:ascii="Times New Roman" w:hAnsi="Times New Roman"/>
          <w:color w:val="auto"/>
          <w:u w:val="none"/>
        </w:rPr>
      </w:pPr>
      <w:hyperlink r:id="rId116" w:history="1">
        <w:r w:rsidR="00F4418A" w:rsidRPr="00F4418A">
          <w:rPr>
            <w:rStyle w:val="Hyperlink"/>
            <w:rFonts w:ascii="Times New Roman" w:hAnsi="Times New Roman"/>
            <w:color w:val="auto"/>
            <w:u w:val="none"/>
          </w:rPr>
          <w:t>R1-1906773</w:t>
        </w:r>
      </w:hyperlink>
      <w:r w:rsidR="00F4418A" w:rsidRPr="00F4418A">
        <w:rPr>
          <w:rStyle w:val="Hyperlink"/>
          <w:rFonts w:ascii="Times New Roman" w:hAnsi="Times New Roman"/>
          <w:color w:val="auto"/>
          <w:u w:val="none"/>
        </w:rPr>
        <w:tab/>
        <w:t>UL transmission in preconfigured resources for NB-IoT</w:t>
      </w:r>
      <w:r w:rsidR="00F4418A" w:rsidRPr="00F4418A">
        <w:rPr>
          <w:rStyle w:val="Hyperlink"/>
          <w:rFonts w:ascii="Times New Roman" w:hAnsi="Times New Roman"/>
          <w:color w:val="auto"/>
          <w:u w:val="none"/>
        </w:rPr>
        <w:tab/>
        <w:t>Intel Corporation</w:t>
      </w:r>
    </w:p>
    <w:p w14:paraId="4B16FB75" w14:textId="09F16F38" w:rsidR="00F4418A" w:rsidRPr="00F4418A" w:rsidRDefault="00F76CD1" w:rsidP="00F4418A">
      <w:pPr>
        <w:pStyle w:val="Doc-title"/>
        <w:numPr>
          <w:ilvl w:val="0"/>
          <w:numId w:val="5"/>
        </w:numPr>
        <w:ind w:left="0" w:firstLine="0"/>
        <w:rPr>
          <w:rStyle w:val="Hyperlink"/>
          <w:rFonts w:ascii="Times New Roman" w:hAnsi="Times New Roman"/>
          <w:color w:val="auto"/>
          <w:u w:val="none"/>
        </w:rPr>
      </w:pPr>
      <w:hyperlink r:id="rId117" w:history="1">
        <w:r w:rsidR="00F4418A" w:rsidRPr="00F4418A">
          <w:rPr>
            <w:rStyle w:val="Hyperlink"/>
            <w:rFonts w:ascii="Times New Roman" w:hAnsi="Times New Roman"/>
            <w:color w:val="auto"/>
            <w:u w:val="none"/>
          </w:rPr>
          <w:t>R1-1906897</w:t>
        </w:r>
      </w:hyperlink>
      <w:r w:rsidR="00F4418A" w:rsidRPr="00F4418A">
        <w:rPr>
          <w:rStyle w:val="Hyperlink"/>
          <w:rFonts w:ascii="Times New Roman" w:hAnsi="Times New Roman"/>
          <w:color w:val="auto"/>
          <w:u w:val="none"/>
        </w:rPr>
        <w:tab/>
        <w:t xml:space="preserve">Discussion on transmission in preconfigured UL </w:t>
      </w:r>
      <w:proofErr w:type="spellStart"/>
      <w:r w:rsidR="00F4418A" w:rsidRPr="00F4418A">
        <w:rPr>
          <w:rStyle w:val="Hyperlink"/>
          <w:rFonts w:ascii="Times New Roman" w:hAnsi="Times New Roman"/>
          <w:color w:val="auto"/>
          <w:u w:val="none"/>
        </w:rPr>
        <w:t>reosurces</w:t>
      </w:r>
      <w:proofErr w:type="spellEnd"/>
      <w:r w:rsidR="00F4418A" w:rsidRPr="00F4418A">
        <w:rPr>
          <w:rStyle w:val="Hyperlink"/>
          <w:rFonts w:ascii="Times New Roman" w:hAnsi="Times New Roman"/>
          <w:color w:val="auto"/>
          <w:u w:val="none"/>
        </w:rPr>
        <w:t xml:space="preserve"> for NB-IoT</w:t>
      </w:r>
      <w:r w:rsidR="00F4418A" w:rsidRPr="00F4418A">
        <w:rPr>
          <w:rStyle w:val="Hyperlink"/>
          <w:rFonts w:ascii="Times New Roman" w:hAnsi="Times New Roman"/>
          <w:color w:val="auto"/>
          <w:u w:val="none"/>
        </w:rPr>
        <w:tab/>
        <w:t>Samsung</w:t>
      </w:r>
    </w:p>
    <w:p w14:paraId="4BB987BD" w14:textId="0E4465E1" w:rsidR="00F4418A" w:rsidRPr="00F4418A" w:rsidRDefault="00F76CD1" w:rsidP="00F4418A">
      <w:pPr>
        <w:pStyle w:val="Doc-title"/>
        <w:numPr>
          <w:ilvl w:val="0"/>
          <w:numId w:val="5"/>
        </w:numPr>
        <w:ind w:left="0" w:firstLine="0"/>
        <w:rPr>
          <w:rStyle w:val="Hyperlink"/>
          <w:rFonts w:ascii="Times New Roman" w:hAnsi="Times New Roman"/>
          <w:color w:val="auto"/>
          <w:u w:val="none"/>
        </w:rPr>
      </w:pPr>
      <w:hyperlink r:id="rId118" w:history="1">
        <w:r w:rsidR="00F4418A" w:rsidRPr="00F4418A">
          <w:rPr>
            <w:rStyle w:val="Hyperlink"/>
            <w:rFonts w:ascii="Times New Roman" w:hAnsi="Times New Roman"/>
            <w:color w:val="auto"/>
            <w:u w:val="none"/>
          </w:rPr>
          <w:t>R1-1907001</w:t>
        </w:r>
      </w:hyperlink>
      <w:r w:rsidR="00F4418A" w:rsidRPr="00F4418A">
        <w:rPr>
          <w:rStyle w:val="Hyperlink"/>
          <w:rFonts w:ascii="Times New Roman" w:hAnsi="Times New Roman"/>
          <w:color w:val="auto"/>
          <w:u w:val="none"/>
        </w:rPr>
        <w:tab/>
        <w:t>Support for transmission in preconfigured UL resources</w:t>
      </w:r>
      <w:r w:rsidR="00F4418A" w:rsidRPr="00F4418A">
        <w:rPr>
          <w:rStyle w:val="Hyperlink"/>
          <w:rFonts w:ascii="Times New Roman" w:hAnsi="Times New Roman"/>
          <w:color w:val="auto"/>
          <w:u w:val="none"/>
        </w:rPr>
        <w:tab/>
        <w:t>Qualcomm Incorporated</w:t>
      </w:r>
    </w:p>
    <w:p w14:paraId="27994C2E" w14:textId="7105147E" w:rsidR="00F4418A" w:rsidRPr="00F4418A" w:rsidRDefault="00F76CD1" w:rsidP="00F4418A">
      <w:pPr>
        <w:pStyle w:val="Doc-title"/>
        <w:numPr>
          <w:ilvl w:val="0"/>
          <w:numId w:val="5"/>
        </w:numPr>
        <w:ind w:left="0" w:firstLine="0"/>
        <w:rPr>
          <w:rStyle w:val="Hyperlink"/>
          <w:rFonts w:ascii="Times New Roman" w:hAnsi="Times New Roman"/>
          <w:color w:val="auto"/>
          <w:u w:val="none"/>
        </w:rPr>
      </w:pPr>
      <w:hyperlink r:id="rId119" w:history="1">
        <w:r w:rsidR="00F4418A" w:rsidRPr="00F4418A">
          <w:rPr>
            <w:rStyle w:val="Hyperlink"/>
            <w:rFonts w:ascii="Times New Roman" w:hAnsi="Times New Roman"/>
            <w:color w:val="auto"/>
            <w:u w:val="none"/>
          </w:rPr>
          <w:t>R1-1907081</w:t>
        </w:r>
      </w:hyperlink>
      <w:r w:rsidR="00F4418A" w:rsidRPr="00F4418A">
        <w:rPr>
          <w:rStyle w:val="Hyperlink"/>
          <w:rFonts w:ascii="Times New Roman" w:hAnsi="Times New Roman"/>
          <w:color w:val="auto"/>
          <w:u w:val="none"/>
        </w:rPr>
        <w:tab/>
        <w:t>Consideration for preconfigured uplink resources (PUR)</w:t>
      </w:r>
      <w:r w:rsidR="00F4418A" w:rsidRPr="00F4418A">
        <w:rPr>
          <w:rStyle w:val="Hyperlink"/>
          <w:rFonts w:ascii="Times New Roman" w:hAnsi="Times New Roman"/>
          <w:color w:val="auto"/>
          <w:u w:val="none"/>
        </w:rPr>
        <w:tab/>
        <w:t>Sequans Communications</w:t>
      </w:r>
    </w:p>
    <w:p w14:paraId="3F0C577A" w14:textId="6AF028F8" w:rsidR="00F4418A" w:rsidRPr="00F4418A" w:rsidRDefault="00F76CD1" w:rsidP="00F4418A">
      <w:pPr>
        <w:pStyle w:val="Doc-title"/>
        <w:numPr>
          <w:ilvl w:val="0"/>
          <w:numId w:val="5"/>
        </w:numPr>
        <w:ind w:left="0" w:firstLine="0"/>
        <w:rPr>
          <w:rStyle w:val="Hyperlink"/>
          <w:rFonts w:ascii="Times New Roman" w:hAnsi="Times New Roman"/>
          <w:color w:val="auto"/>
          <w:u w:val="none"/>
        </w:rPr>
      </w:pPr>
      <w:hyperlink r:id="rId120" w:history="1">
        <w:r w:rsidR="00F4418A" w:rsidRPr="00F4418A">
          <w:rPr>
            <w:rStyle w:val="Hyperlink"/>
            <w:rFonts w:ascii="Times New Roman" w:hAnsi="Times New Roman"/>
            <w:color w:val="auto"/>
            <w:u w:val="none"/>
          </w:rPr>
          <w:t>R1-1907358</w:t>
        </w:r>
      </w:hyperlink>
      <w:r w:rsidR="00F4418A" w:rsidRPr="00F4418A">
        <w:rPr>
          <w:rStyle w:val="Hyperlink"/>
          <w:rFonts w:ascii="Times New Roman" w:hAnsi="Times New Roman"/>
          <w:color w:val="auto"/>
          <w:u w:val="none"/>
        </w:rPr>
        <w:tab/>
        <w:t>Discussion on NB-IoT PUR resource configuration in respect to radio condition</w:t>
      </w:r>
      <w:r w:rsidR="00F4418A" w:rsidRPr="00F4418A">
        <w:rPr>
          <w:rStyle w:val="Hyperlink"/>
          <w:rFonts w:ascii="Times New Roman" w:hAnsi="Times New Roman"/>
          <w:color w:val="auto"/>
          <w:u w:val="none"/>
        </w:rPr>
        <w:tab/>
        <w:t>ASUSTEK COMPUTER (SHANGHAI)</w:t>
      </w:r>
    </w:p>
    <w:p w14:paraId="5784CA32" w14:textId="1A60B466" w:rsidR="00F4418A" w:rsidRPr="00F4418A" w:rsidRDefault="00F76CD1" w:rsidP="00F4418A">
      <w:pPr>
        <w:pStyle w:val="Doc-title"/>
        <w:numPr>
          <w:ilvl w:val="0"/>
          <w:numId w:val="5"/>
        </w:numPr>
        <w:ind w:left="0" w:firstLine="0"/>
        <w:rPr>
          <w:rStyle w:val="Hyperlink"/>
          <w:rFonts w:ascii="Times New Roman" w:hAnsi="Times New Roman"/>
          <w:color w:val="auto"/>
          <w:u w:val="none"/>
        </w:rPr>
      </w:pPr>
      <w:hyperlink r:id="rId121" w:history="1">
        <w:r w:rsidR="00F4418A" w:rsidRPr="00F4418A">
          <w:rPr>
            <w:rStyle w:val="Hyperlink"/>
            <w:rFonts w:ascii="Times New Roman" w:hAnsi="Times New Roman"/>
            <w:color w:val="auto"/>
            <w:u w:val="none"/>
          </w:rPr>
          <w:t>R1-1907370</w:t>
        </w:r>
      </w:hyperlink>
      <w:r w:rsidR="00F4418A" w:rsidRPr="00F4418A">
        <w:rPr>
          <w:rStyle w:val="Hyperlink"/>
          <w:rFonts w:ascii="Times New Roman" w:hAnsi="Times New Roman"/>
          <w:color w:val="auto"/>
          <w:u w:val="none"/>
        </w:rPr>
        <w:tab/>
        <w:t>Discussion on transmission in preconfigured UL resources</w:t>
      </w:r>
      <w:r w:rsidR="00F4418A" w:rsidRPr="00F4418A">
        <w:rPr>
          <w:rStyle w:val="Hyperlink"/>
          <w:rFonts w:ascii="Times New Roman" w:hAnsi="Times New Roman"/>
          <w:color w:val="auto"/>
          <w:u w:val="none"/>
        </w:rPr>
        <w:tab/>
        <w:t>III</w:t>
      </w:r>
    </w:p>
    <w:p w14:paraId="1C4DC911" w14:textId="77777777" w:rsidR="007E7E5A" w:rsidRPr="007E7E5A" w:rsidRDefault="007E7E5A" w:rsidP="007E7E5A">
      <w:pPr>
        <w:pStyle w:val="Doc-title"/>
        <w:numPr>
          <w:ilvl w:val="0"/>
          <w:numId w:val="5"/>
        </w:numPr>
        <w:ind w:left="0" w:firstLine="0"/>
        <w:rPr>
          <w:rStyle w:val="Hyperlink"/>
          <w:rFonts w:ascii="Times New Roman" w:hAnsi="Times New Roman"/>
          <w:color w:val="auto"/>
          <w:u w:val="none"/>
        </w:rPr>
      </w:pPr>
      <w:r w:rsidRPr="007E7E5A">
        <w:rPr>
          <w:rStyle w:val="Hyperlink"/>
          <w:rFonts w:ascii="Times New Roman" w:hAnsi="Times New Roman"/>
          <w:color w:val="auto"/>
          <w:u w:val="none"/>
        </w:rPr>
        <w:t>R1-1907567</w:t>
      </w:r>
      <w:r w:rsidRPr="007E7E5A">
        <w:rPr>
          <w:rStyle w:val="Hyperlink"/>
          <w:rFonts w:ascii="Times New Roman" w:hAnsi="Times New Roman"/>
          <w:color w:val="auto"/>
          <w:u w:val="none"/>
        </w:rPr>
        <w:tab/>
        <w:t>Summary on Multiple TB scheduling enhancement for NB-IoT</w:t>
      </w:r>
      <w:r w:rsidRPr="007E7E5A">
        <w:rPr>
          <w:rStyle w:val="Hyperlink"/>
          <w:rFonts w:ascii="Times New Roman" w:hAnsi="Times New Roman"/>
          <w:color w:val="auto"/>
          <w:u w:val="none"/>
        </w:rPr>
        <w:tab/>
        <w:t>ZTE</w:t>
      </w:r>
    </w:p>
    <w:p w14:paraId="6F27500A" w14:textId="77777777" w:rsidR="007E7E5A" w:rsidRPr="007E7E5A" w:rsidRDefault="00F76CD1" w:rsidP="007E7E5A">
      <w:pPr>
        <w:pStyle w:val="Doc-title"/>
        <w:numPr>
          <w:ilvl w:val="0"/>
          <w:numId w:val="5"/>
        </w:numPr>
        <w:ind w:left="0" w:firstLine="0"/>
        <w:rPr>
          <w:rStyle w:val="Hyperlink"/>
          <w:rFonts w:ascii="Times New Roman" w:hAnsi="Times New Roman"/>
          <w:color w:val="auto"/>
          <w:u w:val="none"/>
        </w:rPr>
      </w:pPr>
      <w:hyperlink r:id="rId122" w:history="1">
        <w:r w:rsidR="007E7E5A" w:rsidRPr="007E7E5A">
          <w:rPr>
            <w:rStyle w:val="Hyperlink"/>
            <w:rFonts w:ascii="Times New Roman" w:hAnsi="Times New Roman"/>
            <w:color w:val="auto"/>
            <w:u w:val="none"/>
          </w:rPr>
          <w:t>R1-1905967</w:t>
        </w:r>
      </w:hyperlink>
      <w:r w:rsidR="007E7E5A" w:rsidRPr="007E7E5A">
        <w:rPr>
          <w:rStyle w:val="Hyperlink"/>
          <w:rFonts w:ascii="Times New Roman" w:hAnsi="Times New Roman"/>
          <w:color w:val="auto"/>
          <w:u w:val="none"/>
        </w:rPr>
        <w:tab/>
        <w:t>Scheduling of multiple DL/UL transport blocks in NB-IoT</w:t>
      </w:r>
      <w:r w:rsidR="007E7E5A" w:rsidRPr="007E7E5A">
        <w:rPr>
          <w:rStyle w:val="Hyperlink"/>
          <w:rFonts w:ascii="Times New Roman" w:hAnsi="Times New Roman"/>
          <w:color w:val="auto"/>
          <w:u w:val="none"/>
        </w:rPr>
        <w:tab/>
        <w:t>Ericsson</w:t>
      </w:r>
    </w:p>
    <w:p w14:paraId="523678AE" w14:textId="77777777" w:rsidR="007E7E5A" w:rsidRPr="007E7E5A" w:rsidRDefault="00F76CD1" w:rsidP="007E7E5A">
      <w:pPr>
        <w:pStyle w:val="Doc-title"/>
        <w:numPr>
          <w:ilvl w:val="0"/>
          <w:numId w:val="5"/>
        </w:numPr>
        <w:ind w:left="0" w:firstLine="0"/>
        <w:rPr>
          <w:rStyle w:val="Hyperlink"/>
          <w:rFonts w:ascii="Times New Roman" w:hAnsi="Times New Roman"/>
          <w:color w:val="auto"/>
          <w:u w:val="none"/>
        </w:rPr>
      </w:pPr>
      <w:hyperlink r:id="rId123" w:history="1">
        <w:r w:rsidR="007E7E5A" w:rsidRPr="007E7E5A">
          <w:rPr>
            <w:rStyle w:val="Hyperlink"/>
            <w:rFonts w:ascii="Times New Roman" w:hAnsi="Times New Roman"/>
            <w:color w:val="auto"/>
            <w:u w:val="none"/>
          </w:rPr>
          <w:t>R1-1905973</w:t>
        </w:r>
      </w:hyperlink>
      <w:r w:rsidR="007E7E5A" w:rsidRPr="007E7E5A">
        <w:rPr>
          <w:rStyle w:val="Hyperlink"/>
          <w:rFonts w:ascii="Times New Roman" w:hAnsi="Times New Roman"/>
          <w:color w:val="auto"/>
          <w:u w:val="none"/>
        </w:rPr>
        <w:tab/>
        <w:t>Scheduling multiple DL/UL transport blocks</w:t>
      </w:r>
      <w:r w:rsidR="007E7E5A" w:rsidRPr="007E7E5A">
        <w:rPr>
          <w:rStyle w:val="Hyperlink"/>
          <w:rFonts w:ascii="Times New Roman" w:hAnsi="Times New Roman"/>
          <w:color w:val="auto"/>
          <w:u w:val="none"/>
        </w:rPr>
        <w:tab/>
        <w:t>Huawei, HiSilicon</w:t>
      </w:r>
    </w:p>
    <w:p w14:paraId="0EC09E87" w14:textId="77777777" w:rsidR="007E7E5A" w:rsidRPr="007E7E5A" w:rsidRDefault="00F76CD1" w:rsidP="007E7E5A">
      <w:pPr>
        <w:pStyle w:val="Doc-title"/>
        <w:numPr>
          <w:ilvl w:val="0"/>
          <w:numId w:val="5"/>
        </w:numPr>
        <w:ind w:left="0" w:firstLine="0"/>
        <w:rPr>
          <w:rStyle w:val="Hyperlink"/>
          <w:rFonts w:ascii="Times New Roman" w:hAnsi="Times New Roman"/>
          <w:color w:val="auto"/>
          <w:u w:val="none"/>
        </w:rPr>
      </w:pPr>
      <w:hyperlink r:id="rId124" w:history="1">
        <w:r w:rsidR="007E7E5A" w:rsidRPr="007E7E5A">
          <w:rPr>
            <w:rStyle w:val="Hyperlink"/>
            <w:rFonts w:ascii="Times New Roman" w:hAnsi="Times New Roman"/>
            <w:color w:val="auto"/>
            <w:u w:val="none"/>
          </w:rPr>
          <w:t>R1-1906281</w:t>
        </w:r>
      </w:hyperlink>
      <w:r w:rsidR="007E7E5A" w:rsidRPr="007E7E5A">
        <w:rPr>
          <w:rStyle w:val="Hyperlink"/>
          <w:rFonts w:ascii="Times New Roman" w:hAnsi="Times New Roman"/>
          <w:color w:val="auto"/>
          <w:u w:val="none"/>
        </w:rPr>
        <w:tab/>
        <w:t xml:space="preserve">Design of scheduling of multiple DL/UL transport blocks for </w:t>
      </w:r>
      <w:proofErr w:type="spellStart"/>
      <w:r w:rsidR="007E7E5A" w:rsidRPr="007E7E5A">
        <w:rPr>
          <w:rStyle w:val="Hyperlink"/>
          <w:rFonts w:ascii="Times New Roman" w:hAnsi="Times New Roman"/>
          <w:color w:val="auto"/>
          <w:u w:val="none"/>
        </w:rPr>
        <w:t>NBIoT</w:t>
      </w:r>
      <w:proofErr w:type="spellEnd"/>
      <w:r w:rsidR="007E7E5A" w:rsidRPr="007E7E5A">
        <w:rPr>
          <w:rStyle w:val="Hyperlink"/>
          <w:rFonts w:ascii="Times New Roman" w:hAnsi="Times New Roman"/>
          <w:color w:val="auto"/>
          <w:u w:val="none"/>
        </w:rPr>
        <w:tab/>
        <w:t>Lenovo, Motorola Mobility</w:t>
      </w:r>
    </w:p>
    <w:p w14:paraId="0E8E696D" w14:textId="77777777" w:rsidR="007E7E5A" w:rsidRPr="007E7E5A" w:rsidRDefault="00F76CD1" w:rsidP="007E7E5A">
      <w:pPr>
        <w:pStyle w:val="Doc-title"/>
        <w:numPr>
          <w:ilvl w:val="0"/>
          <w:numId w:val="5"/>
        </w:numPr>
        <w:ind w:left="0" w:firstLine="0"/>
        <w:rPr>
          <w:rStyle w:val="Hyperlink"/>
          <w:rFonts w:ascii="Times New Roman" w:hAnsi="Times New Roman"/>
          <w:color w:val="auto"/>
          <w:u w:val="none"/>
        </w:rPr>
      </w:pPr>
      <w:hyperlink r:id="rId125" w:history="1">
        <w:r w:rsidR="007E7E5A" w:rsidRPr="007E7E5A">
          <w:rPr>
            <w:rStyle w:val="Hyperlink"/>
            <w:rFonts w:ascii="Times New Roman" w:hAnsi="Times New Roman"/>
            <w:color w:val="auto"/>
            <w:u w:val="none"/>
          </w:rPr>
          <w:t>R1-1906459</w:t>
        </w:r>
      </w:hyperlink>
      <w:r w:rsidR="007E7E5A" w:rsidRPr="007E7E5A">
        <w:rPr>
          <w:rStyle w:val="Hyperlink"/>
          <w:rFonts w:ascii="Times New Roman" w:hAnsi="Times New Roman"/>
          <w:color w:val="auto"/>
          <w:u w:val="none"/>
        </w:rPr>
        <w:tab/>
        <w:t>NB-IoT Multiple Transport Block Grant Design Considerations</w:t>
      </w:r>
      <w:r w:rsidR="007E7E5A" w:rsidRPr="007E7E5A">
        <w:rPr>
          <w:rStyle w:val="Hyperlink"/>
          <w:rFonts w:ascii="Times New Roman" w:hAnsi="Times New Roman"/>
          <w:color w:val="auto"/>
          <w:u w:val="none"/>
        </w:rPr>
        <w:tab/>
        <w:t>Sierra Wireless, S.A.</w:t>
      </w:r>
    </w:p>
    <w:p w14:paraId="086F3FE9" w14:textId="77777777" w:rsidR="007E7E5A" w:rsidRPr="007E7E5A" w:rsidRDefault="00F76CD1" w:rsidP="007E7E5A">
      <w:pPr>
        <w:pStyle w:val="Doc-title"/>
        <w:numPr>
          <w:ilvl w:val="0"/>
          <w:numId w:val="5"/>
        </w:numPr>
        <w:ind w:left="0" w:firstLine="0"/>
        <w:rPr>
          <w:rStyle w:val="Hyperlink"/>
          <w:rFonts w:ascii="Times New Roman" w:hAnsi="Times New Roman"/>
          <w:color w:val="auto"/>
          <w:u w:val="none"/>
        </w:rPr>
      </w:pPr>
      <w:hyperlink r:id="rId126" w:history="1">
        <w:r w:rsidR="007E7E5A" w:rsidRPr="007E7E5A">
          <w:rPr>
            <w:rStyle w:val="Hyperlink"/>
            <w:rFonts w:ascii="Times New Roman" w:hAnsi="Times New Roman"/>
            <w:color w:val="auto"/>
            <w:u w:val="none"/>
          </w:rPr>
          <w:t>R1-1906507</w:t>
        </w:r>
      </w:hyperlink>
      <w:r w:rsidR="007E7E5A" w:rsidRPr="007E7E5A">
        <w:rPr>
          <w:rStyle w:val="Hyperlink"/>
          <w:rFonts w:ascii="Times New Roman" w:hAnsi="Times New Roman"/>
          <w:color w:val="auto"/>
          <w:u w:val="none"/>
        </w:rPr>
        <w:tab/>
        <w:t>Consideration on scheduling enhancement for NB-IoT</w:t>
      </w:r>
      <w:r w:rsidR="007E7E5A" w:rsidRPr="007E7E5A">
        <w:rPr>
          <w:rStyle w:val="Hyperlink"/>
          <w:rFonts w:ascii="Times New Roman" w:hAnsi="Times New Roman"/>
          <w:color w:val="auto"/>
          <w:u w:val="none"/>
        </w:rPr>
        <w:tab/>
        <w:t>ZTE</w:t>
      </w:r>
    </w:p>
    <w:p w14:paraId="2EF381CC" w14:textId="77777777" w:rsidR="007E7E5A" w:rsidRPr="007E7E5A" w:rsidRDefault="00F76CD1" w:rsidP="007E7E5A">
      <w:pPr>
        <w:pStyle w:val="Doc-title"/>
        <w:numPr>
          <w:ilvl w:val="0"/>
          <w:numId w:val="5"/>
        </w:numPr>
        <w:ind w:left="0" w:firstLine="0"/>
        <w:rPr>
          <w:rStyle w:val="Hyperlink"/>
          <w:rFonts w:ascii="Times New Roman" w:hAnsi="Times New Roman"/>
          <w:color w:val="auto"/>
          <w:u w:val="none"/>
        </w:rPr>
      </w:pPr>
      <w:hyperlink r:id="rId127" w:history="1">
        <w:r w:rsidR="007E7E5A" w:rsidRPr="007E7E5A">
          <w:rPr>
            <w:rStyle w:val="Hyperlink"/>
            <w:rFonts w:ascii="Times New Roman" w:hAnsi="Times New Roman"/>
            <w:color w:val="auto"/>
            <w:u w:val="none"/>
          </w:rPr>
          <w:t>R1-1906692</w:t>
        </w:r>
      </w:hyperlink>
      <w:r w:rsidR="007E7E5A" w:rsidRPr="007E7E5A">
        <w:rPr>
          <w:rStyle w:val="Hyperlink"/>
          <w:rFonts w:ascii="Times New Roman" w:hAnsi="Times New Roman"/>
          <w:color w:val="auto"/>
          <w:u w:val="none"/>
        </w:rPr>
        <w:tab/>
        <w:t>Discussion on multiple transport blocks scheduling in NB-IoT</w:t>
      </w:r>
      <w:r w:rsidR="007E7E5A" w:rsidRPr="007E7E5A">
        <w:rPr>
          <w:rStyle w:val="Hyperlink"/>
          <w:rFonts w:ascii="Times New Roman" w:hAnsi="Times New Roman"/>
          <w:color w:val="auto"/>
          <w:u w:val="none"/>
        </w:rPr>
        <w:tab/>
        <w:t>LG Electronics</w:t>
      </w:r>
    </w:p>
    <w:p w14:paraId="4EC732C5" w14:textId="77777777" w:rsidR="007E7E5A" w:rsidRPr="007E7E5A" w:rsidRDefault="00F76CD1" w:rsidP="007E7E5A">
      <w:pPr>
        <w:pStyle w:val="Doc-title"/>
        <w:numPr>
          <w:ilvl w:val="0"/>
          <w:numId w:val="5"/>
        </w:numPr>
        <w:ind w:left="0" w:firstLine="0"/>
        <w:rPr>
          <w:rStyle w:val="Hyperlink"/>
          <w:rFonts w:ascii="Times New Roman" w:hAnsi="Times New Roman"/>
          <w:color w:val="auto"/>
          <w:u w:val="none"/>
        </w:rPr>
      </w:pPr>
      <w:hyperlink r:id="rId128" w:history="1">
        <w:r w:rsidR="007E7E5A" w:rsidRPr="007E7E5A">
          <w:rPr>
            <w:rStyle w:val="Hyperlink"/>
            <w:rFonts w:ascii="Times New Roman" w:hAnsi="Times New Roman"/>
            <w:color w:val="auto"/>
            <w:u w:val="none"/>
          </w:rPr>
          <w:t>R1-1906712</w:t>
        </w:r>
      </w:hyperlink>
      <w:r w:rsidR="007E7E5A" w:rsidRPr="007E7E5A">
        <w:rPr>
          <w:rStyle w:val="Hyperlink"/>
          <w:rFonts w:ascii="Times New Roman" w:hAnsi="Times New Roman"/>
          <w:color w:val="auto"/>
          <w:u w:val="none"/>
        </w:rPr>
        <w:tab/>
        <w:t>Scheduling of multiple DL/UL transport blocks</w:t>
      </w:r>
      <w:r w:rsidR="007E7E5A" w:rsidRPr="007E7E5A">
        <w:rPr>
          <w:rStyle w:val="Hyperlink"/>
          <w:rFonts w:ascii="Times New Roman" w:hAnsi="Times New Roman"/>
          <w:color w:val="auto"/>
          <w:u w:val="none"/>
        </w:rPr>
        <w:tab/>
        <w:t>Nokia, Nokia Shanghai Bell</w:t>
      </w:r>
    </w:p>
    <w:p w14:paraId="4AF38A3B" w14:textId="77777777" w:rsidR="007E7E5A" w:rsidRPr="007E7E5A" w:rsidRDefault="00F76CD1" w:rsidP="007E7E5A">
      <w:pPr>
        <w:pStyle w:val="Doc-title"/>
        <w:numPr>
          <w:ilvl w:val="0"/>
          <w:numId w:val="5"/>
        </w:numPr>
        <w:ind w:left="0" w:firstLine="0"/>
        <w:rPr>
          <w:rStyle w:val="Hyperlink"/>
          <w:rFonts w:ascii="Times New Roman" w:hAnsi="Times New Roman"/>
          <w:color w:val="auto"/>
          <w:u w:val="none"/>
        </w:rPr>
      </w:pPr>
      <w:hyperlink r:id="rId129" w:history="1">
        <w:r w:rsidR="007E7E5A" w:rsidRPr="007E7E5A">
          <w:rPr>
            <w:rStyle w:val="Hyperlink"/>
            <w:rFonts w:ascii="Times New Roman" w:hAnsi="Times New Roman"/>
            <w:color w:val="auto"/>
            <w:u w:val="none"/>
          </w:rPr>
          <w:t>R1-1906774</w:t>
        </w:r>
      </w:hyperlink>
      <w:r w:rsidR="007E7E5A" w:rsidRPr="007E7E5A">
        <w:rPr>
          <w:rStyle w:val="Hyperlink"/>
          <w:rFonts w:ascii="Times New Roman" w:hAnsi="Times New Roman"/>
          <w:color w:val="auto"/>
          <w:u w:val="none"/>
        </w:rPr>
        <w:tab/>
        <w:t>Scheduling of multiple DL/UL TBs for NB-IoT</w:t>
      </w:r>
      <w:r w:rsidR="007E7E5A" w:rsidRPr="007E7E5A">
        <w:rPr>
          <w:rStyle w:val="Hyperlink"/>
          <w:rFonts w:ascii="Times New Roman" w:hAnsi="Times New Roman"/>
          <w:color w:val="auto"/>
          <w:u w:val="none"/>
        </w:rPr>
        <w:tab/>
        <w:t>Intel Corporation</w:t>
      </w:r>
    </w:p>
    <w:p w14:paraId="7C0ACB07" w14:textId="77777777" w:rsidR="007E7E5A" w:rsidRPr="007E7E5A" w:rsidRDefault="00F76CD1" w:rsidP="007E7E5A">
      <w:pPr>
        <w:pStyle w:val="Doc-title"/>
        <w:numPr>
          <w:ilvl w:val="0"/>
          <w:numId w:val="5"/>
        </w:numPr>
        <w:ind w:left="0" w:firstLine="0"/>
        <w:rPr>
          <w:rStyle w:val="Hyperlink"/>
          <w:rFonts w:ascii="Times New Roman" w:hAnsi="Times New Roman"/>
          <w:color w:val="auto"/>
          <w:u w:val="none"/>
        </w:rPr>
      </w:pPr>
      <w:hyperlink r:id="rId130" w:history="1">
        <w:r w:rsidR="007E7E5A" w:rsidRPr="007E7E5A">
          <w:rPr>
            <w:rStyle w:val="Hyperlink"/>
            <w:rFonts w:ascii="Times New Roman" w:hAnsi="Times New Roman"/>
            <w:color w:val="auto"/>
            <w:u w:val="none"/>
          </w:rPr>
          <w:t>R1-1906898</w:t>
        </w:r>
      </w:hyperlink>
      <w:r w:rsidR="007E7E5A" w:rsidRPr="007E7E5A">
        <w:rPr>
          <w:rStyle w:val="Hyperlink"/>
          <w:rFonts w:ascii="Times New Roman" w:hAnsi="Times New Roman"/>
          <w:color w:val="auto"/>
          <w:u w:val="none"/>
        </w:rPr>
        <w:tab/>
        <w:t>Scheduling of multiple transport blocks for NB-IoT</w:t>
      </w:r>
      <w:r w:rsidR="007E7E5A" w:rsidRPr="007E7E5A">
        <w:rPr>
          <w:rStyle w:val="Hyperlink"/>
          <w:rFonts w:ascii="Times New Roman" w:hAnsi="Times New Roman"/>
          <w:color w:val="auto"/>
          <w:u w:val="none"/>
        </w:rPr>
        <w:tab/>
        <w:t>Samsung</w:t>
      </w:r>
    </w:p>
    <w:p w14:paraId="451BC454" w14:textId="77777777" w:rsidR="007E7E5A" w:rsidRPr="007E7E5A" w:rsidRDefault="00F76CD1" w:rsidP="007E7E5A">
      <w:pPr>
        <w:pStyle w:val="Doc-title"/>
        <w:numPr>
          <w:ilvl w:val="0"/>
          <w:numId w:val="5"/>
        </w:numPr>
        <w:ind w:left="0" w:firstLine="0"/>
        <w:rPr>
          <w:rStyle w:val="Hyperlink"/>
          <w:rFonts w:ascii="Times New Roman" w:hAnsi="Times New Roman"/>
          <w:color w:val="auto"/>
          <w:u w:val="none"/>
        </w:rPr>
      </w:pPr>
      <w:hyperlink r:id="rId131" w:history="1">
        <w:r w:rsidR="007E7E5A" w:rsidRPr="007E7E5A">
          <w:rPr>
            <w:rStyle w:val="Hyperlink"/>
            <w:rFonts w:ascii="Times New Roman" w:hAnsi="Times New Roman"/>
            <w:color w:val="auto"/>
            <w:u w:val="none"/>
          </w:rPr>
          <w:t>R1-1907002</w:t>
        </w:r>
      </w:hyperlink>
      <w:r w:rsidR="007E7E5A" w:rsidRPr="007E7E5A">
        <w:rPr>
          <w:rStyle w:val="Hyperlink"/>
          <w:rFonts w:ascii="Times New Roman" w:hAnsi="Times New Roman"/>
          <w:color w:val="auto"/>
          <w:u w:val="none"/>
        </w:rPr>
        <w:tab/>
        <w:t>Scheduling of multiple DL/UL transport blocks</w:t>
      </w:r>
      <w:r w:rsidR="007E7E5A" w:rsidRPr="007E7E5A">
        <w:rPr>
          <w:rStyle w:val="Hyperlink"/>
          <w:rFonts w:ascii="Times New Roman" w:hAnsi="Times New Roman"/>
          <w:color w:val="auto"/>
          <w:u w:val="none"/>
        </w:rPr>
        <w:tab/>
        <w:t>Qualcomm Incorporated</w:t>
      </w:r>
    </w:p>
    <w:p w14:paraId="55479CDC" w14:textId="77777777" w:rsidR="00890D12" w:rsidRPr="00890D12" w:rsidRDefault="00890D12" w:rsidP="00890D12">
      <w:pPr>
        <w:pStyle w:val="Doc-title"/>
        <w:numPr>
          <w:ilvl w:val="0"/>
          <w:numId w:val="5"/>
        </w:numPr>
        <w:ind w:left="0" w:firstLine="0"/>
        <w:rPr>
          <w:rStyle w:val="Hyperlink"/>
          <w:rFonts w:ascii="Times New Roman" w:hAnsi="Times New Roman"/>
          <w:color w:val="auto"/>
          <w:u w:val="none"/>
        </w:rPr>
      </w:pPr>
      <w:r w:rsidRPr="00890D12">
        <w:rPr>
          <w:rStyle w:val="Hyperlink"/>
          <w:rFonts w:ascii="Times New Roman" w:hAnsi="Times New Roman"/>
          <w:color w:val="auto"/>
          <w:u w:val="none"/>
        </w:rPr>
        <w:t>R1-1907574</w:t>
      </w:r>
      <w:r w:rsidRPr="00890D12">
        <w:rPr>
          <w:rStyle w:val="Hyperlink"/>
          <w:rFonts w:ascii="Times New Roman" w:hAnsi="Times New Roman"/>
          <w:color w:val="auto"/>
          <w:u w:val="none"/>
        </w:rPr>
        <w:tab/>
        <w:t>Feature lead summary of Coexistence of NB-IoT with NR</w:t>
      </w:r>
      <w:r w:rsidRPr="00890D12">
        <w:rPr>
          <w:rStyle w:val="Hyperlink"/>
          <w:rFonts w:ascii="Times New Roman" w:hAnsi="Times New Roman"/>
          <w:color w:val="auto"/>
          <w:u w:val="none"/>
        </w:rPr>
        <w:tab/>
        <w:t>Huawei, HiSilicon</w:t>
      </w:r>
    </w:p>
    <w:p w14:paraId="375995AA" w14:textId="77777777" w:rsidR="00890D12" w:rsidRPr="00890D12" w:rsidRDefault="00890D12" w:rsidP="00890D12">
      <w:pPr>
        <w:pStyle w:val="Doc-title"/>
        <w:numPr>
          <w:ilvl w:val="0"/>
          <w:numId w:val="5"/>
        </w:numPr>
        <w:ind w:left="0" w:firstLine="0"/>
        <w:rPr>
          <w:rStyle w:val="Hyperlink"/>
          <w:rFonts w:ascii="Times New Roman" w:hAnsi="Times New Roman"/>
          <w:color w:val="auto"/>
          <w:u w:val="none"/>
        </w:rPr>
      </w:pPr>
      <w:r w:rsidRPr="00890D12">
        <w:rPr>
          <w:rStyle w:val="Hyperlink"/>
          <w:rFonts w:ascii="Times New Roman" w:hAnsi="Times New Roman"/>
          <w:color w:val="auto"/>
          <w:u w:val="none"/>
        </w:rPr>
        <w:t>R1-1907623</w:t>
      </w:r>
      <w:r w:rsidRPr="00890D12">
        <w:rPr>
          <w:rStyle w:val="Hyperlink"/>
          <w:rFonts w:ascii="Times New Roman" w:hAnsi="Times New Roman"/>
          <w:color w:val="auto"/>
          <w:u w:val="none"/>
        </w:rPr>
        <w:tab/>
        <w:t>[DRAFT] LS to RAN on Coexistence of NB-IoT with NR</w:t>
      </w:r>
      <w:r w:rsidRPr="00890D12">
        <w:rPr>
          <w:rStyle w:val="Hyperlink"/>
          <w:rFonts w:ascii="Times New Roman" w:hAnsi="Times New Roman"/>
          <w:color w:val="auto"/>
          <w:u w:val="none"/>
        </w:rPr>
        <w:tab/>
      </w:r>
    </w:p>
    <w:p w14:paraId="02CF6A43" w14:textId="0AF55BBD" w:rsidR="00890D12" w:rsidRPr="00890D12" w:rsidRDefault="00F76CD1" w:rsidP="00890D12">
      <w:pPr>
        <w:pStyle w:val="Doc-title"/>
        <w:numPr>
          <w:ilvl w:val="0"/>
          <w:numId w:val="5"/>
        </w:numPr>
        <w:ind w:left="0" w:firstLine="0"/>
        <w:rPr>
          <w:rStyle w:val="Hyperlink"/>
          <w:rFonts w:ascii="Times New Roman" w:hAnsi="Times New Roman"/>
          <w:color w:val="auto"/>
          <w:u w:val="none"/>
        </w:rPr>
      </w:pPr>
      <w:hyperlink r:id="rId132" w:history="1">
        <w:r w:rsidR="00890D12" w:rsidRPr="00890D12">
          <w:rPr>
            <w:rStyle w:val="Hyperlink"/>
            <w:rFonts w:ascii="Times New Roman" w:hAnsi="Times New Roman"/>
            <w:color w:val="auto"/>
            <w:u w:val="none"/>
          </w:rPr>
          <w:t>R1-1905968</w:t>
        </w:r>
      </w:hyperlink>
      <w:r w:rsidR="00890D12" w:rsidRPr="00890D12">
        <w:rPr>
          <w:rStyle w:val="Hyperlink"/>
          <w:rFonts w:ascii="Times New Roman" w:hAnsi="Times New Roman"/>
          <w:color w:val="auto"/>
          <w:u w:val="none"/>
        </w:rPr>
        <w:tab/>
        <w:t>Coexistence of NB-IoT with NR</w:t>
      </w:r>
      <w:r w:rsidR="00890D12" w:rsidRPr="00890D12">
        <w:rPr>
          <w:rStyle w:val="Hyperlink"/>
          <w:rFonts w:ascii="Times New Roman" w:hAnsi="Times New Roman"/>
          <w:color w:val="auto"/>
          <w:u w:val="none"/>
        </w:rPr>
        <w:tab/>
        <w:t>Ericsson</w:t>
      </w:r>
    </w:p>
    <w:p w14:paraId="6A2C3519" w14:textId="01CD1B5C" w:rsidR="00890D12" w:rsidRPr="00890D12" w:rsidRDefault="00F76CD1" w:rsidP="00890D12">
      <w:pPr>
        <w:pStyle w:val="Doc-title"/>
        <w:numPr>
          <w:ilvl w:val="0"/>
          <w:numId w:val="5"/>
        </w:numPr>
        <w:ind w:left="0" w:firstLine="0"/>
        <w:rPr>
          <w:rStyle w:val="Hyperlink"/>
          <w:rFonts w:ascii="Times New Roman" w:hAnsi="Times New Roman"/>
          <w:color w:val="auto"/>
          <w:u w:val="none"/>
        </w:rPr>
      </w:pPr>
      <w:hyperlink r:id="rId133" w:history="1">
        <w:r w:rsidR="00890D12" w:rsidRPr="00890D12">
          <w:rPr>
            <w:rStyle w:val="Hyperlink"/>
            <w:rFonts w:ascii="Times New Roman" w:hAnsi="Times New Roman"/>
            <w:color w:val="auto"/>
            <w:u w:val="none"/>
          </w:rPr>
          <w:t>R1-1905974</w:t>
        </w:r>
      </w:hyperlink>
      <w:r w:rsidR="00890D12" w:rsidRPr="00890D12">
        <w:rPr>
          <w:rStyle w:val="Hyperlink"/>
          <w:rFonts w:ascii="Times New Roman" w:hAnsi="Times New Roman"/>
          <w:color w:val="auto"/>
          <w:u w:val="none"/>
        </w:rPr>
        <w:tab/>
        <w:t>Performance enhancements for NB-IoT coexistence with NR</w:t>
      </w:r>
      <w:r w:rsidR="00890D12" w:rsidRPr="00890D12">
        <w:rPr>
          <w:rStyle w:val="Hyperlink"/>
          <w:rFonts w:ascii="Times New Roman" w:hAnsi="Times New Roman"/>
          <w:color w:val="auto"/>
          <w:u w:val="none"/>
        </w:rPr>
        <w:tab/>
        <w:t>Huawei, HiSilicon</w:t>
      </w:r>
    </w:p>
    <w:p w14:paraId="3CFDF918" w14:textId="349F46A7" w:rsidR="00890D12" w:rsidRPr="00890D12" w:rsidRDefault="00F76CD1" w:rsidP="00890D12">
      <w:pPr>
        <w:pStyle w:val="Doc-title"/>
        <w:numPr>
          <w:ilvl w:val="0"/>
          <w:numId w:val="5"/>
        </w:numPr>
        <w:ind w:left="0" w:firstLine="0"/>
        <w:rPr>
          <w:rStyle w:val="Hyperlink"/>
          <w:rFonts w:ascii="Times New Roman" w:hAnsi="Times New Roman"/>
          <w:color w:val="auto"/>
          <w:u w:val="none"/>
        </w:rPr>
      </w:pPr>
      <w:hyperlink r:id="rId134" w:history="1">
        <w:r w:rsidR="00890D12" w:rsidRPr="00890D12">
          <w:rPr>
            <w:rStyle w:val="Hyperlink"/>
            <w:rFonts w:ascii="Times New Roman" w:hAnsi="Times New Roman"/>
            <w:color w:val="auto"/>
            <w:u w:val="none"/>
          </w:rPr>
          <w:t>R1-1906508</w:t>
        </w:r>
      </w:hyperlink>
      <w:r w:rsidR="00890D12" w:rsidRPr="00890D12">
        <w:rPr>
          <w:rStyle w:val="Hyperlink"/>
          <w:rFonts w:ascii="Times New Roman" w:hAnsi="Times New Roman"/>
          <w:color w:val="auto"/>
          <w:u w:val="none"/>
        </w:rPr>
        <w:tab/>
        <w:t>Coexistence of NB-IoT with NR</w:t>
      </w:r>
      <w:r w:rsidR="00890D12" w:rsidRPr="00890D12">
        <w:rPr>
          <w:rStyle w:val="Hyperlink"/>
          <w:rFonts w:ascii="Times New Roman" w:hAnsi="Times New Roman"/>
          <w:color w:val="auto"/>
          <w:u w:val="none"/>
        </w:rPr>
        <w:tab/>
        <w:t>ZTE</w:t>
      </w:r>
    </w:p>
    <w:p w14:paraId="7649E59B" w14:textId="5D665148" w:rsidR="00890D12" w:rsidRPr="00890D12" w:rsidRDefault="00F76CD1" w:rsidP="00890D12">
      <w:pPr>
        <w:pStyle w:val="Doc-title"/>
        <w:numPr>
          <w:ilvl w:val="0"/>
          <w:numId w:val="5"/>
        </w:numPr>
        <w:ind w:left="0" w:firstLine="0"/>
        <w:rPr>
          <w:rStyle w:val="Hyperlink"/>
          <w:rFonts w:ascii="Times New Roman" w:hAnsi="Times New Roman"/>
          <w:color w:val="auto"/>
          <w:u w:val="none"/>
        </w:rPr>
      </w:pPr>
      <w:hyperlink r:id="rId135" w:history="1">
        <w:r w:rsidR="00890D12" w:rsidRPr="00890D12">
          <w:rPr>
            <w:rStyle w:val="Hyperlink"/>
            <w:rFonts w:ascii="Times New Roman" w:hAnsi="Times New Roman"/>
            <w:color w:val="auto"/>
            <w:u w:val="none"/>
          </w:rPr>
          <w:t>R1-1906713</w:t>
        </w:r>
      </w:hyperlink>
      <w:r w:rsidR="00890D12" w:rsidRPr="00890D12">
        <w:rPr>
          <w:rStyle w:val="Hyperlink"/>
          <w:rFonts w:ascii="Times New Roman" w:hAnsi="Times New Roman"/>
          <w:color w:val="auto"/>
          <w:u w:val="none"/>
        </w:rPr>
        <w:tab/>
        <w:t>Coexistence of NB-IoT with NR</w:t>
      </w:r>
      <w:r w:rsidR="00890D12" w:rsidRPr="00890D12">
        <w:rPr>
          <w:rStyle w:val="Hyperlink"/>
          <w:rFonts w:ascii="Times New Roman" w:hAnsi="Times New Roman"/>
          <w:color w:val="auto"/>
          <w:u w:val="none"/>
        </w:rPr>
        <w:tab/>
        <w:t>Nokia, Nokia Shanghai Bell</w:t>
      </w:r>
    </w:p>
    <w:p w14:paraId="0BFA6DFD" w14:textId="3949151E" w:rsidR="00890D12" w:rsidRPr="00890D12" w:rsidRDefault="00F76CD1" w:rsidP="00890D12">
      <w:pPr>
        <w:pStyle w:val="Doc-title"/>
        <w:numPr>
          <w:ilvl w:val="0"/>
          <w:numId w:val="5"/>
        </w:numPr>
        <w:ind w:left="0" w:firstLine="0"/>
        <w:rPr>
          <w:rStyle w:val="Hyperlink"/>
          <w:rFonts w:ascii="Times New Roman" w:hAnsi="Times New Roman"/>
          <w:color w:val="auto"/>
          <w:u w:val="none"/>
        </w:rPr>
      </w:pPr>
      <w:hyperlink r:id="rId136" w:history="1">
        <w:r w:rsidR="00890D12" w:rsidRPr="00890D12">
          <w:rPr>
            <w:rStyle w:val="Hyperlink"/>
            <w:rFonts w:ascii="Times New Roman" w:hAnsi="Times New Roman"/>
            <w:color w:val="auto"/>
            <w:u w:val="none"/>
          </w:rPr>
          <w:t>R1-1907003</w:t>
        </w:r>
      </w:hyperlink>
      <w:r w:rsidR="00890D12" w:rsidRPr="00890D12">
        <w:rPr>
          <w:rStyle w:val="Hyperlink"/>
          <w:rFonts w:ascii="Times New Roman" w:hAnsi="Times New Roman"/>
          <w:color w:val="auto"/>
          <w:u w:val="none"/>
        </w:rPr>
        <w:tab/>
        <w:t>Coexistence of NB-IoT with NR</w:t>
      </w:r>
      <w:r w:rsidR="00890D12" w:rsidRPr="00890D12">
        <w:rPr>
          <w:rStyle w:val="Hyperlink"/>
          <w:rFonts w:ascii="Times New Roman" w:hAnsi="Times New Roman"/>
          <w:color w:val="auto"/>
          <w:u w:val="none"/>
        </w:rPr>
        <w:tab/>
        <w:t>Qualcomm Incorporated</w:t>
      </w:r>
    </w:p>
    <w:p w14:paraId="215A2DFF" w14:textId="77777777" w:rsidR="00937F4D" w:rsidRPr="00937F4D" w:rsidRDefault="00937F4D" w:rsidP="00937F4D">
      <w:pPr>
        <w:pStyle w:val="Doc-title"/>
        <w:numPr>
          <w:ilvl w:val="0"/>
          <w:numId w:val="5"/>
        </w:numPr>
        <w:ind w:left="0" w:firstLine="0"/>
        <w:rPr>
          <w:rStyle w:val="Hyperlink"/>
          <w:rFonts w:ascii="Times New Roman" w:hAnsi="Times New Roman"/>
          <w:color w:val="auto"/>
          <w:u w:val="none"/>
        </w:rPr>
      </w:pPr>
      <w:r w:rsidRPr="00937F4D">
        <w:rPr>
          <w:rStyle w:val="Hyperlink"/>
          <w:rFonts w:ascii="Times New Roman" w:hAnsi="Times New Roman"/>
          <w:color w:val="auto"/>
          <w:u w:val="none"/>
        </w:rPr>
        <w:t>R1-1907575</w:t>
      </w:r>
      <w:r w:rsidRPr="00937F4D">
        <w:rPr>
          <w:rStyle w:val="Hyperlink"/>
          <w:rFonts w:ascii="Times New Roman" w:hAnsi="Times New Roman"/>
          <w:color w:val="auto"/>
          <w:u w:val="none"/>
        </w:rPr>
        <w:tab/>
        <w:t>Feature lead summary of support of quality report in Msg3 and connected mode</w:t>
      </w:r>
      <w:r w:rsidRPr="00937F4D">
        <w:rPr>
          <w:rStyle w:val="Hyperlink"/>
          <w:rFonts w:ascii="Times New Roman" w:hAnsi="Times New Roman"/>
          <w:color w:val="auto"/>
          <w:u w:val="none"/>
        </w:rPr>
        <w:tab/>
        <w:t>Huawei, HiSilicon</w:t>
      </w:r>
    </w:p>
    <w:p w14:paraId="1BA35420" w14:textId="77777777" w:rsidR="00937F4D" w:rsidRPr="00937F4D" w:rsidRDefault="00937F4D" w:rsidP="00937F4D">
      <w:pPr>
        <w:pStyle w:val="Doc-title"/>
        <w:numPr>
          <w:ilvl w:val="0"/>
          <w:numId w:val="5"/>
        </w:numPr>
        <w:ind w:left="0" w:firstLine="0"/>
        <w:rPr>
          <w:rStyle w:val="Hyperlink"/>
          <w:rFonts w:ascii="Times New Roman" w:hAnsi="Times New Roman"/>
          <w:color w:val="auto"/>
          <w:u w:val="none"/>
        </w:rPr>
      </w:pPr>
      <w:r w:rsidRPr="00937F4D">
        <w:rPr>
          <w:rStyle w:val="Hyperlink"/>
          <w:rFonts w:ascii="Times New Roman" w:hAnsi="Times New Roman"/>
          <w:color w:val="auto"/>
          <w:u w:val="none"/>
        </w:rPr>
        <w:t>R1-1907633</w:t>
      </w:r>
      <w:r w:rsidRPr="00937F4D">
        <w:rPr>
          <w:rStyle w:val="Hyperlink"/>
          <w:rFonts w:ascii="Times New Roman" w:hAnsi="Times New Roman"/>
          <w:color w:val="auto"/>
          <w:u w:val="none"/>
        </w:rPr>
        <w:tab/>
        <w:t>Further topics for quality report in Msg3 and connected mode</w:t>
      </w:r>
      <w:r w:rsidRPr="00937F4D">
        <w:rPr>
          <w:rStyle w:val="Hyperlink"/>
          <w:rFonts w:ascii="Times New Roman" w:hAnsi="Times New Roman"/>
          <w:color w:val="auto"/>
          <w:u w:val="none"/>
        </w:rPr>
        <w:tab/>
        <w:t>Huawei, HiSilicon</w:t>
      </w:r>
    </w:p>
    <w:p w14:paraId="63DF03D9" w14:textId="77777777" w:rsidR="00937F4D" w:rsidRPr="00937F4D" w:rsidRDefault="00F76CD1" w:rsidP="00937F4D">
      <w:pPr>
        <w:pStyle w:val="Doc-title"/>
        <w:numPr>
          <w:ilvl w:val="0"/>
          <w:numId w:val="5"/>
        </w:numPr>
        <w:ind w:left="0" w:firstLine="0"/>
        <w:rPr>
          <w:rStyle w:val="Hyperlink"/>
          <w:rFonts w:ascii="Times New Roman" w:hAnsi="Times New Roman"/>
          <w:color w:val="auto"/>
          <w:u w:val="none"/>
        </w:rPr>
      </w:pPr>
      <w:hyperlink r:id="rId137" w:history="1">
        <w:r w:rsidR="00937F4D" w:rsidRPr="00937F4D">
          <w:rPr>
            <w:rStyle w:val="Hyperlink"/>
            <w:rFonts w:ascii="Times New Roman" w:hAnsi="Times New Roman"/>
            <w:color w:val="auto"/>
            <w:u w:val="none"/>
          </w:rPr>
          <w:t>R1-1905969</w:t>
        </w:r>
      </w:hyperlink>
      <w:r w:rsidR="00937F4D" w:rsidRPr="00937F4D">
        <w:rPr>
          <w:rStyle w:val="Hyperlink"/>
          <w:rFonts w:ascii="Times New Roman" w:hAnsi="Times New Roman"/>
          <w:color w:val="auto"/>
          <w:u w:val="none"/>
        </w:rPr>
        <w:tab/>
        <w:t>Quality report in Msg3 and connected mode in NB-IoT</w:t>
      </w:r>
      <w:r w:rsidR="00937F4D" w:rsidRPr="00937F4D">
        <w:rPr>
          <w:rStyle w:val="Hyperlink"/>
          <w:rFonts w:ascii="Times New Roman" w:hAnsi="Times New Roman"/>
          <w:color w:val="auto"/>
          <w:u w:val="none"/>
        </w:rPr>
        <w:tab/>
        <w:t>Ericsson</w:t>
      </w:r>
    </w:p>
    <w:p w14:paraId="7DA38CD2" w14:textId="77777777" w:rsidR="00937F4D" w:rsidRPr="00937F4D" w:rsidRDefault="00F76CD1" w:rsidP="00937F4D">
      <w:pPr>
        <w:pStyle w:val="Doc-title"/>
        <w:numPr>
          <w:ilvl w:val="0"/>
          <w:numId w:val="5"/>
        </w:numPr>
        <w:ind w:left="0" w:firstLine="0"/>
        <w:rPr>
          <w:rStyle w:val="Hyperlink"/>
          <w:rFonts w:ascii="Times New Roman" w:hAnsi="Times New Roman"/>
          <w:color w:val="auto"/>
          <w:u w:val="none"/>
        </w:rPr>
      </w:pPr>
      <w:hyperlink r:id="rId138" w:history="1">
        <w:r w:rsidR="00937F4D" w:rsidRPr="00937F4D">
          <w:rPr>
            <w:rStyle w:val="Hyperlink"/>
            <w:rFonts w:ascii="Times New Roman" w:hAnsi="Times New Roman"/>
            <w:color w:val="auto"/>
            <w:u w:val="none"/>
          </w:rPr>
          <w:t>R1-1905975</w:t>
        </w:r>
      </w:hyperlink>
      <w:r w:rsidR="00937F4D" w:rsidRPr="00937F4D">
        <w:rPr>
          <w:rStyle w:val="Hyperlink"/>
          <w:rFonts w:ascii="Times New Roman" w:hAnsi="Times New Roman"/>
          <w:color w:val="auto"/>
          <w:u w:val="none"/>
        </w:rPr>
        <w:tab/>
        <w:t>Support of channel quality report in Msg3 and connected mode</w:t>
      </w:r>
      <w:r w:rsidR="00937F4D" w:rsidRPr="00937F4D">
        <w:rPr>
          <w:rStyle w:val="Hyperlink"/>
          <w:rFonts w:ascii="Times New Roman" w:hAnsi="Times New Roman"/>
          <w:color w:val="auto"/>
          <w:u w:val="none"/>
        </w:rPr>
        <w:tab/>
        <w:t>Huawei, HiSilicon</w:t>
      </w:r>
    </w:p>
    <w:p w14:paraId="065E5133" w14:textId="77777777" w:rsidR="00937F4D" w:rsidRPr="00937F4D" w:rsidRDefault="00F76CD1" w:rsidP="00937F4D">
      <w:pPr>
        <w:pStyle w:val="Doc-title"/>
        <w:numPr>
          <w:ilvl w:val="0"/>
          <w:numId w:val="5"/>
        </w:numPr>
        <w:ind w:left="0" w:firstLine="0"/>
        <w:rPr>
          <w:rStyle w:val="Hyperlink"/>
          <w:rFonts w:ascii="Times New Roman" w:hAnsi="Times New Roman"/>
          <w:color w:val="auto"/>
          <w:u w:val="none"/>
        </w:rPr>
      </w:pPr>
      <w:hyperlink r:id="rId139" w:history="1">
        <w:r w:rsidR="00937F4D" w:rsidRPr="00937F4D">
          <w:rPr>
            <w:rStyle w:val="Hyperlink"/>
            <w:rFonts w:ascii="Times New Roman" w:hAnsi="Times New Roman"/>
            <w:color w:val="auto"/>
            <w:u w:val="none"/>
          </w:rPr>
          <w:t>R1-1906509</w:t>
        </w:r>
      </w:hyperlink>
      <w:r w:rsidR="00937F4D" w:rsidRPr="00937F4D">
        <w:rPr>
          <w:rStyle w:val="Hyperlink"/>
          <w:rFonts w:ascii="Times New Roman" w:hAnsi="Times New Roman"/>
          <w:color w:val="auto"/>
          <w:u w:val="none"/>
        </w:rPr>
        <w:tab/>
        <w:t>Support of quality report in Msg3 and Connected Mode for NB-IoT</w:t>
      </w:r>
      <w:r w:rsidR="00937F4D" w:rsidRPr="00937F4D">
        <w:rPr>
          <w:rStyle w:val="Hyperlink"/>
          <w:rFonts w:ascii="Times New Roman" w:hAnsi="Times New Roman"/>
          <w:color w:val="auto"/>
          <w:u w:val="none"/>
        </w:rPr>
        <w:tab/>
        <w:t>ZTE</w:t>
      </w:r>
    </w:p>
    <w:p w14:paraId="6B5DBD35" w14:textId="0D671E5F" w:rsidR="00937F4D" w:rsidRPr="00937F4D" w:rsidRDefault="00F76CD1" w:rsidP="00937F4D">
      <w:pPr>
        <w:pStyle w:val="Doc-title"/>
        <w:numPr>
          <w:ilvl w:val="0"/>
          <w:numId w:val="5"/>
        </w:numPr>
        <w:ind w:left="0" w:firstLine="0"/>
        <w:rPr>
          <w:rStyle w:val="Hyperlink"/>
          <w:rFonts w:ascii="Times New Roman" w:hAnsi="Times New Roman"/>
          <w:color w:val="auto"/>
          <w:u w:val="none"/>
        </w:rPr>
      </w:pPr>
      <w:hyperlink r:id="rId140" w:history="1">
        <w:r w:rsidR="00937F4D" w:rsidRPr="00937F4D">
          <w:rPr>
            <w:rStyle w:val="Hyperlink"/>
            <w:rFonts w:ascii="Times New Roman" w:hAnsi="Times New Roman"/>
            <w:color w:val="auto"/>
            <w:u w:val="none"/>
          </w:rPr>
          <w:t>R1-1906693</w:t>
        </w:r>
      </w:hyperlink>
      <w:r w:rsidR="00937F4D" w:rsidRPr="00937F4D">
        <w:rPr>
          <w:rStyle w:val="Hyperlink"/>
          <w:rFonts w:ascii="Times New Roman" w:hAnsi="Times New Roman"/>
          <w:color w:val="auto"/>
          <w:u w:val="none"/>
        </w:rPr>
        <w:tab/>
        <w:t>Downlink channel quality report during random access pr</w:t>
      </w:r>
      <w:r w:rsidR="009C4D0E">
        <w:rPr>
          <w:rStyle w:val="Hyperlink"/>
          <w:rFonts w:ascii="Times New Roman" w:hAnsi="Times New Roman"/>
          <w:color w:val="auto"/>
          <w:u w:val="none"/>
        </w:rPr>
        <w:t xml:space="preserve">ocedure on a non-anchor carrier </w:t>
      </w:r>
      <w:r w:rsidR="00937F4D" w:rsidRPr="00937F4D">
        <w:rPr>
          <w:rStyle w:val="Hyperlink"/>
          <w:rFonts w:ascii="Times New Roman" w:hAnsi="Times New Roman"/>
          <w:color w:val="auto"/>
          <w:u w:val="none"/>
        </w:rPr>
        <w:t>LG Electronics</w:t>
      </w:r>
    </w:p>
    <w:p w14:paraId="0630967D" w14:textId="77777777" w:rsidR="00937F4D" w:rsidRPr="00937F4D" w:rsidRDefault="00F76CD1" w:rsidP="00937F4D">
      <w:pPr>
        <w:pStyle w:val="Doc-title"/>
        <w:numPr>
          <w:ilvl w:val="0"/>
          <w:numId w:val="5"/>
        </w:numPr>
        <w:ind w:left="0" w:firstLine="0"/>
        <w:rPr>
          <w:rStyle w:val="Hyperlink"/>
          <w:rFonts w:ascii="Times New Roman" w:hAnsi="Times New Roman"/>
          <w:color w:val="auto"/>
          <w:u w:val="none"/>
        </w:rPr>
      </w:pPr>
      <w:hyperlink r:id="rId141" w:history="1">
        <w:r w:rsidR="00937F4D" w:rsidRPr="00937F4D">
          <w:rPr>
            <w:rStyle w:val="Hyperlink"/>
            <w:rFonts w:ascii="Times New Roman" w:hAnsi="Times New Roman"/>
            <w:color w:val="auto"/>
            <w:u w:val="none"/>
          </w:rPr>
          <w:t>R1-1906714</w:t>
        </w:r>
      </w:hyperlink>
      <w:r w:rsidR="00937F4D" w:rsidRPr="00937F4D">
        <w:rPr>
          <w:rStyle w:val="Hyperlink"/>
          <w:rFonts w:ascii="Times New Roman" w:hAnsi="Times New Roman"/>
          <w:color w:val="auto"/>
          <w:u w:val="none"/>
        </w:rPr>
        <w:tab/>
        <w:t>Support of Quality report in Msg3 on non-anchor carrier</w:t>
      </w:r>
      <w:r w:rsidR="00937F4D" w:rsidRPr="00937F4D">
        <w:rPr>
          <w:rStyle w:val="Hyperlink"/>
          <w:rFonts w:ascii="Times New Roman" w:hAnsi="Times New Roman"/>
          <w:color w:val="auto"/>
          <w:u w:val="none"/>
        </w:rPr>
        <w:tab/>
        <w:t>Nokia, Nokia Shanghai Bell</w:t>
      </w:r>
    </w:p>
    <w:p w14:paraId="1109F32F" w14:textId="77777777" w:rsidR="00937F4D" w:rsidRPr="00937F4D" w:rsidRDefault="00F76CD1" w:rsidP="00937F4D">
      <w:pPr>
        <w:pStyle w:val="Doc-title"/>
        <w:numPr>
          <w:ilvl w:val="0"/>
          <w:numId w:val="5"/>
        </w:numPr>
        <w:ind w:left="0" w:firstLine="0"/>
        <w:rPr>
          <w:rStyle w:val="Hyperlink"/>
          <w:rFonts w:ascii="Times New Roman" w:hAnsi="Times New Roman"/>
          <w:color w:val="auto"/>
          <w:u w:val="none"/>
        </w:rPr>
      </w:pPr>
      <w:hyperlink r:id="rId142" w:history="1">
        <w:r w:rsidR="00937F4D" w:rsidRPr="00937F4D">
          <w:rPr>
            <w:rStyle w:val="Hyperlink"/>
            <w:rFonts w:ascii="Times New Roman" w:hAnsi="Times New Roman"/>
            <w:color w:val="auto"/>
            <w:u w:val="none"/>
          </w:rPr>
          <w:t>R1-1906775</w:t>
        </w:r>
      </w:hyperlink>
      <w:r w:rsidR="00937F4D" w:rsidRPr="00937F4D">
        <w:rPr>
          <w:rStyle w:val="Hyperlink"/>
          <w:rFonts w:ascii="Times New Roman" w:hAnsi="Times New Roman"/>
          <w:color w:val="auto"/>
          <w:u w:val="none"/>
        </w:rPr>
        <w:tab/>
        <w:t>Quality report in Msg3 for NB-IoT non-anchor access</w:t>
      </w:r>
      <w:r w:rsidR="00937F4D" w:rsidRPr="00937F4D">
        <w:rPr>
          <w:rStyle w:val="Hyperlink"/>
          <w:rFonts w:ascii="Times New Roman" w:hAnsi="Times New Roman"/>
          <w:color w:val="auto"/>
          <w:u w:val="none"/>
        </w:rPr>
        <w:tab/>
        <w:t>Intel Corporation</w:t>
      </w:r>
    </w:p>
    <w:p w14:paraId="45C30746" w14:textId="77777777" w:rsidR="00937F4D" w:rsidRPr="00937F4D" w:rsidRDefault="00F76CD1" w:rsidP="00937F4D">
      <w:pPr>
        <w:pStyle w:val="Doc-title"/>
        <w:numPr>
          <w:ilvl w:val="0"/>
          <w:numId w:val="5"/>
        </w:numPr>
        <w:ind w:left="0" w:firstLine="0"/>
        <w:rPr>
          <w:rStyle w:val="Hyperlink"/>
          <w:rFonts w:ascii="Times New Roman" w:hAnsi="Times New Roman"/>
          <w:color w:val="auto"/>
          <w:u w:val="none"/>
        </w:rPr>
      </w:pPr>
      <w:hyperlink r:id="rId143" w:history="1">
        <w:r w:rsidR="00937F4D" w:rsidRPr="00937F4D">
          <w:rPr>
            <w:rStyle w:val="Hyperlink"/>
            <w:rFonts w:ascii="Times New Roman" w:hAnsi="Times New Roman"/>
            <w:color w:val="auto"/>
            <w:u w:val="none"/>
          </w:rPr>
          <w:t>R1-1906899</w:t>
        </w:r>
      </w:hyperlink>
      <w:r w:rsidR="00937F4D" w:rsidRPr="00937F4D">
        <w:rPr>
          <w:rStyle w:val="Hyperlink"/>
          <w:rFonts w:ascii="Times New Roman" w:hAnsi="Times New Roman"/>
          <w:color w:val="auto"/>
          <w:u w:val="none"/>
        </w:rPr>
        <w:tab/>
        <w:t>Discussion on Msg3 report for non-anchor access</w:t>
      </w:r>
      <w:r w:rsidR="00937F4D" w:rsidRPr="00937F4D">
        <w:rPr>
          <w:rStyle w:val="Hyperlink"/>
          <w:rFonts w:ascii="Times New Roman" w:hAnsi="Times New Roman"/>
          <w:color w:val="auto"/>
          <w:u w:val="none"/>
        </w:rPr>
        <w:tab/>
        <w:t>Samsung</w:t>
      </w:r>
    </w:p>
    <w:p w14:paraId="65FAE0EB" w14:textId="77777777" w:rsidR="00937F4D" w:rsidRPr="00937F4D" w:rsidRDefault="00F76CD1" w:rsidP="00937F4D">
      <w:pPr>
        <w:pStyle w:val="Doc-title"/>
        <w:numPr>
          <w:ilvl w:val="0"/>
          <w:numId w:val="5"/>
        </w:numPr>
        <w:ind w:left="0" w:firstLine="0"/>
        <w:rPr>
          <w:rStyle w:val="Hyperlink"/>
          <w:rFonts w:ascii="Times New Roman" w:hAnsi="Times New Roman"/>
          <w:color w:val="auto"/>
          <w:u w:val="none"/>
        </w:rPr>
      </w:pPr>
      <w:hyperlink r:id="rId144" w:history="1">
        <w:r w:rsidR="00937F4D" w:rsidRPr="00937F4D">
          <w:rPr>
            <w:rStyle w:val="Hyperlink"/>
            <w:rFonts w:ascii="Times New Roman" w:hAnsi="Times New Roman"/>
            <w:color w:val="auto"/>
            <w:u w:val="none"/>
          </w:rPr>
          <w:t>R1-1907004</w:t>
        </w:r>
      </w:hyperlink>
      <w:r w:rsidR="00937F4D" w:rsidRPr="00937F4D">
        <w:rPr>
          <w:rStyle w:val="Hyperlink"/>
          <w:rFonts w:ascii="Times New Roman" w:hAnsi="Times New Roman"/>
          <w:color w:val="auto"/>
          <w:u w:val="none"/>
        </w:rPr>
        <w:tab/>
        <w:t>Support of quality report in msg3 and connected mode</w:t>
      </w:r>
      <w:r w:rsidR="00937F4D" w:rsidRPr="00937F4D">
        <w:rPr>
          <w:rStyle w:val="Hyperlink"/>
          <w:rFonts w:ascii="Times New Roman" w:hAnsi="Times New Roman"/>
          <w:color w:val="auto"/>
          <w:u w:val="none"/>
        </w:rPr>
        <w:tab/>
        <w:t>Qualcomm Incorporated</w:t>
      </w:r>
    </w:p>
    <w:p w14:paraId="64938510" w14:textId="77777777" w:rsidR="00937F4D" w:rsidRPr="00937F4D" w:rsidRDefault="00F76CD1" w:rsidP="00937F4D">
      <w:pPr>
        <w:pStyle w:val="Doc-title"/>
        <w:numPr>
          <w:ilvl w:val="0"/>
          <w:numId w:val="5"/>
        </w:numPr>
        <w:ind w:left="0" w:firstLine="0"/>
        <w:rPr>
          <w:rStyle w:val="Hyperlink"/>
          <w:rFonts w:ascii="Times New Roman" w:hAnsi="Times New Roman"/>
          <w:color w:val="auto"/>
          <w:u w:val="none"/>
        </w:rPr>
      </w:pPr>
      <w:hyperlink r:id="rId145" w:history="1">
        <w:r w:rsidR="00937F4D" w:rsidRPr="00937F4D">
          <w:rPr>
            <w:rStyle w:val="Hyperlink"/>
            <w:rFonts w:ascii="Times New Roman" w:hAnsi="Times New Roman"/>
            <w:color w:val="auto"/>
            <w:u w:val="none"/>
          </w:rPr>
          <w:t>R1-1907173</w:t>
        </w:r>
      </w:hyperlink>
      <w:r w:rsidR="00937F4D" w:rsidRPr="00937F4D">
        <w:rPr>
          <w:rStyle w:val="Hyperlink"/>
          <w:rFonts w:ascii="Times New Roman" w:hAnsi="Times New Roman"/>
          <w:color w:val="auto"/>
          <w:u w:val="none"/>
        </w:rPr>
        <w:tab/>
        <w:t>DL Quality Report on non-anchor carrier in NB-IoT</w:t>
      </w:r>
      <w:r w:rsidR="00937F4D" w:rsidRPr="00937F4D">
        <w:rPr>
          <w:rStyle w:val="Hyperlink"/>
          <w:rFonts w:ascii="Times New Roman" w:hAnsi="Times New Roman"/>
          <w:color w:val="auto"/>
          <w:u w:val="none"/>
        </w:rPr>
        <w:tab/>
        <w:t>MediaTek Inc.</w:t>
      </w:r>
    </w:p>
    <w:p w14:paraId="0A64B405" w14:textId="77777777" w:rsidR="006D11D6" w:rsidRPr="006D11D6" w:rsidRDefault="006D11D6" w:rsidP="006D11D6">
      <w:pPr>
        <w:pStyle w:val="Doc-title"/>
        <w:numPr>
          <w:ilvl w:val="0"/>
          <w:numId w:val="5"/>
        </w:numPr>
        <w:ind w:left="0" w:firstLine="0"/>
        <w:rPr>
          <w:rStyle w:val="Hyperlink"/>
          <w:rFonts w:ascii="Times New Roman" w:hAnsi="Times New Roman"/>
          <w:color w:val="auto"/>
          <w:u w:val="none"/>
        </w:rPr>
      </w:pPr>
      <w:r w:rsidRPr="006D11D6">
        <w:rPr>
          <w:rStyle w:val="Hyperlink"/>
          <w:rFonts w:ascii="Times New Roman" w:hAnsi="Times New Roman"/>
          <w:color w:val="auto"/>
          <w:u w:val="none"/>
        </w:rPr>
        <w:t>R1-1907571</w:t>
      </w:r>
      <w:r w:rsidRPr="006D11D6">
        <w:rPr>
          <w:rStyle w:val="Hyperlink"/>
          <w:rFonts w:ascii="Times New Roman" w:hAnsi="Times New Roman"/>
          <w:color w:val="auto"/>
          <w:u w:val="none"/>
        </w:rPr>
        <w:tab/>
        <w:t>Presence of NRS on a non-anchor carrier for paging (feature lead summary)</w:t>
      </w:r>
      <w:r w:rsidRPr="006D11D6">
        <w:rPr>
          <w:rStyle w:val="Hyperlink"/>
          <w:rFonts w:ascii="Times New Roman" w:hAnsi="Times New Roman"/>
          <w:color w:val="auto"/>
          <w:u w:val="none"/>
        </w:rPr>
        <w:tab/>
        <w:t>Qualcomm</w:t>
      </w:r>
    </w:p>
    <w:p w14:paraId="545AEB4C" w14:textId="77777777" w:rsidR="006D11D6" w:rsidRPr="006D11D6" w:rsidRDefault="00F76CD1" w:rsidP="006D11D6">
      <w:pPr>
        <w:pStyle w:val="Doc-title"/>
        <w:numPr>
          <w:ilvl w:val="0"/>
          <w:numId w:val="5"/>
        </w:numPr>
        <w:ind w:left="0" w:firstLine="0"/>
        <w:rPr>
          <w:rStyle w:val="Hyperlink"/>
          <w:rFonts w:ascii="Times New Roman" w:hAnsi="Times New Roman"/>
          <w:color w:val="auto"/>
          <w:u w:val="none"/>
        </w:rPr>
      </w:pPr>
      <w:hyperlink r:id="rId146" w:history="1">
        <w:r w:rsidR="006D11D6" w:rsidRPr="006D11D6">
          <w:rPr>
            <w:rStyle w:val="Hyperlink"/>
            <w:rFonts w:ascii="Times New Roman" w:hAnsi="Times New Roman"/>
            <w:color w:val="auto"/>
            <w:u w:val="none"/>
          </w:rPr>
          <w:t>R1-1905970</w:t>
        </w:r>
      </w:hyperlink>
      <w:r w:rsidR="006D11D6" w:rsidRPr="006D11D6">
        <w:rPr>
          <w:rStyle w:val="Hyperlink"/>
          <w:rFonts w:ascii="Times New Roman" w:hAnsi="Times New Roman"/>
          <w:color w:val="auto"/>
          <w:u w:val="none"/>
        </w:rPr>
        <w:tab/>
        <w:t>Presence of NRS on a non-anchor carrier for paging in NB-IoT</w:t>
      </w:r>
      <w:r w:rsidR="006D11D6" w:rsidRPr="006D11D6">
        <w:rPr>
          <w:rStyle w:val="Hyperlink"/>
          <w:rFonts w:ascii="Times New Roman" w:hAnsi="Times New Roman"/>
          <w:color w:val="auto"/>
          <w:u w:val="none"/>
        </w:rPr>
        <w:tab/>
        <w:t>Ericsson</w:t>
      </w:r>
    </w:p>
    <w:p w14:paraId="3F01A763" w14:textId="77777777" w:rsidR="006D11D6" w:rsidRPr="006D11D6" w:rsidRDefault="00F76CD1" w:rsidP="006D11D6">
      <w:pPr>
        <w:pStyle w:val="Doc-title"/>
        <w:numPr>
          <w:ilvl w:val="0"/>
          <w:numId w:val="5"/>
        </w:numPr>
        <w:ind w:left="0" w:firstLine="0"/>
        <w:rPr>
          <w:rStyle w:val="Hyperlink"/>
          <w:rFonts w:ascii="Times New Roman" w:hAnsi="Times New Roman"/>
          <w:color w:val="auto"/>
          <w:u w:val="none"/>
        </w:rPr>
      </w:pPr>
      <w:hyperlink r:id="rId147" w:history="1">
        <w:r w:rsidR="006D11D6" w:rsidRPr="006D11D6">
          <w:rPr>
            <w:rStyle w:val="Hyperlink"/>
            <w:rFonts w:ascii="Times New Roman" w:hAnsi="Times New Roman"/>
            <w:color w:val="auto"/>
            <w:u w:val="none"/>
          </w:rPr>
          <w:t>R1-1905976</w:t>
        </w:r>
      </w:hyperlink>
      <w:r w:rsidR="006D11D6" w:rsidRPr="006D11D6">
        <w:rPr>
          <w:rStyle w:val="Hyperlink"/>
          <w:rFonts w:ascii="Times New Roman" w:hAnsi="Times New Roman"/>
          <w:color w:val="auto"/>
          <w:u w:val="none"/>
        </w:rPr>
        <w:tab/>
        <w:t>NRS presence on non-anchor carriers for paging</w:t>
      </w:r>
      <w:r w:rsidR="006D11D6" w:rsidRPr="006D11D6">
        <w:rPr>
          <w:rStyle w:val="Hyperlink"/>
          <w:rFonts w:ascii="Times New Roman" w:hAnsi="Times New Roman"/>
          <w:color w:val="auto"/>
          <w:u w:val="none"/>
        </w:rPr>
        <w:tab/>
        <w:t>Huawei, HiSilicon</w:t>
      </w:r>
    </w:p>
    <w:p w14:paraId="3D7F6691" w14:textId="77777777" w:rsidR="006D11D6" w:rsidRPr="006D11D6" w:rsidRDefault="00F76CD1" w:rsidP="006D11D6">
      <w:pPr>
        <w:pStyle w:val="Doc-title"/>
        <w:numPr>
          <w:ilvl w:val="0"/>
          <w:numId w:val="5"/>
        </w:numPr>
        <w:ind w:left="0" w:firstLine="0"/>
        <w:rPr>
          <w:rStyle w:val="Hyperlink"/>
          <w:rFonts w:ascii="Times New Roman" w:hAnsi="Times New Roman"/>
          <w:color w:val="auto"/>
          <w:u w:val="none"/>
        </w:rPr>
      </w:pPr>
      <w:hyperlink r:id="rId148" w:history="1">
        <w:r w:rsidR="006D11D6" w:rsidRPr="006D11D6">
          <w:rPr>
            <w:rStyle w:val="Hyperlink"/>
            <w:rFonts w:ascii="Times New Roman" w:hAnsi="Times New Roman"/>
            <w:color w:val="auto"/>
            <w:u w:val="none"/>
          </w:rPr>
          <w:t>R1-1906510</w:t>
        </w:r>
      </w:hyperlink>
      <w:r w:rsidR="006D11D6" w:rsidRPr="006D11D6">
        <w:rPr>
          <w:rStyle w:val="Hyperlink"/>
          <w:rFonts w:ascii="Times New Roman" w:hAnsi="Times New Roman"/>
          <w:color w:val="auto"/>
          <w:u w:val="none"/>
        </w:rPr>
        <w:tab/>
      </w:r>
      <w:proofErr w:type="spellStart"/>
      <w:r w:rsidR="006D11D6" w:rsidRPr="006D11D6">
        <w:rPr>
          <w:rStyle w:val="Hyperlink"/>
          <w:rFonts w:ascii="Times New Roman" w:hAnsi="Times New Roman"/>
          <w:color w:val="auto"/>
          <w:u w:val="none"/>
        </w:rPr>
        <w:t>Presense</w:t>
      </w:r>
      <w:proofErr w:type="spellEnd"/>
      <w:r w:rsidR="006D11D6" w:rsidRPr="006D11D6">
        <w:rPr>
          <w:rStyle w:val="Hyperlink"/>
          <w:rFonts w:ascii="Times New Roman" w:hAnsi="Times New Roman"/>
          <w:color w:val="auto"/>
          <w:u w:val="none"/>
        </w:rPr>
        <w:t xml:space="preserve"> of NRS on non-anchor PRB</w:t>
      </w:r>
      <w:r w:rsidR="006D11D6" w:rsidRPr="006D11D6">
        <w:rPr>
          <w:rStyle w:val="Hyperlink"/>
          <w:rFonts w:ascii="Times New Roman" w:hAnsi="Times New Roman"/>
          <w:color w:val="auto"/>
          <w:u w:val="none"/>
        </w:rPr>
        <w:tab/>
        <w:t>ZTE</w:t>
      </w:r>
    </w:p>
    <w:p w14:paraId="5B8EAE34" w14:textId="77777777" w:rsidR="006D11D6" w:rsidRPr="006D11D6" w:rsidRDefault="00F76CD1" w:rsidP="006D11D6">
      <w:pPr>
        <w:pStyle w:val="Doc-title"/>
        <w:numPr>
          <w:ilvl w:val="0"/>
          <w:numId w:val="5"/>
        </w:numPr>
        <w:ind w:left="0" w:firstLine="0"/>
        <w:rPr>
          <w:rStyle w:val="Hyperlink"/>
          <w:rFonts w:ascii="Times New Roman" w:hAnsi="Times New Roman"/>
          <w:color w:val="auto"/>
          <w:u w:val="none"/>
        </w:rPr>
      </w:pPr>
      <w:hyperlink r:id="rId149" w:history="1">
        <w:r w:rsidR="006D11D6" w:rsidRPr="006D11D6">
          <w:rPr>
            <w:rStyle w:val="Hyperlink"/>
            <w:rFonts w:ascii="Times New Roman" w:hAnsi="Times New Roman"/>
            <w:color w:val="auto"/>
            <w:u w:val="none"/>
          </w:rPr>
          <w:t>R1-1906694</w:t>
        </w:r>
      </w:hyperlink>
      <w:r w:rsidR="006D11D6" w:rsidRPr="006D11D6">
        <w:rPr>
          <w:rStyle w:val="Hyperlink"/>
          <w:rFonts w:ascii="Times New Roman" w:hAnsi="Times New Roman"/>
          <w:color w:val="auto"/>
          <w:u w:val="none"/>
        </w:rPr>
        <w:tab/>
        <w:t>Discussion on NRS on a non-anchor carrier</w:t>
      </w:r>
      <w:r w:rsidR="006D11D6" w:rsidRPr="006D11D6">
        <w:rPr>
          <w:rStyle w:val="Hyperlink"/>
          <w:rFonts w:ascii="Times New Roman" w:hAnsi="Times New Roman"/>
          <w:color w:val="auto"/>
          <w:u w:val="none"/>
        </w:rPr>
        <w:tab/>
        <w:t>LG Electronics</w:t>
      </w:r>
    </w:p>
    <w:p w14:paraId="0BBDDF74" w14:textId="77777777" w:rsidR="006D11D6" w:rsidRPr="006D11D6" w:rsidRDefault="00F76CD1" w:rsidP="006D11D6">
      <w:pPr>
        <w:pStyle w:val="Doc-title"/>
        <w:numPr>
          <w:ilvl w:val="0"/>
          <w:numId w:val="5"/>
        </w:numPr>
        <w:ind w:left="0" w:firstLine="0"/>
        <w:rPr>
          <w:rStyle w:val="Hyperlink"/>
          <w:rFonts w:ascii="Times New Roman" w:hAnsi="Times New Roman"/>
          <w:color w:val="auto"/>
          <w:u w:val="none"/>
        </w:rPr>
      </w:pPr>
      <w:hyperlink r:id="rId150" w:history="1">
        <w:r w:rsidR="006D11D6" w:rsidRPr="006D11D6">
          <w:rPr>
            <w:rStyle w:val="Hyperlink"/>
            <w:rFonts w:ascii="Times New Roman" w:hAnsi="Times New Roman"/>
            <w:color w:val="auto"/>
            <w:u w:val="none"/>
          </w:rPr>
          <w:t>R1-1906715</w:t>
        </w:r>
      </w:hyperlink>
      <w:r w:rsidR="006D11D6" w:rsidRPr="006D11D6">
        <w:rPr>
          <w:rStyle w:val="Hyperlink"/>
          <w:rFonts w:ascii="Times New Roman" w:hAnsi="Times New Roman"/>
          <w:color w:val="auto"/>
          <w:u w:val="none"/>
        </w:rPr>
        <w:tab/>
        <w:t>Presence of NRS on a non-anchor carrier for paging</w:t>
      </w:r>
      <w:r w:rsidR="006D11D6" w:rsidRPr="006D11D6">
        <w:rPr>
          <w:rStyle w:val="Hyperlink"/>
          <w:rFonts w:ascii="Times New Roman" w:hAnsi="Times New Roman"/>
          <w:color w:val="auto"/>
          <w:u w:val="none"/>
        </w:rPr>
        <w:tab/>
        <w:t>Nokia, Nokia Shanghai Bell</w:t>
      </w:r>
    </w:p>
    <w:p w14:paraId="0E322176" w14:textId="77777777" w:rsidR="006D11D6" w:rsidRPr="006D11D6" w:rsidRDefault="00F76CD1" w:rsidP="006D11D6">
      <w:pPr>
        <w:pStyle w:val="Doc-title"/>
        <w:numPr>
          <w:ilvl w:val="0"/>
          <w:numId w:val="5"/>
        </w:numPr>
        <w:ind w:left="0" w:firstLine="0"/>
        <w:rPr>
          <w:rStyle w:val="Hyperlink"/>
          <w:rFonts w:ascii="Times New Roman" w:hAnsi="Times New Roman"/>
          <w:color w:val="auto"/>
          <w:u w:val="none"/>
        </w:rPr>
      </w:pPr>
      <w:hyperlink r:id="rId151" w:history="1">
        <w:r w:rsidR="006D11D6" w:rsidRPr="006D11D6">
          <w:rPr>
            <w:rStyle w:val="Hyperlink"/>
            <w:rFonts w:ascii="Times New Roman" w:hAnsi="Times New Roman"/>
            <w:color w:val="auto"/>
            <w:u w:val="none"/>
          </w:rPr>
          <w:t>R1-1907005</w:t>
        </w:r>
      </w:hyperlink>
      <w:r w:rsidR="006D11D6" w:rsidRPr="006D11D6">
        <w:rPr>
          <w:rStyle w:val="Hyperlink"/>
          <w:rFonts w:ascii="Times New Roman" w:hAnsi="Times New Roman"/>
          <w:color w:val="auto"/>
          <w:u w:val="none"/>
        </w:rPr>
        <w:tab/>
        <w:t>Presence of NRS on a non-anchor carrier for paging</w:t>
      </w:r>
      <w:r w:rsidR="006D11D6" w:rsidRPr="006D11D6">
        <w:rPr>
          <w:rStyle w:val="Hyperlink"/>
          <w:rFonts w:ascii="Times New Roman" w:hAnsi="Times New Roman"/>
          <w:color w:val="auto"/>
          <w:u w:val="none"/>
        </w:rPr>
        <w:tab/>
        <w:t>Qualcomm Incorporated</w:t>
      </w:r>
    </w:p>
    <w:p w14:paraId="343A67D0" w14:textId="77777777" w:rsidR="006D11D6" w:rsidRPr="006D11D6" w:rsidRDefault="00F76CD1" w:rsidP="006D11D6">
      <w:pPr>
        <w:pStyle w:val="Doc-title"/>
        <w:numPr>
          <w:ilvl w:val="0"/>
          <w:numId w:val="5"/>
        </w:numPr>
        <w:ind w:left="0" w:firstLine="0"/>
        <w:rPr>
          <w:rStyle w:val="Hyperlink"/>
          <w:rFonts w:ascii="Times New Roman" w:hAnsi="Times New Roman"/>
          <w:color w:val="auto"/>
          <w:u w:val="none"/>
        </w:rPr>
      </w:pPr>
      <w:hyperlink r:id="rId152" w:history="1">
        <w:r w:rsidR="006D11D6" w:rsidRPr="006D11D6">
          <w:rPr>
            <w:rStyle w:val="Hyperlink"/>
            <w:rFonts w:ascii="Times New Roman" w:hAnsi="Times New Roman"/>
            <w:color w:val="auto"/>
            <w:u w:val="none"/>
          </w:rPr>
          <w:t>R1-1907314</w:t>
        </w:r>
      </w:hyperlink>
      <w:r w:rsidR="006D11D6" w:rsidRPr="006D11D6">
        <w:rPr>
          <w:rStyle w:val="Hyperlink"/>
          <w:rFonts w:ascii="Times New Roman" w:hAnsi="Times New Roman"/>
          <w:color w:val="auto"/>
          <w:u w:val="none"/>
        </w:rPr>
        <w:tab/>
        <w:t>NRS presence on non-anchor carrier in NB-IoT</w:t>
      </w:r>
      <w:r w:rsidR="006D11D6" w:rsidRPr="006D11D6">
        <w:rPr>
          <w:rStyle w:val="Hyperlink"/>
          <w:rFonts w:ascii="Times New Roman" w:hAnsi="Times New Roman"/>
          <w:color w:val="auto"/>
          <w:u w:val="none"/>
        </w:rPr>
        <w:tab/>
        <w:t>MediaTek Inc.</w:t>
      </w:r>
    </w:p>
    <w:p w14:paraId="58E5910D" w14:textId="1D2F8BC8" w:rsidR="006E01E7" w:rsidRPr="006D11D6" w:rsidRDefault="00F76CD1" w:rsidP="006E01E7">
      <w:pPr>
        <w:pStyle w:val="Doc-title"/>
        <w:numPr>
          <w:ilvl w:val="0"/>
          <w:numId w:val="5"/>
        </w:numPr>
        <w:ind w:left="0" w:firstLine="0"/>
      </w:pPr>
      <w:hyperlink r:id="rId153" w:history="1">
        <w:r w:rsidR="006D11D6" w:rsidRPr="006D11D6">
          <w:rPr>
            <w:rStyle w:val="Hyperlink"/>
            <w:rFonts w:ascii="Times New Roman" w:hAnsi="Times New Roman"/>
            <w:color w:val="auto"/>
            <w:u w:val="none"/>
          </w:rPr>
          <w:t>R1-1906654</w:t>
        </w:r>
      </w:hyperlink>
      <w:r w:rsidR="006D11D6" w:rsidRPr="006D11D6">
        <w:rPr>
          <w:rStyle w:val="Hyperlink"/>
          <w:rFonts w:ascii="Times New Roman" w:hAnsi="Times New Roman"/>
          <w:color w:val="auto"/>
          <w:u w:val="none"/>
        </w:rPr>
        <w:tab/>
        <w:t>Support of 16QAM in NB-IoT</w:t>
      </w:r>
      <w:r w:rsidR="006D11D6" w:rsidRPr="006D11D6">
        <w:rPr>
          <w:rStyle w:val="Hyperlink"/>
          <w:rFonts w:ascii="Times New Roman" w:hAnsi="Times New Roman"/>
          <w:color w:val="auto"/>
          <w:u w:val="none"/>
        </w:rPr>
        <w:tab/>
        <w:t>MediaTek Inc.</w:t>
      </w:r>
      <w:r w:rsidR="006E01E7" w:rsidRPr="006E01E7">
        <w:t xml:space="preserve"> </w:t>
      </w:r>
    </w:p>
    <w:p w14:paraId="40F804E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bookmarkStart w:id="34" w:name="_Ref9433003"/>
      <w:r w:rsidRPr="007D35C6">
        <w:rPr>
          <w:rStyle w:val="Hyperlink"/>
          <w:rFonts w:ascii="Times New Roman" w:eastAsiaTheme="minorEastAsia" w:hAnsi="Times New Roman"/>
          <w:color w:val="auto"/>
          <w:sz w:val="20"/>
          <w:szCs w:val="20"/>
          <w:u w:val="none"/>
          <w:lang w:eastAsia="zh-CN"/>
        </w:rPr>
        <w:t>R2-1903063</w:t>
      </w:r>
      <w:r w:rsidRPr="007D35C6">
        <w:rPr>
          <w:rStyle w:val="Hyperlink"/>
          <w:rFonts w:ascii="Times New Roman" w:eastAsiaTheme="minorEastAsia" w:hAnsi="Times New Roman"/>
          <w:color w:val="auto"/>
          <w:sz w:val="20"/>
          <w:szCs w:val="20"/>
          <w:u w:val="none"/>
          <w:lang w:eastAsia="zh-CN"/>
        </w:rPr>
        <w:tab/>
        <w:t>Pre-configured UL Resource Design Considerations</w:t>
      </w:r>
      <w:r w:rsidRPr="007D35C6">
        <w:rPr>
          <w:rStyle w:val="Hyperlink"/>
          <w:rFonts w:ascii="Times New Roman" w:eastAsiaTheme="minorEastAsia" w:hAnsi="Times New Roman"/>
          <w:color w:val="auto"/>
          <w:sz w:val="20"/>
          <w:szCs w:val="20"/>
          <w:u w:val="none"/>
          <w:lang w:eastAsia="zh-CN"/>
        </w:rPr>
        <w:tab/>
        <w:t>Sierra Wireless, S.A.</w:t>
      </w:r>
      <w:bookmarkEnd w:id="34"/>
    </w:p>
    <w:p w14:paraId="05E02833"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R2-1903181</w:t>
      </w:r>
      <w:r w:rsidRPr="007D35C6">
        <w:rPr>
          <w:rStyle w:val="Hyperlink"/>
          <w:rFonts w:ascii="Times New Roman" w:eastAsiaTheme="minorEastAsia" w:hAnsi="Times New Roman"/>
          <w:color w:val="auto"/>
          <w:sz w:val="20"/>
          <w:szCs w:val="20"/>
          <w:u w:val="none"/>
          <w:lang w:eastAsia="zh-CN"/>
        </w:rPr>
        <w:tab/>
        <w:t>RAN2 agreements for Rel-16 additional enhancements for NB-IoT and MTC</w:t>
      </w:r>
      <w:r w:rsidRPr="007D35C6">
        <w:rPr>
          <w:rStyle w:val="Hyperlink"/>
          <w:rFonts w:ascii="Times New Roman" w:eastAsiaTheme="minorEastAsia" w:hAnsi="Times New Roman"/>
          <w:color w:val="auto"/>
          <w:sz w:val="20"/>
          <w:szCs w:val="20"/>
          <w:u w:val="none"/>
          <w:lang w:eastAsia="zh-CN"/>
        </w:rPr>
        <w:tab/>
        <w:t>Document Rapporteur (BlackBerry)</w:t>
      </w:r>
    </w:p>
    <w:p w14:paraId="0372D4B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R2-1903182</w:t>
      </w:r>
      <w:r w:rsidRPr="007D35C6">
        <w:rPr>
          <w:rStyle w:val="Hyperlink"/>
          <w:rFonts w:ascii="Times New Roman" w:eastAsiaTheme="minorEastAsia" w:hAnsi="Times New Roman"/>
          <w:color w:val="auto"/>
          <w:sz w:val="20"/>
          <w:szCs w:val="20"/>
          <w:u w:val="none"/>
          <w:lang w:eastAsia="zh-CN"/>
        </w:rPr>
        <w:tab/>
        <w:t>DRX considerations for preconfigured resources</w:t>
      </w:r>
      <w:r w:rsidRPr="007D35C6">
        <w:rPr>
          <w:rStyle w:val="Hyperlink"/>
          <w:rFonts w:ascii="Times New Roman" w:eastAsiaTheme="minorEastAsia" w:hAnsi="Times New Roman"/>
          <w:color w:val="auto"/>
          <w:sz w:val="20"/>
          <w:szCs w:val="20"/>
          <w:u w:val="none"/>
          <w:lang w:eastAsia="zh-CN"/>
        </w:rPr>
        <w:tab/>
        <w:t>Sequans Communications</w:t>
      </w:r>
    </w:p>
    <w:p w14:paraId="67564B9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R2-1903186</w:t>
      </w:r>
      <w:r w:rsidRPr="007D35C6">
        <w:rPr>
          <w:rStyle w:val="Hyperlink"/>
          <w:rFonts w:ascii="Times New Roman" w:eastAsiaTheme="minorEastAsia" w:hAnsi="Times New Roman"/>
          <w:color w:val="auto"/>
          <w:sz w:val="20"/>
          <w:szCs w:val="20"/>
          <w:u w:val="none"/>
          <w:lang w:eastAsia="zh-CN"/>
        </w:rPr>
        <w:tab/>
        <w:t>Remaining solution options for MT-initiated DL EDT</w:t>
      </w:r>
      <w:r w:rsidRPr="007D35C6">
        <w:rPr>
          <w:rStyle w:val="Hyperlink"/>
          <w:rFonts w:ascii="Times New Roman" w:eastAsiaTheme="minorEastAsia" w:hAnsi="Times New Roman"/>
          <w:color w:val="auto"/>
          <w:sz w:val="20"/>
          <w:szCs w:val="20"/>
          <w:u w:val="none"/>
          <w:lang w:eastAsia="zh-CN"/>
        </w:rPr>
        <w:tab/>
        <w:t>Qualcomm Incorporated</w:t>
      </w:r>
    </w:p>
    <w:p w14:paraId="749DB52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R2-1903187</w:t>
      </w:r>
      <w:r w:rsidRPr="007D35C6">
        <w:rPr>
          <w:rStyle w:val="Hyperlink"/>
          <w:rFonts w:ascii="Times New Roman" w:eastAsiaTheme="minorEastAsia" w:hAnsi="Times New Roman"/>
          <w:color w:val="auto"/>
          <w:sz w:val="20"/>
          <w:szCs w:val="20"/>
          <w:u w:val="none"/>
          <w:lang w:eastAsia="zh-CN"/>
        </w:rPr>
        <w:tab/>
        <w:t>(Re)configuration and release of PUR</w:t>
      </w:r>
      <w:r w:rsidRPr="007D35C6">
        <w:rPr>
          <w:rStyle w:val="Hyperlink"/>
          <w:rFonts w:ascii="Times New Roman" w:eastAsiaTheme="minorEastAsia" w:hAnsi="Times New Roman"/>
          <w:color w:val="auto"/>
          <w:sz w:val="20"/>
          <w:szCs w:val="20"/>
          <w:u w:val="none"/>
          <w:lang w:eastAsia="zh-CN"/>
        </w:rPr>
        <w:tab/>
        <w:t>Qualcomm Incorporated</w:t>
      </w:r>
    </w:p>
    <w:p w14:paraId="613C150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R2-1903188</w:t>
      </w:r>
      <w:r w:rsidRPr="007D35C6">
        <w:rPr>
          <w:rStyle w:val="Hyperlink"/>
          <w:rFonts w:ascii="Times New Roman" w:eastAsiaTheme="minorEastAsia" w:hAnsi="Times New Roman"/>
          <w:color w:val="auto"/>
          <w:sz w:val="20"/>
          <w:szCs w:val="20"/>
          <w:u w:val="none"/>
          <w:lang w:eastAsia="zh-CN"/>
        </w:rPr>
        <w:tab/>
        <w:t>QoS for data transmission on PUR</w:t>
      </w:r>
      <w:r w:rsidRPr="007D35C6">
        <w:rPr>
          <w:rStyle w:val="Hyperlink"/>
          <w:rFonts w:ascii="Times New Roman" w:eastAsiaTheme="minorEastAsia" w:hAnsi="Times New Roman"/>
          <w:color w:val="auto"/>
          <w:sz w:val="20"/>
          <w:szCs w:val="20"/>
          <w:u w:val="none"/>
          <w:lang w:eastAsia="zh-CN"/>
        </w:rPr>
        <w:tab/>
        <w:t>Qualcomm Incorporated</w:t>
      </w:r>
    </w:p>
    <w:p w14:paraId="58FE8DD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R2-1903189</w:t>
      </w:r>
      <w:r w:rsidRPr="007D35C6">
        <w:rPr>
          <w:rStyle w:val="Hyperlink"/>
          <w:rFonts w:ascii="Times New Roman" w:eastAsiaTheme="minorEastAsia" w:hAnsi="Times New Roman"/>
          <w:color w:val="auto"/>
          <w:sz w:val="20"/>
          <w:szCs w:val="20"/>
          <w:u w:val="none"/>
          <w:lang w:eastAsia="zh-CN"/>
        </w:rPr>
        <w:tab/>
        <w:t>Contention-free shared (CFS) PUR</w:t>
      </w:r>
      <w:r w:rsidRPr="007D35C6">
        <w:rPr>
          <w:rStyle w:val="Hyperlink"/>
          <w:rFonts w:ascii="Times New Roman" w:eastAsiaTheme="minorEastAsia" w:hAnsi="Times New Roman"/>
          <w:color w:val="auto"/>
          <w:sz w:val="20"/>
          <w:szCs w:val="20"/>
          <w:u w:val="none"/>
          <w:lang w:eastAsia="zh-CN"/>
        </w:rPr>
        <w:tab/>
        <w:t>Qualcomm Incorporated</w:t>
      </w:r>
    </w:p>
    <w:p w14:paraId="38957AE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R2-1903190</w:t>
      </w:r>
      <w:r w:rsidRPr="007D35C6">
        <w:rPr>
          <w:rStyle w:val="Hyperlink"/>
          <w:rFonts w:ascii="Times New Roman" w:eastAsiaTheme="minorEastAsia" w:hAnsi="Times New Roman"/>
          <w:color w:val="auto"/>
          <w:sz w:val="20"/>
          <w:szCs w:val="20"/>
          <w:u w:val="none"/>
          <w:lang w:eastAsia="zh-CN"/>
        </w:rPr>
        <w:tab/>
        <w:t>RACH Report for NB-IoT: how to report</w:t>
      </w:r>
      <w:r w:rsidRPr="007D35C6">
        <w:rPr>
          <w:rStyle w:val="Hyperlink"/>
          <w:rFonts w:ascii="Times New Roman" w:eastAsiaTheme="minorEastAsia" w:hAnsi="Times New Roman"/>
          <w:color w:val="auto"/>
          <w:sz w:val="20"/>
          <w:szCs w:val="20"/>
          <w:u w:val="none"/>
          <w:lang w:eastAsia="zh-CN"/>
        </w:rPr>
        <w:tab/>
        <w:t>Qualcomm Incorporated</w:t>
      </w:r>
    </w:p>
    <w:p w14:paraId="5999CAE9"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R2-1903300</w:t>
      </w:r>
      <w:r w:rsidRPr="007D35C6">
        <w:rPr>
          <w:rStyle w:val="Hyperlink"/>
          <w:rFonts w:ascii="Times New Roman" w:eastAsiaTheme="minorEastAsia" w:hAnsi="Times New Roman"/>
          <w:color w:val="auto"/>
          <w:sz w:val="20"/>
          <w:szCs w:val="20"/>
          <w:u w:val="none"/>
          <w:lang w:eastAsia="zh-CN"/>
        </w:rPr>
        <w:tab/>
        <w:t>D-PUR configuration and release aspects</w:t>
      </w:r>
      <w:r w:rsidRPr="007D35C6">
        <w:rPr>
          <w:rStyle w:val="Hyperlink"/>
          <w:rFonts w:ascii="Times New Roman" w:eastAsiaTheme="minorEastAsia" w:hAnsi="Times New Roman"/>
          <w:color w:val="auto"/>
          <w:sz w:val="20"/>
          <w:szCs w:val="20"/>
          <w:u w:val="none"/>
          <w:lang w:eastAsia="zh-CN"/>
        </w:rPr>
        <w:tab/>
        <w:t>Gemalto N.V.</w:t>
      </w:r>
    </w:p>
    <w:p w14:paraId="7C0A2D4C"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R2-1903301</w:t>
      </w:r>
      <w:r w:rsidRPr="007D35C6">
        <w:rPr>
          <w:rStyle w:val="Hyperlink"/>
          <w:rFonts w:ascii="Times New Roman" w:eastAsiaTheme="minorEastAsia" w:hAnsi="Times New Roman"/>
          <w:color w:val="auto"/>
          <w:sz w:val="20"/>
          <w:szCs w:val="20"/>
          <w:u w:val="none"/>
          <w:lang w:eastAsia="zh-CN"/>
        </w:rPr>
        <w:tab/>
        <w:t>Idle mode ANR Measurements for NB-IoT</w:t>
      </w:r>
      <w:r w:rsidRPr="007D35C6">
        <w:rPr>
          <w:rStyle w:val="Hyperlink"/>
          <w:rFonts w:ascii="Times New Roman" w:eastAsiaTheme="minorEastAsia" w:hAnsi="Times New Roman"/>
          <w:color w:val="auto"/>
          <w:sz w:val="20"/>
          <w:szCs w:val="20"/>
          <w:u w:val="none"/>
          <w:lang w:eastAsia="zh-CN"/>
        </w:rPr>
        <w:tab/>
        <w:t>Gemalto N.V.</w:t>
      </w:r>
    </w:p>
    <w:p w14:paraId="2D78C8F4"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R2-1903380</w:t>
      </w:r>
      <w:r w:rsidRPr="007D35C6">
        <w:rPr>
          <w:rStyle w:val="Hyperlink"/>
          <w:rFonts w:ascii="Times New Roman" w:eastAsiaTheme="minorEastAsia" w:hAnsi="Times New Roman"/>
          <w:color w:val="auto"/>
          <w:sz w:val="20"/>
          <w:szCs w:val="20"/>
          <w:u w:val="none"/>
          <w:lang w:eastAsia="zh-CN"/>
        </w:rPr>
        <w:tab/>
        <w:t>Analysis of Service based GWUS</w:t>
      </w:r>
      <w:r w:rsidRPr="007D35C6">
        <w:rPr>
          <w:rStyle w:val="Hyperlink"/>
          <w:rFonts w:ascii="Times New Roman" w:eastAsiaTheme="minorEastAsia" w:hAnsi="Times New Roman"/>
          <w:color w:val="auto"/>
          <w:sz w:val="20"/>
          <w:szCs w:val="20"/>
          <w:u w:val="none"/>
          <w:lang w:eastAsia="zh-CN"/>
        </w:rPr>
        <w:tab/>
        <w:t>Nokia, Nokia Shanghai Bell</w:t>
      </w:r>
    </w:p>
    <w:p w14:paraId="0DC1F45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R2-1903381</w:t>
      </w:r>
      <w:r w:rsidRPr="007D35C6">
        <w:rPr>
          <w:rStyle w:val="Hyperlink"/>
          <w:rFonts w:ascii="Times New Roman" w:eastAsiaTheme="minorEastAsia" w:hAnsi="Times New Roman"/>
          <w:color w:val="auto"/>
          <w:sz w:val="20"/>
          <w:szCs w:val="20"/>
          <w:u w:val="none"/>
          <w:lang w:eastAsia="zh-CN"/>
        </w:rPr>
        <w:tab/>
        <w:t>Analysis of Interworking of GWUS and common WUS</w:t>
      </w:r>
      <w:r w:rsidRPr="007D35C6">
        <w:rPr>
          <w:rStyle w:val="Hyperlink"/>
          <w:rFonts w:ascii="Times New Roman" w:eastAsiaTheme="minorEastAsia" w:hAnsi="Times New Roman"/>
          <w:color w:val="auto"/>
          <w:sz w:val="20"/>
          <w:szCs w:val="20"/>
          <w:u w:val="none"/>
          <w:lang w:eastAsia="zh-CN"/>
        </w:rPr>
        <w:tab/>
        <w:t>Nokia, Nokia Shanghai Bell</w:t>
      </w:r>
    </w:p>
    <w:p w14:paraId="64C83E58"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R2-1903382</w:t>
      </w:r>
      <w:r w:rsidRPr="007D35C6">
        <w:rPr>
          <w:rStyle w:val="Hyperlink"/>
          <w:rFonts w:ascii="Times New Roman" w:eastAsiaTheme="minorEastAsia" w:hAnsi="Times New Roman"/>
          <w:color w:val="auto"/>
          <w:sz w:val="20"/>
          <w:szCs w:val="20"/>
          <w:u w:val="none"/>
          <w:lang w:eastAsia="zh-CN"/>
        </w:rPr>
        <w:tab/>
        <w:t>Further Analysis of MT EDT options</w:t>
      </w:r>
      <w:r w:rsidRPr="007D35C6">
        <w:rPr>
          <w:rStyle w:val="Hyperlink"/>
          <w:rFonts w:ascii="Times New Roman" w:eastAsiaTheme="minorEastAsia" w:hAnsi="Times New Roman"/>
          <w:color w:val="auto"/>
          <w:sz w:val="20"/>
          <w:szCs w:val="20"/>
          <w:u w:val="none"/>
          <w:lang w:eastAsia="zh-CN"/>
        </w:rPr>
        <w:tab/>
        <w:t>Nokia, Nokia Shanghai Bell</w:t>
      </w:r>
    </w:p>
    <w:p w14:paraId="710C9666"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R2-1903383</w:t>
      </w:r>
      <w:r w:rsidRPr="007D35C6">
        <w:rPr>
          <w:rStyle w:val="Hyperlink"/>
          <w:rFonts w:ascii="Times New Roman" w:eastAsiaTheme="minorEastAsia" w:hAnsi="Times New Roman"/>
          <w:color w:val="auto"/>
          <w:sz w:val="20"/>
          <w:szCs w:val="20"/>
          <w:u w:val="none"/>
          <w:lang w:eastAsia="zh-CN"/>
        </w:rPr>
        <w:tab/>
        <w:t>Mapping of MT EDT Use cases to Solution Options</w:t>
      </w:r>
      <w:r w:rsidRPr="007D35C6">
        <w:rPr>
          <w:rStyle w:val="Hyperlink"/>
          <w:rFonts w:ascii="Times New Roman" w:eastAsiaTheme="minorEastAsia" w:hAnsi="Times New Roman"/>
          <w:color w:val="auto"/>
          <w:sz w:val="20"/>
          <w:szCs w:val="20"/>
          <w:u w:val="none"/>
          <w:lang w:eastAsia="zh-CN"/>
        </w:rPr>
        <w:tab/>
        <w:t>Nokia, Nokia Shanghai Bell</w:t>
      </w:r>
    </w:p>
    <w:p w14:paraId="0AF2BE7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R2-1903384</w:t>
      </w:r>
      <w:r w:rsidRPr="007D35C6">
        <w:rPr>
          <w:rStyle w:val="Hyperlink"/>
          <w:rFonts w:ascii="Times New Roman" w:eastAsiaTheme="minorEastAsia" w:hAnsi="Times New Roman"/>
          <w:color w:val="auto"/>
          <w:sz w:val="20"/>
          <w:szCs w:val="20"/>
          <w:u w:val="none"/>
          <w:lang w:eastAsia="zh-CN"/>
        </w:rPr>
        <w:tab/>
        <w:t>Further analysis on remaining signaling Aspects for D-PUR</w:t>
      </w:r>
      <w:r w:rsidRPr="007D35C6">
        <w:rPr>
          <w:rStyle w:val="Hyperlink"/>
          <w:rFonts w:ascii="Times New Roman" w:eastAsiaTheme="minorEastAsia" w:hAnsi="Times New Roman"/>
          <w:color w:val="auto"/>
          <w:sz w:val="20"/>
          <w:szCs w:val="20"/>
          <w:u w:val="none"/>
          <w:lang w:eastAsia="zh-CN"/>
        </w:rPr>
        <w:tab/>
        <w:t>Nokia, Nokia Shanghai Bell</w:t>
      </w:r>
    </w:p>
    <w:p w14:paraId="1D82AFE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R2-1903385</w:t>
      </w:r>
      <w:r w:rsidRPr="007D35C6">
        <w:rPr>
          <w:rStyle w:val="Hyperlink"/>
          <w:rFonts w:ascii="Times New Roman" w:eastAsiaTheme="minorEastAsia" w:hAnsi="Times New Roman"/>
          <w:color w:val="auto"/>
          <w:sz w:val="20"/>
          <w:szCs w:val="20"/>
          <w:u w:val="none"/>
          <w:lang w:eastAsia="zh-CN"/>
        </w:rPr>
        <w:tab/>
        <w:t>Further Analysis on shared PUR</w:t>
      </w:r>
      <w:r w:rsidRPr="007D35C6">
        <w:rPr>
          <w:rStyle w:val="Hyperlink"/>
          <w:rFonts w:ascii="Times New Roman" w:eastAsiaTheme="minorEastAsia" w:hAnsi="Times New Roman"/>
          <w:color w:val="auto"/>
          <w:sz w:val="20"/>
          <w:szCs w:val="20"/>
          <w:u w:val="none"/>
          <w:lang w:eastAsia="zh-CN"/>
        </w:rPr>
        <w:tab/>
        <w:t>Nokia, Nokia Shanghai Bell</w:t>
      </w:r>
    </w:p>
    <w:p w14:paraId="39A4143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R2-1903386</w:t>
      </w:r>
      <w:r w:rsidRPr="007D35C6">
        <w:rPr>
          <w:rStyle w:val="Hyperlink"/>
          <w:rFonts w:ascii="Times New Roman" w:eastAsiaTheme="minorEastAsia" w:hAnsi="Times New Roman"/>
          <w:color w:val="auto"/>
          <w:sz w:val="20"/>
          <w:szCs w:val="20"/>
          <w:u w:val="none"/>
          <w:lang w:eastAsia="zh-CN"/>
        </w:rPr>
        <w:tab/>
        <w:t>Idle mode ANR Measurements for NB-IoT</w:t>
      </w:r>
      <w:r w:rsidRPr="007D35C6">
        <w:rPr>
          <w:rStyle w:val="Hyperlink"/>
          <w:rFonts w:ascii="Times New Roman" w:eastAsiaTheme="minorEastAsia" w:hAnsi="Times New Roman"/>
          <w:color w:val="auto"/>
          <w:sz w:val="20"/>
          <w:szCs w:val="20"/>
          <w:u w:val="none"/>
          <w:lang w:eastAsia="zh-CN"/>
        </w:rPr>
        <w:tab/>
        <w:t>Nokia, Nokia Shanghai Bell</w:t>
      </w:r>
    </w:p>
    <w:p w14:paraId="66A8DBF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R2-1903387</w:t>
      </w:r>
      <w:r w:rsidRPr="007D35C6">
        <w:rPr>
          <w:rStyle w:val="Hyperlink"/>
          <w:rFonts w:ascii="Times New Roman" w:eastAsiaTheme="minorEastAsia" w:hAnsi="Times New Roman"/>
          <w:color w:val="auto"/>
          <w:sz w:val="20"/>
          <w:szCs w:val="20"/>
          <w:u w:val="none"/>
          <w:lang w:eastAsia="zh-CN"/>
        </w:rPr>
        <w:tab/>
        <w:t>RACH Report for NB-IoT SON</w:t>
      </w:r>
      <w:r w:rsidRPr="007D35C6">
        <w:rPr>
          <w:rStyle w:val="Hyperlink"/>
          <w:rFonts w:ascii="Times New Roman" w:eastAsiaTheme="minorEastAsia" w:hAnsi="Times New Roman"/>
          <w:color w:val="auto"/>
          <w:sz w:val="20"/>
          <w:szCs w:val="20"/>
          <w:u w:val="none"/>
          <w:lang w:eastAsia="zh-CN"/>
        </w:rPr>
        <w:tab/>
        <w:t>Nokia, Nokia Shanghai Bell</w:t>
      </w:r>
    </w:p>
    <w:p w14:paraId="770ABBD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R2-1903388</w:t>
      </w:r>
      <w:r w:rsidRPr="007D35C6">
        <w:rPr>
          <w:rStyle w:val="Hyperlink"/>
          <w:rFonts w:ascii="Times New Roman" w:eastAsiaTheme="minorEastAsia" w:hAnsi="Times New Roman"/>
          <w:color w:val="auto"/>
          <w:sz w:val="20"/>
          <w:szCs w:val="20"/>
          <w:u w:val="none"/>
          <w:lang w:eastAsia="zh-CN"/>
        </w:rPr>
        <w:tab/>
        <w:t>NB configuration for GWUS/WUS capable UE</w:t>
      </w:r>
      <w:r w:rsidRPr="007D35C6">
        <w:rPr>
          <w:rStyle w:val="Hyperlink"/>
          <w:rFonts w:ascii="Times New Roman" w:eastAsiaTheme="minorEastAsia" w:hAnsi="Times New Roman"/>
          <w:color w:val="auto"/>
          <w:sz w:val="20"/>
          <w:szCs w:val="20"/>
          <w:u w:val="none"/>
          <w:lang w:eastAsia="zh-CN"/>
        </w:rPr>
        <w:tab/>
        <w:t>Nokia, Nokia Shanghai Bell</w:t>
      </w:r>
    </w:p>
    <w:p w14:paraId="71D3FFC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R2-1903389</w:t>
      </w:r>
      <w:r w:rsidRPr="007D35C6">
        <w:rPr>
          <w:rStyle w:val="Hyperlink"/>
          <w:rFonts w:ascii="Times New Roman" w:eastAsiaTheme="minorEastAsia" w:hAnsi="Times New Roman"/>
          <w:color w:val="auto"/>
          <w:sz w:val="20"/>
          <w:szCs w:val="20"/>
          <w:u w:val="none"/>
          <w:lang w:eastAsia="zh-CN"/>
        </w:rPr>
        <w:tab/>
        <w:t>Analysis of IRAT cell selection assistance information signaling</w:t>
      </w:r>
      <w:r w:rsidRPr="007D35C6">
        <w:rPr>
          <w:rStyle w:val="Hyperlink"/>
          <w:rFonts w:ascii="Times New Roman" w:eastAsiaTheme="minorEastAsia" w:hAnsi="Times New Roman"/>
          <w:color w:val="auto"/>
          <w:sz w:val="20"/>
          <w:szCs w:val="20"/>
          <w:u w:val="none"/>
          <w:lang w:eastAsia="zh-CN"/>
        </w:rPr>
        <w:tab/>
        <w:t>Nokia, Nokia Shanghai Bell</w:t>
      </w:r>
    </w:p>
    <w:p w14:paraId="6D08D18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R2-1903399</w:t>
      </w:r>
      <w:r w:rsidRPr="007D35C6">
        <w:rPr>
          <w:rStyle w:val="Hyperlink"/>
          <w:rFonts w:ascii="Times New Roman" w:eastAsiaTheme="minorEastAsia" w:hAnsi="Times New Roman"/>
          <w:color w:val="auto"/>
          <w:sz w:val="20"/>
          <w:szCs w:val="20"/>
          <w:u w:val="none"/>
          <w:lang w:eastAsia="zh-CN"/>
        </w:rPr>
        <w:tab/>
        <w:t>Support of User Plane Optimization for 5GC</w:t>
      </w:r>
      <w:r w:rsidRPr="007D35C6">
        <w:rPr>
          <w:rStyle w:val="Hyperlink"/>
          <w:rFonts w:ascii="Times New Roman" w:eastAsiaTheme="minorEastAsia" w:hAnsi="Times New Roman"/>
          <w:color w:val="auto"/>
          <w:sz w:val="20"/>
          <w:szCs w:val="20"/>
          <w:u w:val="none"/>
          <w:lang w:eastAsia="zh-CN"/>
        </w:rPr>
        <w:tab/>
        <w:t>Gemalto N.V.</w:t>
      </w:r>
    </w:p>
    <w:p w14:paraId="065A3C13"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R2-1903405</w:t>
      </w:r>
      <w:r w:rsidRPr="007D35C6">
        <w:rPr>
          <w:rStyle w:val="Hyperlink"/>
          <w:rFonts w:ascii="Times New Roman" w:eastAsiaTheme="minorEastAsia" w:hAnsi="Times New Roman"/>
          <w:color w:val="auto"/>
          <w:sz w:val="20"/>
          <w:szCs w:val="20"/>
          <w:u w:val="none"/>
          <w:lang w:eastAsia="zh-CN"/>
        </w:rPr>
        <w:tab/>
        <w:t>DL channel quality reporting in MSG3 and in connected mode</w:t>
      </w:r>
      <w:r w:rsidRPr="007D35C6">
        <w:rPr>
          <w:rStyle w:val="Hyperlink"/>
          <w:rFonts w:ascii="Times New Roman" w:eastAsiaTheme="minorEastAsia" w:hAnsi="Times New Roman"/>
          <w:color w:val="auto"/>
          <w:sz w:val="20"/>
          <w:szCs w:val="20"/>
          <w:u w:val="none"/>
          <w:lang w:eastAsia="zh-CN"/>
        </w:rPr>
        <w:tab/>
        <w:t>Huawei, HiSilicon</w:t>
      </w:r>
    </w:p>
    <w:p w14:paraId="4EBF6245"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R2-1903406</w:t>
      </w:r>
      <w:r w:rsidRPr="007D35C6">
        <w:rPr>
          <w:rStyle w:val="Hyperlink"/>
          <w:rFonts w:ascii="Times New Roman" w:eastAsiaTheme="minorEastAsia" w:hAnsi="Times New Roman"/>
          <w:color w:val="auto"/>
          <w:sz w:val="20"/>
          <w:szCs w:val="20"/>
          <w:u w:val="none"/>
          <w:lang w:eastAsia="zh-CN"/>
        </w:rPr>
        <w:tab/>
        <w:t>RRM measurements on non-anchor carrier</w:t>
      </w:r>
      <w:r w:rsidRPr="007D35C6">
        <w:rPr>
          <w:rStyle w:val="Hyperlink"/>
          <w:rFonts w:ascii="Times New Roman" w:eastAsiaTheme="minorEastAsia" w:hAnsi="Times New Roman"/>
          <w:color w:val="auto"/>
          <w:sz w:val="20"/>
          <w:szCs w:val="20"/>
          <w:u w:val="none"/>
          <w:lang w:eastAsia="zh-CN"/>
        </w:rPr>
        <w:tab/>
        <w:t>Huawei, HiSilicon</w:t>
      </w:r>
    </w:p>
    <w:p w14:paraId="1F29C1D7"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R2-1903407</w:t>
      </w:r>
      <w:r w:rsidRPr="007D35C6">
        <w:rPr>
          <w:rStyle w:val="Hyperlink"/>
          <w:rFonts w:ascii="Times New Roman" w:eastAsiaTheme="minorEastAsia" w:hAnsi="Times New Roman"/>
          <w:color w:val="auto"/>
          <w:sz w:val="20"/>
          <w:szCs w:val="20"/>
          <w:u w:val="none"/>
          <w:lang w:eastAsia="zh-CN"/>
        </w:rPr>
        <w:tab/>
        <w:t>DRAFT LS on enabling RRM measurements on the non-anchor paging carrier in Idle mode</w:t>
      </w:r>
      <w:r w:rsidRPr="007D35C6">
        <w:rPr>
          <w:rStyle w:val="Hyperlink"/>
          <w:rFonts w:ascii="Times New Roman" w:eastAsiaTheme="minorEastAsia" w:hAnsi="Times New Roman"/>
          <w:color w:val="auto"/>
          <w:sz w:val="20"/>
          <w:szCs w:val="20"/>
          <w:u w:val="none"/>
          <w:lang w:eastAsia="zh-CN"/>
        </w:rPr>
        <w:tab/>
        <w:t>Huawei</w:t>
      </w:r>
    </w:p>
    <w:p w14:paraId="1FFE279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R2-1903408</w:t>
      </w:r>
      <w:r w:rsidRPr="007D35C6">
        <w:rPr>
          <w:rStyle w:val="Hyperlink"/>
          <w:rFonts w:ascii="Times New Roman" w:eastAsiaTheme="minorEastAsia" w:hAnsi="Times New Roman"/>
          <w:color w:val="auto"/>
          <w:sz w:val="20"/>
          <w:szCs w:val="20"/>
          <w:u w:val="none"/>
          <w:lang w:eastAsia="zh-CN"/>
        </w:rPr>
        <w:tab/>
        <w:t>Left over from Report of [104#</w:t>
      </w:r>
      <w:proofErr w:type="gramStart"/>
      <w:r w:rsidRPr="007D35C6">
        <w:rPr>
          <w:rStyle w:val="Hyperlink"/>
          <w:rFonts w:ascii="Times New Roman" w:eastAsiaTheme="minorEastAsia" w:hAnsi="Times New Roman"/>
          <w:color w:val="auto"/>
          <w:sz w:val="20"/>
          <w:szCs w:val="20"/>
          <w:u w:val="none"/>
          <w:lang w:eastAsia="zh-CN"/>
        </w:rPr>
        <w:t>44][</w:t>
      </w:r>
      <w:proofErr w:type="gramEnd"/>
      <w:r w:rsidRPr="007D35C6">
        <w:rPr>
          <w:rStyle w:val="Hyperlink"/>
          <w:rFonts w:ascii="Times New Roman" w:eastAsiaTheme="minorEastAsia" w:hAnsi="Times New Roman"/>
          <w:color w:val="auto"/>
          <w:sz w:val="20"/>
          <w:szCs w:val="20"/>
          <w:u w:val="none"/>
          <w:lang w:eastAsia="zh-CN"/>
        </w:rPr>
        <w:t>NB-IoT R16] SON ANR report</w:t>
      </w:r>
      <w:r w:rsidRPr="007D35C6">
        <w:rPr>
          <w:rStyle w:val="Hyperlink"/>
          <w:rFonts w:ascii="Times New Roman" w:eastAsiaTheme="minorEastAsia" w:hAnsi="Times New Roman"/>
          <w:color w:val="auto"/>
          <w:sz w:val="20"/>
          <w:szCs w:val="20"/>
          <w:u w:val="none"/>
          <w:lang w:eastAsia="zh-CN"/>
        </w:rPr>
        <w:tab/>
        <w:t>Huawei, HiSilicon</w:t>
      </w:r>
    </w:p>
    <w:p w14:paraId="7442184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R2-1903409</w:t>
      </w:r>
      <w:r w:rsidRPr="007D35C6">
        <w:rPr>
          <w:rStyle w:val="Hyperlink"/>
          <w:rFonts w:ascii="Times New Roman" w:eastAsiaTheme="minorEastAsia" w:hAnsi="Times New Roman"/>
          <w:color w:val="auto"/>
          <w:sz w:val="20"/>
          <w:szCs w:val="20"/>
          <w:u w:val="none"/>
          <w:lang w:eastAsia="zh-CN"/>
        </w:rPr>
        <w:tab/>
        <w:t>Reporting procedure for SON</w:t>
      </w:r>
      <w:r w:rsidRPr="007D35C6">
        <w:rPr>
          <w:rStyle w:val="Hyperlink"/>
          <w:rFonts w:ascii="Times New Roman" w:eastAsiaTheme="minorEastAsia" w:hAnsi="Times New Roman"/>
          <w:color w:val="auto"/>
          <w:sz w:val="20"/>
          <w:szCs w:val="20"/>
          <w:u w:val="none"/>
          <w:lang w:eastAsia="zh-CN"/>
        </w:rPr>
        <w:tab/>
        <w:t>Huawei, HiSilicon</w:t>
      </w:r>
    </w:p>
    <w:p w14:paraId="26A98999"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R2-1903410</w:t>
      </w:r>
      <w:r w:rsidRPr="007D35C6">
        <w:rPr>
          <w:rStyle w:val="Hyperlink"/>
          <w:rFonts w:ascii="Times New Roman" w:eastAsiaTheme="minorEastAsia" w:hAnsi="Times New Roman"/>
          <w:color w:val="auto"/>
          <w:sz w:val="20"/>
          <w:szCs w:val="20"/>
          <w:u w:val="none"/>
          <w:lang w:eastAsia="zh-CN"/>
        </w:rPr>
        <w:tab/>
        <w:t>Discussion on MT-EDT options</w:t>
      </w:r>
      <w:r w:rsidRPr="007D35C6">
        <w:rPr>
          <w:rStyle w:val="Hyperlink"/>
          <w:rFonts w:ascii="Times New Roman" w:eastAsiaTheme="minorEastAsia" w:hAnsi="Times New Roman"/>
          <w:color w:val="auto"/>
          <w:sz w:val="20"/>
          <w:szCs w:val="20"/>
          <w:u w:val="none"/>
          <w:lang w:eastAsia="zh-CN"/>
        </w:rPr>
        <w:tab/>
        <w:t>Huawei, HiSilicon</w:t>
      </w:r>
    </w:p>
    <w:p w14:paraId="51108288"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R2-1903411</w:t>
      </w:r>
      <w:r w:rsidRPr="007D35C6">
        <w:rPr>
          <w:rStyle w:val="Hyperlink"/>
          <w:rFonts w:ascii="Times New Roman" w:eastAsiaTheme="minorEastAsia" w:hAnsi="Times New Roman"/>
          <w:color w:val="auto"/>
          <w:sz w:val="20"/>
          <w:szCs w:val="20"/>
          <w:u w:val="none"/>
          <w:lang w:eastAsia="zh-CN"/>
        </w:rPr>
        <w:tab/>
        <w:t>Overall procedure for DL data after preamble</w:t>
      </w:r>
      <w:r w:rsidRPr="007D35C6">
        <w:rPr>
          <w:rStyle w:val="Hyperlink"/>
          <w:rFonts w:ascii="Times New Roman" w:eastAsiaTheme="minorEastAsia" w:hAnsi="Times New Roman"/>
          <w:color w:val="auto"/>
          <w:sz w:val="20"/>
          <w:szCs w:val="20"/>
          <w:u w:val="none"/>
          <w:lang w:eastAsia="zh-CN"/>
        </w:rPr>
        <w:tab/>
        <w:t>Huawei, HiSilicon</w:t>
      </w:r>
    </w:p>
    <w:p w14:paraId="016C6DF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R2-1903412</w:t>
      </w:r>
      <w:r w:rsidRPr="007D35C6">
        <w:rPr>
          <w:rStyle w:val="Hyperlink"/>
          <w:rFonts w:ascii="Times New Roman" w:eastAsiaTheme="minorEastAsia" w:hAnsi="Times New Roman"/>
          <w:color w:val="auto"/>
          <w:sz w:val="20"/>
          <w:szCs w:val="20"/>
          <w:u w:val="none"/>
          <w:lang w:eastAsia="zh-CN"/>
        </w:rPr>
        <w:tab/>
        <w:t>General procedure of D-PUR</w:t>
      </w:r>
      <w:r w:rsidRPr="007D35C6">
        <w:rPr>
          <w:rStyle w:val="Hyperlink"/>
          <w:rFonts w:ascii="Times New Roman" w:eastAsiaTheme="minorEastAsia" w:hAnsi="Times New Roman"/>
          <w:color w:val="auto"/>
          <w:sz w:val="20"/>
          <w:szCs w:val="20"/>
          <w:u w:val="none"/>
          <w:lang w:eastAsia="zh-CN"/>
        </w:rPr>
        <w:tab/>
        <w:t>Huawei, HiSilicon</w:t>
      </w:r>
    </w:p>
    <w:p w14:paraId="37C3F01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R2-1903413</w:t>
      </w:r>
      <w:r w:rsidRPr="007D35C6">
        <w:rPr>
          <w:rStyle w:val="Hyperlink"/>
          <w:rFonts w:ascii="Times New Roman" w:eastAsiaTheme="minorEastAsia" w:hAnsi="Times New Roman"/>
          <w:color w:val="auto"/>
          <w:sz w:val="20"/>
          <w:szCs w:val="20"/>
          <w:u w:val="none"/>
          <w:lang w:eastAsia="zh-CN"/>
        </w:rPr>
        <w:tab/>
        <w:t>Discussion on D-PUR configuration</w:t>
      </w:r>
      <w:r w:rsidRPr="007D35C6">
        <w:rPr>
          <w:rStyle w:val="Hyperlink"/>
          <w:rFonts w:ascii="Times New Roman" w:eastAsiaTheme="minorEastAsia" w:hAnsi="Times New Roman"/>
          <w:color w:val="auto"/>
          <w:sz w:val="20"/>
          <w:szCs w:val="20"/>
          <w:u w:val="none"/>
          <w:lang w:eastAsia="zh-CN"/>
        </w:rPr>
        <w:tab/>
        <w:t>Huawei, HiSilicon</w:t>
      </w:r>
    </w:p>
    <w:p w14:paraId="72DEFEF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R2-1903414</w:t>
      </w:r>
      <w:r w:rsidRPr="007D35C6">
        <w:rPr>
          <w:rStyle w:val="Hyperlink"/>
          <w:rFonts w:ascii="Times New Roman" w:eastAsiaTheme="minorEastAsia" w:hAnsi="Times New Roman"/>
          <w:color w:val="auto"/>
          <w:sz w:val="20"/>
          <w:szCs w:val="20"/>
          <w:u w:val="none"/>
          <w:lang w:eastAsia="zh-CN"/>
        </w:rPr>
        <w:tab/>
        <w:t>[DRAFT] LS on D-PUR</w:t>
      </w:r>
      <w:r w:rsidRPr="007D35C6">
        <w:rPr>
          <w:rStyle w:val="Hyperlink"/>
          <w:rFonts w:ascii="Times New Roman" w:eastAsiaTheme="minorEastAsia" w:hAnsi="Times New Roman"/>
          <w:color w:val="auto"/>
          <w:sz w:val="20"/>
          <w:szCs w:val="20"/>
          <w:u w:val="none"/>
          <w:lang w:eastAsia="zh-CN"/>
        </w:rPr>
        <w:tab/>
        <w:t>Huawei</w:t>
      </w:r>
    </w:p>
    <w:p w14:paraId="6FE765A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R2-1903415</w:t>
      </w:r>
      <w:r w:rsidRPr="007D35C6">
        <w:rPr>
          <w:rStyle w:val="Hyperlink"/>
          <w:rFonts w:ascii="Times New Roman" w:eastAsiaTheme="minorEastAsia" w:hAnsi="Times New Roman"/>
          <w:color w:val="auto"/>
          <w:sz w:val="20"/>
          <w:szCs w:val="20"/>
          <w:u w:val="none"/>
          <w:lang w:eastAsia="zh-CN"/>
        </w:rPr>
        <w:tab/>
        <w:t>Analysis on resource types in PUR</w:t>
      </w:r>
      <w:r w:rsidRPr="007D35C6">
        <w:rPr>
          <w:rStyle w:val="Hyperlink"/>
          <w:rFonts w:ascii="Times New Roman" w:eastAsiaTheme="minorEastAsia" w:hAnsi="Times New Roman"/>
          <w:color w:val="auto"/>
          <w:sz w:val="20"/>
          <w:szCs w:val="20"/>
          <w:u w:val="none"/>
          <w:lang w:eastAsia="zh-CN"/>
        </w:rPr>
        <w:tab/>
        <w:t>Huawei, HiSilicon</w:t>
      </w:r>
    </w:p>
    <w:p w14:paraId="1B32918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R2-1903416</w:t>
      </w:r>
      <w:r w:rsidRPr="007D35C6">
        <w:rPr>
          <w:rStyle w:val="Hyperlink"/>
          <w:rFonts w:ascii="Times New Roman" w:eastAsiaTheme="minorEastAsia" w:hAnsi="Times New Roman"/>
          <w:color w:val="auto"/>
          <w:sz w:val="20"/>
          <w:szCs w:val="20"/>
          <w:u w:val="none"/>
          <w:lang w:eastAsia="zh-CN"/>
        </w:rPr>
        <w:tab/>
        <w:t>General aspects on group based WUS</w:t>
      </w:r>
      <w:r w:rsidRPr="007D35C6">
        <w:rPr>
          <w:rStyle w:val="Hyperlink"/>
          <w:rFonts w:ascii="Times New Roman" w:eastAsiaTheme="minorEastAsia" w:hAnsi="Times New Roman"/>
          <w:color w:val="auto"/>
          <w:sz w:val="20"/>
          <w:szCs w:val="20"/>
          <w:u w:val="none"/>
          <w:lang w:eastAsia="zh-CN"/>
        </w:rPr>
        <w:tab/>
        <w:t>Huawei, HiSilicon</w:t>
      </w:r>
    </w:p>
    <w:p w14:paraId="7E06B3B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R2-1903417</w:t>
      </w:r>
      <w:r w:rsidRPr="007D35C6">
        <w:rPr>
          <w:rStyle w:val="Hyperlink"/>
          <w:rFonts w:ascii="Times New Roman" w:eastAsiaTheme="minorEastAsia" w:hAnsi="Times New Roman"/>
          <w:color w:val="auto"/>
          <w:sz w:val="20"/>
          <w:szCs w:val="20"/>
          <w:u w:val="none"/>
          <w:lang w:eastAsia="zh-CN"/>
        </w:rPr>
        <w:tab/>
        <w:t>Performance analysis on UE_ID based WUS grouping</w:t>
      </w:r>
      <w:r w:rsidRPr="007D35C6">
        <w:rPr>
          <w:rStyle w:val="Hyperlink"/>
          <w:rFonts w:ascii="Times New Roman" w:eastAsiaTheme="minorEastAsia" w:hAnsi="Times New Roman"/>
          <w:color w:val="auto"/>
          <w:sz w:val="20"/>
          <w:szCs w:val="20"/>
          <w:u w:val="none"/>
          <w:lang w:eastAsia="zh-CN"/>
        </w:rPr>
        <w:tab/>
        <w:t>Huawei, HiSilicon</w:t>
      </w:r>
    </w:p>
    <w:p w14:paraId="622AAB4F" w14:textId="5EABD88F"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R2-1903418</w:t>
      </w:r>
      <w:r w:rsidRPr="007D35C6">
        <w:rPr>
          <w:rStyle w:val="Hyperlink"/>
          <w:rFonts w:ascii="Times New Roman" w:eastAsiaTheme="minorEastAsia" w:hAnsi="Times New Roman"/>
          <w:color w:val="auto"/>
          <w:sz w:val="20"/>
          <w:szCs w:val="20"/>
          <w:u w:val="none"/>
          <w:lang w:eastAsia="zh-CN"/>
        </w:rPr>
        <w:tab/>
        <w:t>Feas</w:t>
      </w:r>
      <w:r w:rsidR="00A21874">
        <w:rPr>
          <w:rStyle w:val="Hyperlink"/>
          <w:rFonts w:ascii="Times New Roman" w:eastAsiaTheme="minorEastAsia" w:hAnsi="Times New Roman"/>
          <w:color w:val="auto"/>
          <w:sz w:val="20"/>
          <w:szCs w:val="20"/>
          <w:u w:val="none"/>
          <w:lang w:eastAsia="zh-CN"/>
        </w:rPr>
        <w:t>i</w:t>
      </w:r>
      <w:r w:rsidRPr="007D35C6">
        <w:rPr>
          <w:rStyle w:val="Hyperlink"/>
          <w:rFonts w:ascii="Times New Roman" w:eastAsiaTheme="minorEastAsia" w:hAnsi="Times New Roman"/>
          <w:color w:val="auto"/>
          <w:sz w:val="20"/>
          <w:szCs w:val="20"/>
          <w:u w:val="none"/>
          <w:lang w:eastAsia="zh-CN"/>
        </w:rPr>
        <w:t>bility of MO/MT service type based WUS grouping</w:t>
      </w:r>
      <w:r w:rsidRPr="007D35C6">
        <w:rPr>
          <w:rStyle w:val="Hyperlink"/>
          <w:rFonts w:ascii="Times New Roman" w:eastAsiaTheme="minorEastAsia" w:hAnsi="Times New Roman"/>
          <w:color w:val="auto"/>
          <w:sz w:val="20"/>
          <w:szCs w:val="20"/>
          <w:u w:val="none"/>
          <w:lang w:eastAsia="zh-CN"/>
        </w:rPr>
        <w:tab/>
        <w:t>Huawei, HiSilicon</w:t>
      </w:r>
    </w:p>
    <w:p w14:paraId="19FAD888"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R2-1903419</w:t>
      </w:r>
      <w:r w:rsidRPr="007D35C6">
        <w:rPr>
          <w:rStyle w:val="Hyperlink"/>
          <w:rFonts w:ascii="Times New Roman" w:eastAsiaTheme="minorEastAsia" w:hAnsi="Times New Roman"/>
          <w:color w:val="auto"/>
          <w:sz w:val="20"/>
          <w:szCs w:val="20"/>
          <w:u w:val="none"/>
          <w:lang w:eastAsia="zh-CN"/>
        </w:rPr>
        <w:tab/>
        <w:t>[DRAFT] LS on MO/MT service type indication for WUS grouping</w:t>
      </w:r>
      <w:r w:rsidRPr="007D35C6">
        <w:rPr>
          <w:rStyle w:val="Hyperlink"/>
          <w:rFonts w:ascii="Times New Roman" w:eastAsiaTheme="minorEastAsia" w:hAnsi="Times New Roman"/>
          <w:color w:val="auto"/>
          <w:sz w:val="20"/>
          <w:szCs w:val="20"/>
          <w:u w:val="none"/>
          <w:lang w:eastAsia="zh-CN"/>
        </w:rPr>
        <w:tab/>
        <w:t>Huawei</w:t>
      </w:r>
    </w:p>
    <w:p w14:paraId="4751A349"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R2-1903420</w:t>
      </w:r>
      <w:r w:rsidRPr="007D35C6">
        <w:rPr>
          <w:rStyle w:val="Hyperlink"/>
          <w:rFonts w:ascii="Times New Roman" w:eastAsiaTheme="minorEastAsia" w:hAnsi="Times New Roman"/>
          <w:color w:val="auto"/>
          <w:sz w:val="20"/>
          <w:szCs w:val="20"/>
          <w:u w:val="none"/>
          <w:lang w:eastAsia="zh-CN"/>
        </w:rPr>
        <w:tab/>
        <w:t>Applicability of multiple TB scheduling to EDT</w:t>
      </w:r>
      <w:r w:rsidRPr="007D35C6">
        <w:rPr>
          <w:rStyle w:val="Hyperlink"/>
          <w:rFonts w:ascii="Times New Roman" w:eastAsiaTheme="minorEastAsia" w:hAnsi="Times New Roman"/>
          <w:color w:val="auto"/>
          <w:sz w:val="20"/>
          <w:szCs w:val="20"/>
          <w:u w:val="none"/>
          <w:lang w:eastAsia="zh-CN"/>
        </w:rPr>
        <w:tab/>
        <w:t>Huawei, HiSilicon</w:t>
      </w:r>
    </w:p>
    <w:p w14:paraId="21F2051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R2-1903421</w:t>
      </w:r>
      <w:r w:rsidRPr="007D35C6">
        <w:rPr>
          <w:rStyle w:val="Hyperlink"/>
          <w:rFonts w:ascii="Times New Roman" w:eastAsiaTheme="minorEastAsia" w:hAnsi="Times New Roman"/>
          <w:color w:val="auto"/>
          <w:sz w:val="20"/>
          <w:szCs w:val="20"/>
          <w:u w:val="none"/>
          <w:lang w:eastAsia="zh-CN"/>
        </w:rPr>
        <w:tab/>
        <w:t>Introducing Connectivity to 5GC for NB-IoT</w:t>
      </w:r>
      <w:r w:rsidRPr="007D35C6">
        <w:rPr>
          <w:rStyle w:val="Hyperlink"/>
          <w:rFonts w:ascii="Times New Roman" w:eastAsiaTheme="minorEastAsia" w:hAnsi="Times New Roman"/>
          <w:color w:val="auto"/>
          <w:sz w:val="20"/>
          <w:szCs w:val="20"/>
          <w:u w:val="none"/>
          <w:lang w:eastAsia="zh-CN"/>
        </w:rPr>
        <w:tab/>
        <w:t>Huawei, HiSilicon</w:t>
      </w:r>
    </w:p>
    <w:p w14:paraId="5CBAB1A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R2-1903422</w:t>
      </w:r>
      <w:r w:rsidRPr="007D35C6">
        <w:rPr>
          <w:rStyle w:val="Hyperlink"/>
          <w:rFonts w:ascii="Times New Roman" w:eastAsiaTheme="minorEastAsia" w:hAnsi="Times New Roman"/>
          <w:color w:val="auto"/>
          <w:sz w:val="20"/>
          <w:szCs w:val="20"/>
          <w:u w:val="none"/>
          <w:lang w:eastAsia="zh-CN"/>
        </w:rPr>
        <w:tab/>
        <w:t>System information to support CN selection to 5GC</w:t>
      </w:r>
      <w:r w:rsidRPr="007D35C6">
        <w:rPr>
          <w:rStyle w:val="Hyperlink"/>
          <w:rFonts w:ascii="Times New Roman" w:eastAsiaTheme="minorEastAsia" w:hAnsi="Times New Roman"/>
          <w:color w:val="auto"/>
          <w:sz w:val="20"/>
          <w:szCs w:val="20"/>
          <w:u w:val="none"/>
          <w:lang w:eastAsia="zh-CN"/>
        </w:rPr>
        <w:tab/>
        <w:t>Huawei, HiSilicon, Qualcomm Incorporated</w:t>
      </w:r>
    </w:p>
    <w:p w14:paraId="013D38A5"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R2-1903423</w:t>
      </w:r>
      <w:r w:rsidRPr="007D35C6">
        <w:rPr>
          <w:rStyle w:val="Hyperlink"/>
          <w:rFonts w:ascii="Times New Roman" w:eastAsiaTheme="minorEastAsia" w:hAnsi="Times New Roman"/>
          <w:color w:val="auto"/>
          <w:sz w:val="20"/>
          <w:szCs w:val="20"/>
          <w:u w:val="none"/>
          <w:lang w:eastAsia="zh-CN"/>
        </w:rPr>
        <w:tab/>
        <w:t>Indications for connection to 5GC during connection establishment</w:t>
      </w:r>
      <w:r w:rsidRPr="007D35C6">
        <w:rPr>
          <w:rStyle w:val="Hyperlink"/>
          <w:rFonts w:ascii="Times New Roman" w:eastAsiaTheme="minorEastAsia" w:hAnsi="Times New Roman"/>
          <w:color w:val="auto"/>
          <w:sz w:val="20"/>
          <w:szCs w:val="20"/>
          <w:u w:val="none"/>
          <w:lang w:eastAsia="zh-CN"/>
        </w:rPr>
        <w:tab/>
        <w:t>Huawei, HiSilicon</w:t>
      </w:r>
    </w:p>
    <w:p w14:paraId="24B2CC8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R2-1903424</w:t>
      </w:r>
      <w:r w:rsidRPr="007D35C6">
        <w:rPr>
          <w:rStyle w:val="Hyperlink"/>
          <w:rFonts w:ascii="Times New Roman" w:eastAsiaTheme="minorEastAsia" w:hAnsi="Times New Roman"/>
          <w:color w:val="auto"/>
          <w:sz w:val="20"/>
          <w:szCs w:val="20"/>
          <w:u w:val="none"/>
          <w:lang w:eastAsia="zh-CN"/>
        </w:rPr>
        <w:tab/>
      </w:r>
      <w:proofErr w:type="spellStart"/>
      <w:r w:rsidRPr="007D35C6">
        <w:rPr>
          <w:rStyle w:val="Hyperlink"/>
          <w:rFonts w:ascii="Times New Roman" w:eastAsiaTheme="minorEastAsia" w:hAnsi="Times New Roman"/>
          <w:color w:val="auto"/>
          <w:sz w:val="20"/>
          <w:szCs w:val="20"/>
          <w:u w:val="none"/>
          <w:lang w:eastAsia="zh-CN"/>
        </w:rPr>
        <w:t>CIoT</w:t>
      </w:r>
      <w:proofErr w:type="spellEnd"/>
      <w:r w:rsidRPr="007D35C6">
        <w:rPr>
          <w:rStyle w:val="Hyperlink"/>
          <w:rFonts w:ascii="Times New Roman" w:eastAsiaTheme="minorEastAsia" w:hAnsi="Times New Roman"/>
          <w:color w:val="auto"/>
          <w:sz w:val="20"/>
          <w:szCs w:val="20"/>
          <w:u w:val="none"/>
          <w:lang w:eastAsia="zh-CN"/>
        </w:rPr>
        <w:t xml:space="preserve"> support and evolution for 5GC</w:t>
      </w:r>
      <w:r w:rsidRPr="007D35C6">
        <w:rPr>
          <w:rStyle w:val="Hyperlink"/>
          <w:rFonts w:ascii="Times New Roman" w:eastAsiaTheme="minorEastAsia" w:hAnsi="Times New Roman"/>
          <w:color w:val="auto"/>
          <w:sz w:val="20"/>
          <w:szCs w:val="20"/>
          <w:u w:val="none"/>
          <w:lang w:eastAsia="zh-CN"/>
        </w:rPr>
        <w:tab/>
        <w:t>Huawei, HiSilicon</w:t>
      </w:r>
    </w:p>
    <w:p w14:paraId="7A5D7F4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R2-1903425</w:t>
      </w:r>
      <w:r w:rsidRPr="007D35C6">
        <w:rPr>
          <w:rStyle w:val="Hyperlink"/>
          <w:rFonts w:ascii="Times New Roman" w:eastAsiaTheme="minorEastAsia" w:hAnsi="Times New Roman"/>
          <w:color w:val="auto"/>
          <w:sz w:val="20"/>
          <w:szCs w:val="20"/>
          <w:u w:val="none"/>
          <w:lang w:eastAsia="zh-CN"/>
        </w:rPr>
        <w:tab/>
        <w:t xml:space="preserve">Discussion on support of UP </w:t>
      </w:r>
      <w:proofErr w:type="spellStart"/>
      <w:r w:rsidRPr="007D35C6">
        <w:rPr>
          <w:rStyle w:val="Hyperlink"/>
          <w:rFonts w:ascii="Times New Roman" w:eastAsiaTheme="minorEastAsia" w:hAnsi="Times New Roman"/>
          <w:color w:val="auto"/>
          <w:sz w:val="20"/>
          <w:szCs w:val="20"/>
          <w:u w:val="none"/>
          <w:lang w:eastAsia="zh-CN"/>
        </w:rPr>
        <w:t>optimisation</w:t>
      </w:r>
      <w:proofErr w:type="spellEnd"/>
      <w:r w:rsidRPr="007D35C6">
        <w:rPr>
          <w:rStyle w:val="Hyperlink"/>
          <w:rFonts w:ascii="Times New Roman" w:eastAsiaTheme="minorEastAsia" w:hAnsi="Times New Roman"/>
          <w:color w:val="auto"/>
          <w:sz w:val="20"/>
          <w:szCs w:val="20"/>
          <w:u w:val="none"/>
          <w:lang w:eastAsia="zh-CN"/>
        </w:rPr>
        <w:t xml:space="preserve"> and RRC_INACTIVE for NB-IoT and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connected to 5GC</w:t>
      </w:r>
      <w:r w:rsidRPr="007D35C6">
        <w:rPr>
          <w:rStyle w:val="Hyperlink"/>
          <w:rFonts w:ascii="Times New Roman" w:eastAsiaTheme="minorEastAsia" w:hAnsi="Times New Roman"/>
          <w:color w:val="auto"/>
          <w:sz w:val="20"/>
          <w:szCs w:val="20"/>
          <w:u w:val="none"/>
          <w:lang w:eastAsia="zh-CN"/>
        </w:rPr>
        <w:tab/>
        <w:t>Huawei, HiSilicon, Telecom Italia</w:t>
      </w:r>
    </w:p>
    <w:p w14:paraId="6FE7E3F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R2-1903457</w:t>
      </w:r>
      <w:r w:rsidRPr="007D35C6">
        <w:rPr>
          <w:rStyle w:val="Hyperlink"/>
          <w:rFonts w:ascii="Times New Roman" w:eastAsiaTheme="minorEastAsia" w:hAnsi="Times New Roman"/>
          <w:color w:val="auto"/>
          <w:sz w:val="20"/>
          <w:szCs w:val="20"/>
          <w:u w:val="none"/>
          <w:lang w:eastAsia="zh-CN"/>
        </w:rPr>
        <w:tab/>
        <w:t>UE grouping on wake-up signal channel</w:t>
      </w:r>
      <w:r w:rsidRPr="007D35C6">
        <w:rPr>
          <w:rStyle w:val="Hyperlink"/>
          <w:rFonts w:ascii="Times New Roman" w:eastAsiaTheme="minorEastAsia" w:hAnsi="Times New Roman"/>
          <w:color w:val="auto"/>
          <w:sz w:val="20"/>
          <w:szCs w:val="20"/>
          <w:u w:val="none"/>
          <w:lang w:eastAsia="zh-CN"/>
        </w:rPr>
        <w:tab/>
        <w:t>Qualcomm Incorporated</w:t>
      </w:r>
    </w:p>
    <w:p w14:paraId="2E22AE24"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R2-1903458</w:t>
      </w:r>
      <w:r w:rsidRPr="007D35C6">
        <w:rPr>
          <w:rStyle w:val="Hyperlink"/>
          <w:rFonts w:ascii="Times New Roman" w:eastAsiaTheme="minorEastAsia" w:hAnsi="Times New Roman"/>
          <w:color w:val="auto"/>
          <w:sz w:val="20"/>
          <w:szCs w:val="20"/>
          <w:u w:val="none"/>
          <w:lang w:eastAsia="zh-CN"/>
        </w:rPr>
        <w:tab/>
        <w:t>Channel quality reporting for non-anchor carriers</w:t>
      </w:r>
      <w:r w:rsidRPr="007D35C6">
        <w:rPr>
          <w:rStyle w:val="Hyperlink"/>
          <w:rFonts w:ascii="Times New Roman" w:eastAsiaTheme="minorEastAsia" w:hAnsi="Times New Roman"/>
          <w:color w:val="auto"/>
          <w:sz w:val="20"/>
          <w:szCs w:val="20"/>
          <w:u w:val="none"/>
          <w:lang w:eastAsia="zh-CN"/>
        </w:rPr>
        <w:tab/>
        <w:t>Qualcomm Incorporated</w:t>
      </w:r>
    </w:p>
    <w:p w14:paraId="037F6257"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R2-1903459</w:t>
      </w:r>
      <w:r w:rsidRPr="007D35C6">
        <w:rPr>
          <w:rStyle w:val="Hyperlink"/>
          <w:rFonts w:ascii="Times New Roman" w:eastAsiaTheme="minorEastAsia" w:hAnsi="Times New Roman"/>
          <w:color w:val="auto"/>
          <w:sz w:val="20"/>
          <w:szCs w:val="20"/>
          <w:u w:val="none"/>
          <w:lang w:eastAsia="zh-CN"/>
        </w:rPr>
        <w:tab/>
        <w:t>Non-anchor carrier measurements for RRM</w:t>
      </w:r>
      <w:r w:rsidRPr="007D35C6">
        <w:rPr>
          <w:rStyle w:val="Hyperlink"/>
          <w:rFonts w:ascii="Times New Roman" w:eastAsiaTheme="minorEastAsia" w:hAnsi="Times New Roman"/>
          <w:color w:val="auto"/>
          <w:sz w:val="20"/>
          <w:szCs w:val="20"/>
          <w:u w:val="none"/>
          <w:lang w:eastAsia="zh-CN"/>
        </w:rPr>
        <w:tab/>
        <w:t>Qualcomm Incorporated</w:t>
      </w:r>
    </w:p>
    <w:p w14:paraId="48EC4D1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R2-1903460</w:t>
      </w:r>
      <w:r w:rsidRPr="007D35C6">
        <w:rPr>
          <w:rStyle w:val="Hyperlink"/>
          <w:rFonts w:ascii="Times New Roman" w:eastAsiaTheme="minorEastAsia" w:hAnsi="Times New Roman"/>
          <w:color w:val="auto"/>
          <w:sz w:val="20"/>
          <w:szCs w:val="20"/>
          <w:u w:val="none"/>
          <w:lang w:eastAsia="zh-CN"/>
        </w:rPr>
        <w:tab/>
        <w:t xml:space="preserve">Comparison of UP </w:t>
      </w:r>
      <w:proofErr w:type="spellStart"/>
      <w:r w:rsidRPr="007D35C6">
        <w:rPr>
          <w:rStyle w:val="Hyperlink"/>
          <w:rFonts w:ascii="Times New Roman" w:eastAsiaTheme="minorEastAsia" w:hAnsi="Times New Roman"/>
          <w:color w:val="auto"/>
          <w:sz w:val="20"/>
          <w:szCs w:val="20"/>
          <w:u w:val="none"/>
          <w:lang w:eastAsia="zh-CN"/>
        </w:rPr>
        <w:t>CIoT</w:t>
      </w:r>
      <w:proofErr w:type="spellEnd"/>
      <w:r w:rsidRPr="007D35C6">
        <w:rPr>
          <w:rStyle w:val="Hyperlink"/>
          <w:rFonts w:ascii="Times New Roman" w:eastAsiaTheme="minorEastAsia" w:hAnsi="Times New Roman"/>
          <w:color w:val="auto"/>
          <w:sz w:val="20"/>
          <w:szCs w:val="20"/>
          <w:u w:val="none"/>
          <w:lang w:eastAsia="zh-CN"/>
        </w:rPr>
        <w:t xml:space="preserve"> and RRC-INACTIVE for 5GC</w:t>
      </w:r>
      <w:r w:rsidRPr="007D35C6">
        <w:rPr>
          <w:rStyle w:val="Hyperlink"/>
          <w:rFonts w:ascii="Times New Roman" w:eastAsiaTheme="minorEastAsia" w:hAnsi="Times New Roman"/>
          <w:color w:val="auto"/>
          <w:sz w:val="20"/>
          <w:szCs w:val="20"/>
          <w:u w:val="none"/>
          <w:lang w:eastAsia="zh-CN"/>
        </w:rPr>
        <w:tab/>
        <w:t>Qualcomm Incorporated, Telecom Italia S.p.A, Sierra Wireless S.A.</w:t>
      </w:r>
    </w:p>
    <w:p w14:paraId="2C57438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R2-1903461</w:t>
      </w:r>
      <w:r w:rsidRPr="007D35C6">
        <w:rPr>
          <w:rStyle w:val="Hyperlink"/>
          <w:rFonts w:ascii="Times New Roman" w:eastAsiaTheme="minorEastAsia" w:hAnsi="Times New Roman"/>
          <w:color w:val="auto"/>
          <w:sz w:val="20"/>
          <w:szCs w:val="20"/>
          <w:u w:val="none"/>
          <w:lang w:eastAsia="zh-CN"/>
        </w:rPr>
        <w:tab/>
        <w:t>Scheduling of multiple DL/UL transport blocks - RAN2 impacts</w:t>
      </w:r>
      <w:r w:rsidRPr="007D35C6">
        <w:rPr>
          <w:rStyle w:val="Hyperlink"/>
          <w:rFonts w:ascii="Times New Roman" w:eastAsiaTheme="minorEastAsia" w:hAnsi="Times New Roman"/>
          <w:color w:val="auto"/>
          <w:sz w:val="20"/>
          <w:szCs w:val="20"/>
          <w:u w:val="none"/>
          <w:lang w:eastAsia="zh-CN"/>
        </w:rPr>
        <w:tab/>
        <w:t>Qualcomm Incorporated</w:t>
      </w:r>
    </w:p>
    <w:p w14:paraId="2AC569E8"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R2-1903485</w:t>
      </w:r>
      <w:r w:rsidRPr="007D35C6">
        <w:rPr>
          <w:rStyle w:val="Hyperlink"/>
          <w:rFonts w:ascii="Times New Roman" w:eastAsiaTheme="minorEastAsia" w:hAnsi="Times New Roman"/>
          <w:color w:val="auto"/>
          <w:sz w:val="20"/>
          <w:szCs w:val="20"/>
          <w:u w:val="none"/>
          <w:lang w:eastAsia="zh-CN"/>
        </w:rPr>
        <w:tab/>
        <w:t>Further consideration on UL aspects of D-PUR in IDLE</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727CAC0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R2-1903486</w:t>
      </w:r>
      <w:r w:rsidRPr="007D35C6">
        <w:rPr>
          <w:rStyle w:val="Hyperlink"/>
          <w:rFonts w:ascii="Times New Roman" w:eastAsiaTheme="minorEastAsia" w:hAnsi="Times New Roman"/>
          <w:color w:val="auto"/>
          <w:sz w:val="20"/>
          <w:szCs w:val="20"/>
          <w:u w:val="none"/>
          <w:lang w:eastAsia="zh-CN"/>
        </w:rPr>
        <w:tab/>
        <w:t>Further consideration on DL aspects of D-PUR in IDLE</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33E0F5C4"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R2-1903487</w:t>
      </w:r>
      <w:r w:rsidRPr="007D35C6">
        <w:rPr>
          <w:rStyle w:val="Hyperlink"/>
          <w:rFonts w:ascii="Times New Roman" w:eastAsiaTheme="minorEastAsia" w:hAnsi="Times New Roman"/>
          <w:color w:val="auto"/>
          <w:sz w:val="20"/>
          <w:szCs w:val="20"/>
          <w:u w:val="none"/>
          <w:lang w:eastAsia="zh-CN"/>
        </w:rPr>
        <w:tab/>
        <w:t>Further consideration on non-anchor carrier measurement</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58413D0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R2-1903489</w:t>
      </w:r>
      <w:r w:rsidRPr="007D35C6">
        <w:rPr>
          <w:rStyle w:val="Hyperlink"/>
          <w:rFonts w:ascii="Times New Roman" w:eastAsiaTheme="minorEastAsia" w:hAnsi="Times New Roman"/>
          <w:color w:val="auto"/>
          <w:sz w:val="20"/>
          <w:szCs w:val="20"/>
          <w:u w:val="none"/>
          <w:lang w:eastAsia="zh-CN"/>
        </w:rPr>
        <w:tab/>
        <w:t>Consideration on coexistence of NB-IoT with NR</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59CF847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R2-1903491</w:t>
      </w:r>
      <w:r w:rsidRPr="007D35C6">
        <w:rPr>
          <w:rStyle w:val="Hyperlink"/>
          <w:rFonts w:ascii="Times New Roman" w:eastAsiaTheme="minorEastAsia" w:hAnsi="Times New Roman"/>
          <w:color w:val="auto"/>
          <w:sz w:val="20"/>
          <w:szCs w:val="20"/>
          <w:u w:val="none"/>
          <w:lang w:eastAsia="zh-CN"/>
        </w:rPr>
        <w:tab/>
        <w:t xml:space="preserve">Consideration on </w:t>
      </w:r>
      <w:proofErr w:type="gramStart"/>
      <w:r w:rsidRPr="007D35C6">
        <w:rPr>
          <w:rStyle w:val="Hyperlink"/>
          <w:rFonts w:ascii="Times New Roman" w:eastAsiaTheme="minorEastAsia" w:hAnsi="Times New Roman"/>
          <w:color w:val="auto"/>
          <w:sz w:val="20"/>
          <w:szCs w:val="20"/>
          <w:u w:val="none"/>
          <w:lang w:eastAsia="zh-CN"/>
        </w:rPr>
        <w:t>service based</w:t>
      </w:r>
      <w:proofErr w:type="gramEnd"/>
      <w:r w:rsidRPr="007D35C6">
        <w:rPr>
          <w:rStyle w:val="Hyperlink"/>
          <w:rFonts w:ascii="Times New Roman" w:eastAsiaTheme="minorEastAsia" w:hAnsi="Times New Roman"/>
          <w:color w:val="auto"/>
          <w:sz w:val="20"/>
          <w:szCs w:val="20"/>
          <w:u w:val="none"/>
          <w:lang w:eastAsia="zh-CN"/>
        </w:rPr>
        <w:t xml:space="preserve"> UE grouping for WUS</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091ACA24"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R2-1903492</w:t>
      </w:r>
      <w:r w:rsidRPr="007D35C6">
        <w:rPr>
          <w:rStyle w:val="Hyperlink"/>
          <w:rFonts w:ascii="Times New Roman" w:eastAsiaTheme="minorEastAsia" w:hAnsi="Times New Roman"/>
          <w:color w:val="auto"/>
          <w:sz w:val="20"/>
          <w:szCs w:val="20"/>
          <w:u w:val="none"/>
          <w:lang w:eastAsia="zh-CN"/>
        </w:rPr>
        <w:tab/>
        <w:t>Remaining issues of UE grouping for WUS</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63C97DEC"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R2-1903493</w:t>
      </w:r>
      <w:r w:rsidRPr="007D35C6">
        <w:rPr>
          <w:rStyle w:val="Hyperlink"/>
          <w:rFonts w:ascii="Times New Roman" w:eastAsiaTheme="minorEastAsia" w:hAnsi="Times New Roman"/>
          <w:color w:val="auto"/>
          <w:sz w:val="20"/>
          <w:szCs w:val="20"/>
          <w:u w:val="none"/>
          <w:lang w:eastAsia="zh-CN"/>
        </w:rPr>
        <w:tab/>
        <w:t>Further discussion on options for MT EDT</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43F0C57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R2-1903494</w:t>
      </w:r>
      <w:r w:rsidRPr="007D35C6">
        <w:rPr>
          <w:rStyle w:val="Hyperlink"/>
          <w:rFonts w:ascii="Times New Roman" w:eastAsiaTheme="minorEastAsia" w:hAnsi="Times New Roman"/>
          <w:color w:val="auto"/>
          <w:sz w:val="20"/>
          <w:szCs w:val="20"/>
          <w:u w:val="none"/>
          <w:lang w:eastAsia="zh-CN"/>
        </w:rPr>
        <w:tab/>
        <w:t>Consideration on user plane solution for connection to 5GC</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06D33973"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R2-1903495</w:t>
      </w:r>
      <w:r w:rsidRPr="007D35C6">
        <w:rPr>
          <w:rStyle w:val="Hyperlink"/>
          <w:rFonts w:ascii="Times New Roman" w:eastAsiaTheme="minorEastAsia" w:hAnsi="Times New Roman"/>
          <w:color w:val="auto"/>
          <w:sz w:val="20"/>
          <w:szCs w:val="20"/>
          <w:u w:val="none"/>
          <w:lang w:eastAsia="zh-CN"/>
        </w:rPr>
        <w:tab/>
        <w:t>Consideration on common aspects for connection to 5GC</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704FA97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R2-1903496</w:t>
      </w:r>
      <w:r w:rsidRPr="007D35C6">
        <w:rPr>
          <w:rStyle w:val="Hyperlink"/>
          <w:rFonts w:ascii="Times New Roman" w:eastAsiaTheme="minorEastAsia" w:hAnsi="Times New Roman"/>
          <w:color w:val="auto"/>
          <w:sz w:val="20"/>
          <w:szCs w:val="20"/>
          <w:u w:val="none"/>
          <w:lang w:eastAsia="zh-CN"/>
        </w:rPr>
        <w:tab/>
        <w:t>Further consideration on quality report in Msg3 for non-anchor access</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3B265A3C"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R2-1903662</w:t>
      </w:r>
      <w:r w:rsidRPr="007D35C6">
        <w:rPr>
          <w:rStyle w:val="Hyperlink"/>
          <w:rFonts w:ascii="Times New Roman" w:eastAsiaTheme="minorEastAsia" w:hAnsi="Times New Roman"/>
          <w:color w:val="auto"/>
          <w:sz w:val="20"/>
          <w:szCs w:val="20"/>
          <w:u w:val="none"/>
          <w:lang w:eastAsia="zh-CN"/>
        </w:rPr>
        <w:tab/>
        <w:t>Mobile Terminated EDT for CP and UP solutions</w:t>
      </w:r>
      <w:r w:rsidRPr="007D35C6">
        <w:rPr>
          <w:rStyle w:val="Hyperlink"/>
          <w:rFonts w:ascii="Times New Roman" w:eastAsiaTheme="minorEastAsia" w:hAnsi="Times New Roman"/>
          <w:color w:val="auto"/>
          <w:sz w:val="20"/>
          <w:szCs w:val="20"/>
          <w:u w:val="none"/>
          <w:lang w:eastAsia="zh-CN"/>
        </w:rPr>
        <w:tab/>
        <w:t>Intel Corporation</w:t>
      </w:r>
    </w:p>
    <w:p w14:paraId="4960754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R2-1903665</w:t>
      </w:r>
      <w:r w:rsidRPr="007D35C6">
        <w:rPr>
          <w:rStyle w:val="Hyperlink"/>
          <w:rFonts w:ascii="Times New Roman" w:eastAsiaTheme="minorEastAsia" w:hAnsi="Times New Roman"/>
          <w:color w:val="auto"/>
          <w:sz w:val="20"/>
          <w:szCs w:val="20"/>
          <w:u w:val="none"/>
          <w:lang w:eastAsia="zh-CN"/>
        </w:rPr>
        <w:tab/>
        <w:t>HARQ process for PUR transmission in idle mode</w:t>
      </w:r>
      <w:r w:rsidRPr="007D35C6">
        <w:rPr>
          <w:rStyle w:val="Hyperlink"/>
          <w:rFonts w:ascii="Times New Roman" w:eastAsiaTheme="minorEastAsia" w:hAnsi="Times New Roman"/>
          <w:color w:val="auto"/>
          <w:sz w:val="20"/>
          <w:szCs w:val="20"/>
          <w:u w:val="none"/>
          <w:lang w:eastAsia="zh-CN"/>
        </w:rPr>
        <w:tab/>
        <w:t>Intel Corporation</w:t>
      </w:r>
    </w:p>
    <w:p w14:paraId="147F271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R2-1903666</w:t>
      </w:r>
      <w:r w:rsidRPr="007D35C6">
        <w:rPr>
          <w:rStyle w:val="Hyperlink"/>
          <w:rFonts w:ascii="Times New Roman" w:eastAsiaTheme="minorEastAsia" w:hAnsi="Times New Roman"/>
          <w:color w:val="auto"/>
          <w:sz w:val="20"/>
          <w:szCs w:val="20"/>
          <w:u w:val="none"/>
          <w:lang w:eastAsia="zh-CN"/>
        </w:rPr>
        <w:tab/>
        <w:t xml:space="preserve">Support of connectivity to 5GCN in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and NB-IoT</w:t>
      </w:r>
      <w:r w:rsidRPr="007D35C6">
        <w:rPr>
          <w:rStyle w:val="Hyperlink"/>
          <w:rFonts w:ascii="Times New Roman" w:eastAsiaTheme="minorEastAsia" w:hAnsi="Times New Roman"/>
          <w:color w:val="auto"/>
          <w:sz w:val="20"/>
          <w:szCs w:val="20"/>
          <w:u w:val="none"/>
          <w:lang w:eastAsia="zh-CN"/>
        </w:rPr>
        <w:tab/>
        <w:t>Intel Corporation</w:t>
      </w:r>
    </w:p>
    <w:p w14:paraId="6D0A7297"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R2-1903667</w:t>
      </w:r>
      <w:r w:rsidRPr="007D35C6">
        <w:rPr>
          <w:rStyle w:val="Hyperlink"/>
          <w:rFonts w:ascii="Times New Roman" w:eastAsiaTheme="minorEastAsia" w:hAnsi="Times New Roman"/>
          <w:color w:val="auto"/>
          <w:sz w:val="20"/>
          <w:szCs w:val="20"/>
          <w:u w:val="none"/>
          <w:lang w:eastAsia="zh-CN"/>
        </w:rPr>
        <w:tab/>
        <w:t xml:space="preserve">RRC INACTIVE state for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and NB-IoT</w:t>
      </w:r>
      <w:r w:rsidRPr="007D35C6">
        <w:rPr>
          <w:rStyle w:val="Hyperlink"/>
          <w:rFonts w:ascii="Times New Roman" w:eastAsiaTheme="minorEastAsia" w:hAnsi="Times New Roman"/>
          <w:color w:val="auto"/>
          <w:sz w:val="20"/>
          <w:szCs w:val="20"/>
          <w:u w:val="none"/>
          <w:lang w:eastAsia="zh-CN"/>
        </w:rPr>
        <w:tab/>
        <w:t>Intel Corporation</w:t>
      </w:r>
    </w:p>
    <w:p w14:paraId="44DB0CA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lastRenderedPageBreak/>
        <w:t>R2-1903708</w:t>
      </w:r>
      <w:r w:rsidRPr="007D35C6">
        <w:rPr>
          <w:rStyle w:val="Hyperlink"/>
          <w:rFonts w:ascii="Times New Roman" w:eastAsiaTheme="minorEastAsia" w:hAnsi="Times New Roman"/>
          <w:color w:val="auto"/>
          <w:sz w:val="20"/>
          <w:szCs w:val="20"/>
          <w:u w:val="none"/>
          <w:lang w:eastAsia="zh-CN"/>
        </w:rPr>
        <w:tab/>
        <w:t>Discussion on PUR resource configuration in respect to radio condition</w:t>
      </w:r>
      <w:r w:rsidRPr="007D35C6">
        <w:rPr>
          <w:rStyle w:val="Hyperlink"/>
          <w:rFonts w:ascii="Times New Roman" w:eastAsiaTheme="minorEastAsia" w:hAnsi="Times New Roman"/>
          <w:color w:val="auto"/>
          <w:sz w:val="20"/>
          <w:szCs w:val="20"/>
          <w:u w:val="none"/>
          <w:lang w:eastAsia="zh-CN"/>
        </w:rPr>
        <w:tab/>
      </w:r>
      <w:proofErr w:type="spellStart"/>
      <w:r w:rsidRPr="007D35C6">
        <w:rPr>
          <w:rStyle w:val="Hyperlink"/>
          <w:rFonts w:ascii="Times New Roman" w:eastAsiaTheme="minorEastAsia" w:hAnsi="Times New Roman"/>
          <w:color w:val="auto"/>
          <w:sz w:val="20"/>
          <w:szCs w:val="20"/>
          <w:u w:val="none"/>
          <w:lang w:eastAsia="zh-CN"/>
        </w:rPr>
        <w:t>ASUSTeK</w:t>
      </w:r>
      <w:proofErr w:type="spellEnd"/>
    </w:p>
    <w:p w14:paraId="22806D68"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R2-1903709</w:t>
      </w:r>
      <w:r w:rsidRPr="007D35C6">
        <w:rPr>
          <w:rStyle w:val="Hyperlink"/>
          <w:rFonts w:ascii="Times New Roman" w:eastAsiaTheme="minorEastAsia" w:hAnsi="Times New Roman"/>
          <w:color w:val="auto"/>
          <w:sz w:val="20"/>
          <w:szCs w:val="20"/>
          <w:u w:val="none"/>
          <w:lang w:eastAsia="zh-CN"/>
        </w:rPr>
        <w:tab/>
        <w:t>Discussion on TA timer for D-PUR</w:t>
      </w:r>
      <w:r w:rsidRPr="007D35C6">
        <w:rPr>
          <w:rStyle w:val="Hyperlink"/>
          <w:rFonts w:ascii="Times New Roman" w:eastAsiaTheme="minorEastAsia" w:hAnsi="Times New Roman"/>
          <w:color w:val="auto"/>
          <w:sz w:val="20"/>
          <w:szCs w:val="20"/>
          <w:u w:val="none"/>
          <w:lang w:eastAsia="zh-CN"/>
        </w:rPr>
        <w:tab/>
      </w:r>
      <w:proofErr w:type="spellStart"/>
      <w:r w:rsidRPr="007D35C6">
        <w:rPr>
          <w:rStyle w:val="Hyperlink"/>
          <w:rFonts w:ascii="Times New Roman" w:eastAsiaTheme="minorEastAsia" w:hAnsi="Times New Roman"/>
          <w:color w:val="auto"/>
          <w:sz w:val="20"/>
          <w:szCs w:val="20"/>
          <w:u w:val="none"/>
          <w:lang w:eastAsia="zh-CN"/>
        </w:rPr>
        <w:t>ASUSTeK</w:t>
      </w:r>
      <w:proofErr w:type="spellEnd"/>
    </w:p>
    <w:p w14:paraId="33F1FE5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R2-1903766</w:t>
      </w:r>
      <w:r w:rsidRPr="007D35C6">
        <w:rPr>
          <w:rStyle w:val="Hyperlink"/>
          <w:rFonts w:ascii="Times New Roman" w:eastAsiaTheme="minorEastAsia" w:hAnsi="Times New Roman"/>
          <w:color w:val="auto"/>
          <w:sz w:val="20"/>
          <w:szCs w:val="20"/>
          <w:u w:val="none"/>
          <w:lang w:eastAsia="zh-CN"/>
        </w:rPr>
        <w:tab/>
        <w:t>Further consideration on RACH-report in NB-IoT</w:t>
      </w:r>
      <w:r w:rsidRPr="007D35C6">
        <w:rPr>
          <w:rStyle w:val="Hyperlink"/>
          <w:rFonts w:ascii="Times New Roman" w:eastAsiaTheme="minorEastAsia" w:hAnsi="Times New Roman"/>
          <w:color w:val="auto"/>
          <w:sz w:val="20"/>
          <w:szCs w:val="20"/>
          <w:u w:val="none"/>
          <w:lang w:eastAsia="zh-CN"/>
        </w:rPr>
        <w:tab/>
        <w:t>SHARP Corporation</w:t>
      </w:r>
    </w:p>
    <w:p w14:paraId="65B7BF26"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R2-1903784</w:t>
      </w:r>
      <w:r w:rsidRPr="007D35C6">
        <w:rPr>
          <w:rStyle w:val="Hyperlink"/>
          <w:rFonts w:ascii="Times New Roman" w:eastAsiaTheme="minorEastAsia" w:hAnsi="Times New Roman"/>
          <w:color w:val="auto"/>
          <w:sz w:val="20"/>
          <w:szCs w:val="20"/>
          <w:u w:val="none"/>
          <w:lang w:eastAsia="zh-CN"/>
        </w:rPr>
        <w:tab/>
        <w:t>Improvements to Inter-RAT cell selection for IDLE mode</w:t>
      </w:r>
      <w:r w:rsidRPr="007D35C6">
        <w:rPr>
          <w:rStyle w:val="Hyperlink"/>
          <w:rFonts w:ascii="Times New Roman" w:eastAsiaTheme="minorEastAsia" w:hAnsi="Times New Roman"/>
          <w:color w:val="auto"/>
          <w:sz w:val="20"/>
          <w:szCs w:val="20"/>
          <w:u w:val="none"/>
          <w:lang w:eastAsia="zh-CN"/>
        </w:rPr>
        <w:tab/>
        <w:t>Fujitsu</w:t>
      </w:r>
    </w:p>
    <w:p w14:paraId="552D09B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R2-1903828</w:t>
      </w:r>
      <w:r w:rsidRPr="007D35C6">
        <w:rPr>
          <w:rStyle w:val="Hyperlink"/>
          <w:rFonts w:ascii="Times New Roman" w:eastAsiaTheme="minorEastAsia" w:hAnsi="Times New Roman"/>
          <w:color w:val="auto"/>
          <w:sz w:val="20"/>
          <w:szCs w:val="20"/>
          <w:u w:val="none"/>
          <w:lang w:eastAsia="zh-CN"/>
        </w:rPr>
        <w:tab/>
        <w:t>MT early data after preamble</w:t>
      </w:r>
      <w:r w:rsidRPr="007D35C6">
        <w:rPr>
          <w:rStyle w:val="Hyperlink"/>
          <w:rFonts w:ascii="Times New Roman" w:eastAsiaTheme="minorEastAsia" w:hAnsi="Times New Roman"/>
          <w:color w:val="auto"/>
          <w:sz w:val="20"/>
          <w:szCs w:val="20"/>
          <w:u w:val="none"/>
          <w:lang w:eastAsia="zh-CN"/>
        </w:rPr>
        <w:tab/>
        <w:t>Ericsson</w:t>
      </w:r>
    </w:p>
    <w:p w14:paraId="3BD9B2E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R2-1903829</w:t>
      </w:r>
      <w:r w:rsidRPr="007D35C6">
        <w:rPr>
          <w:rStyle w:val="Hyperlink"/>
          <w:rFonts w:ascii="Times New Roman" w:eastAsiaTheme="minorEastAsia" w:hAnsi="Times New Roman"/>
          <w:color w:val="auto"/>
          <w:sz w:val="20"/>
          <w:szCs w:val="20"/>
          <w:u w:val="none"/>
          <w:lang w:eastAsia="zh-CN"/>
        </w:rPr>
        <w:tab/>
        <w:t>MT early data in Msg4</w:t>
      </w:r>
      <w:r w:rsidRPr="007D35C6">
        <w:rPr>
          <w:rStyle w:val="Hyperlink"/>
          <w:rFonts w:ascii="Times New Roman" w:eastAsiaTheme="minorEastAsia" w:hAnsi="Times New Roman"/>
          <w:color w:val="auto"/>
          <w:sz w:val="20"/>
          <w:szCs w:val="20"/>
          <w:u w:val="none"/>
          <w:lang w:eastAsia="zh-CN"/>
        </w:rPr>
        <w:tab/>
        <w:t>Ericsson</w:t>
      </w:r>
    </w:p>
    <w:p w14:paraId="29B20FF5"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R2-1903830</w:t>
      </w:r>
      <w:r w:rsidRPr="007D35C6">
        <w:rPr>
          <w:rStyle w:val="Hyperlink"/>
          <w:rFonts w:ascii="Times New Roman" w:eastAsiaTheme="minorEastAsia" w:hAnsi="Times New Roman"/>
          <w:color w:val="auto"/>
          <w:sz w:val="20"/>
          <w:szCs w:val="20"/>
          <w:u w:val="none"/>
          <w:lang w:eastAsia="zh-CN"/>
        </w:rPr>
        <w:tab/>
        <w:t>PUR L1 or L23 ACK</w:t>
      </w:r>
      <w:r w:rsidRPr="007D35C6">
        <w:rPr>
          <w:rStyle w:val="Hyperlink"/>
          <w:rFonts w:ascii="Times New Roman" w:eastAsiaTheme="minorEastAsia" w:hAnsi="Times New Roman"/>
          <w:color w:val="auto"/>
          <w:sz w:val="20"/>
          <w:szCs w:val="20"/>
          <w:u w:val="none"/>
          <w:lang w:eastAsia="zh-CN"/>
        </w:rPr>
        <w:tab/>
        <w:t>Ericsson</w:t>
      </w:r>
    </w:p>
    <w:p w14:paraId="2F1AE606"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R2-1903831</w:t>
      </w:r>
      <w:r w:rsidRPr="007D35C6">
        <w:rPr>
          <w:rStyle w:val="Hyperlink"/>
          <w:rFonts w:ascii="Times New Roman" w:eastAsiaTheme="minorEastAsia" w:hAnsi="Times New Roman"/>
          <w:color w:val="auto"/>
          <w:sz w:val="20"/>
          <w:szCs w:val="20"/>
          <w:u w:val="none"/>
          <w:lang w:eastAsia="zh-CN"/>
        </w:rPr>
        <w:tab/>
        <w:t>PUR TA validation &amp; release</w:t>
      </w:r>
      <w:r w:rsidRPr="007D35C6">
        <w:rPr>
          <w:rStyle w:val="Hyperlink"/>
          <w:rFonts w:ascii="Times New Roman" w:eastAsiaTheme="minorEastAsia" w:hAnsi="Times New Roman"/>
          <w:color w:val="auto"/>
          <w:sz w:val="20"/>
          <w:szCs w:val="20"/>
          <w:u w:val="none"/>
          <w:lang w:eastAsia="zh-CN"/>
        </w:rPr>
        <w:tab/>
        <w:t>Ericsson</w:t>
      </w:r>
    </w:p>
    <w:p w14:paraId="35F73A9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R2-1903832</w:t>
      </w:r>
      <w:r w:rsidRPr="007D35C6">
        <w:rPr>
          <w:rStyle w:val="Hyperlink"/>
          <w:rFonts w:ascii="Times New Roman" w:eastAsiaTheme="minorEastAsia" w:hAnsi="Times New Roman"/>
          <w:color w:val="auto"/>
          <w:sz w:val="20"/>
          <w:szCs w:val="20"/>
          <w:u w:val="none"/>
          <w:lang w:eastAsia="zh-CN"/>
        </w:rPr>
        <w:tab/>
        <w:t>PUR Configuration</w:t>
      </w:r>
      <w:r w:rsidRPr="007D35C6">
        <w:rPr>
          <w:rStyle w:val="Hyperlink"/>
          <w:rFonts w:ascii="Times New Roman" w:eastAsiaTheme="minorEastAsia" w:hAnsi="Times New Roman"/>
          <w:color w:val="auto"/>
          <w:sz w:val="20"/>
          <w:szCs w:val="20"/>
          <w:u w:val="none"/>
          <w:lang w:eastAsia="zh-CN"/>
        </w:rPr>
        <w:tab/>
        <w:t>Ericsson</w:t>
      </w:r>
    </w:p>
    <w:p w14:paraId="689068F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R2-1903833</w:t>
      </w:r>
      <w:r w:rsidRPr="007D35C6">
        <w:rPr>
          <w:rStyle w:val="Hyperlink"/>
          <w:rFonts w:ascii="Times New Roman" w:eastAsiaTheme="minorEastAsia" w:hAnsi="Times New Roman"/>
          <w:color w:val="auto"/>
          <w:sz w:val="20"/>
          <w:szCs w:val="20"/>
          <w:u w:val="none"/>
          <w:lang w:eastAsia="zh-CN"/>
        </w:rPr>
        <w:tab/>
        <w:t>PUR UE Multiplexing</w:t>
      </w:r>
      <w:r w:rsidRPr="007D35C6">
        <w:rPr>
          <w:rStyle w:val="Hyperlink"/>
          <w:rFonts w:ascii="Times New Roman" w:eastAsiaTheme="minorEastAsia" w:hAnsi="Times New Roman"/>
          <w:color w:val="auto"/>
          <w:sz w:val="20"/>
          <w:szCs w:val="20"/>
          <w:u w:val="none"/>
          <w:lang w:eastAsia="zh-CN"/>
        </w:rPr>
        <w:tab/>
        <w:t>Ericsson</w:t>
      </w:r>
    </w:p>
    <w:p w14:paraId="07185E1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R2-1903834</w:t>
      </w:r>
      <w:r w:rsidRPr="007D35C6">
        <w:rPr>
          <w:rStyle w:val="Hyperlink"/>
          <w:rFonts w:ascii="Times New Roman" w:eastAsiaTheme="minorEastAsia" w:hAnsi="Times New Roman"/>
          <w:color w:val="auto"/>
          <w:sz w:val="20"/>
          <w:szCs w:val="20"/>
          <w:u w:val="none"/>
          <w:lang w:eastAsia="zh-CN"/>
        </w:rPr>
        <w:tab/>
        <w:t>Draft LS to RAN1 on PUR acknowledgement</w:t>
      </w:r>
      <w:r w:rsidRPr="007D35C6">
        <w:rPr>
          <w:rStyle w:val="Hyperlink"/>
          <w:rFonts w:ascii="Times New Roman" w:eastAsiaTheme="minorEastAsia" w:hAnsi="Times New Roman"/>
          <w:color w:val="auto"/>
          <w:sz w:val="20"/>
          <w:szCs w:val="20"/>
          <w:u w:val="none"/>
          <w:lang w:eastAsia="zh-CN"/>
        </w:rPr>
        <w:tab/>
        <w:t>Ericsson</w:t>
      </w:r>
    </w:p>
    <w:p w14:paraId="4CDF852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R2-1903835</w:t>
      </w:r>
      <w:r w:rsidRPr="007D35C6">
        <w:rPr>
          <w:rStyle w:val="Hyperlink"/>
          <w:rFonts w:ascii="Times New Roman" w:eastAsiaTheme="minorEastAsia" w:hAnsi="Times New Roman"/>
          <w:color w:val="auto"/>
          <w:sz w:val="20"/>
          <w:szCs w:val="20"/>
          <w:u w:val="none"/>
          <w:lang w:eastAsia="zh-CN"/>
        </w:rPr>
        <w:tab/>
        <w:t>Scheduling enhancements</w:t>
      </w:r>
      <w:r w:rsidRPr="007D35C6">
        <w:rPr>
          <w:rStyle w:val="Hyperlink"/>
          <w:rFonts w:ascii="Times New Roman" w:eastAsiaTheme="minorEastAsia" w:hAnsi="Times New Roman"/>
          <w:color w:val="auto"/>
          <w:sz w:val="20"/>
          <w:szCs w:val="20"/>
          <w:u w:val="none"/>
          <w:lang w:eastAsia="zh-CN"/>
        </w:rPr>
        <w:tab/>
        <w:t>Ericsson</w:t>
      </w:r>
    </w:p>
    <w:p w14:paraId="36051F36"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R2-1903840</w:t>
      </w:r>
      <w:r w:rsidRPr="007D35C6">
        <w:rPr>
          <w:rStyle w:val="Hyperlink"/>
          <w:rFonts w:ascii="Times New Roman" w:eastAsiaTheme="minorEastAsia" w:hAnsi="Times New Roman"/>
          <w:color w:val="auto"/>
          <w:sz w:val="20"/>
          <w:szCs w:val="20"/>
          <w:u w:val="none"/>
          <w:lang w:eastAsia="zh-CN"/>
        </w:rPr>
        <w:tab/>
        <w:t>UP solution when connecting LTE-M or NB-IoT to 5GC</w:t>
      </w:r>
      <w:r w:rsidRPr="007D35C6">
        <w:rPr>
          <w:rStyle w:val="Hyperlink"/>
          <w:rFonts w:ascii="Times New Roman" w:eastAsiaTheme="minorEastAsia" w:hAnsi="Times New Roman"/>
          <w:color w:val="auto"/>
          <w:sz w:val="20"/>
          <w:szCs w:val="20"/>
          <w:u w:val="none"/>
          <w:lang w:eastAsia="zh-CN"/>
        </w:rPr>
        <w:tab/>
        <w:t>Ericsson</w:t>
      </w:r>
    </w:p>
    <w:p w14:paraId="7D8B2AD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R2-1903841</w:t>
      </w:r>
      <w:r w:rsidRPr="007D35C6">
        <w:rPr>
          <w:rStyle w:val="Hyperlink"/>
          <w:rFonts w:ascii="Times New Roman" w:eastAsiaTheme="minorEastAsia" w:hAnsi="Times New Roman"/>
          <w:color w:val="auto"/>
          <w:sz w:val="20"/>
          <w:szCs w:val="20"/>
          <w:u w:val="none"/>
          <w:lang w:eastAsia="zh-CN"/>
        </w:rPr>
        <w:tab/>
        <w:t>Support of extended DRX in RRC_INACTIVE when connected to 5GC</w:t>
      </w:r>
      <w:r w:rsidRPr="007D35C6">
        <w:rPr>
          <w:rStyle w:val="Hyperlink"/>
          <w:rFonts w:ascii="Times New Roman" w:eastAsiaTheme="minorEastAsia" w:hAnsi="Times New Roman"/>
          <w:color w:val="auto"/>
          <w:sz w:val="20"/>
          <w:szCs w:val="20"/>
          <w:u w:val="none"/>
          <w:lang w:eastAsia="zh-CN"/>
        </w:rPr>
        <w:tab/>
        <w:t>Ericsson</w:t>
      </w:r>
    </w:p>
    <w:p w14:paraId="5EF84EB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R2-1903868</w:t>
      </w:r>
      <w:r w:rsidRPr="007D35C6">
        <w:rPr>
          <w:rStyle w:val="Hyperlink"/>
          <w:rFonts w:ascii="Times New Roman" w:eastAsiaTheme="minorEastAsia" w:hAnsi="Times New Roman"/>
          <w:color w:val="auto"/>
          <w:sz w:val="20"/>
          <w:szCs w:val="20"/>
          <w:u w:val="none"/>
          <w:lang w:eastAsia="zh-CN"/>
        </w:rPr>
        <w:tab/>
        <w:t>Considerations to WUS Grouping</w:t>
      </w:r>
      <w:r w:rsidRPr="007D35C6">
        <w:rPr>
          <w:rStyle w:val="Hyperlink"/>
          <w:rFonts w:ascii="Times New Roman" w:eastAsiaTheme="minorEastAsia" w:hAnsi="Times New Roman"/>
          <w:color w:val="auto"/>
          <w:sz w:val="20"/>
          <w:szCs w:val="20"/>
          <w:u w:val="none"/>
          <w:lang w:eastAsia="zh-CN"/>
        </w:rPr>
        <w:tab/>
        <w:t>Gemalto N.V.</w:t>
      </w:r>
    </w:p>
    <w:p w14:paraId="76F12BE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R2-1904038</w:t>
      </w:r>
      <w:r w:rsidRPr="007D35C6">
        <w:rPr>
          <w:rStyle w:val="Hyperlink"/>
          <w:rFonts w:ascii="Times New Roman" w:eastAsiaTheme="minorEastAsia" w:hAnsi="Times New Roman"/>
          <w:color w:val="auto"/>
          <w:sz w:val="20"/>
          <w:szCs w:val="20"/>
          <w:u w:val="none"/>
          <w:lang w:eastAsia="zh-CN"/>
        </w:rPr>
        <w:tab/>
        <w:t>MT EDT single solution consideration</w:t>
      </w:r>
      <w:r w:rsidRPr="007D35C6">
        <w:rPr>
          <w:rStyle w:val="Hyperlink"/>
          <w:rFonts w:ascii="Times New Roman" w:eastAsiaTheme="minorEastAsia" w:hAnsi="Times New Roman"/>
          <w:color w:val="auto"/>
          <w:sz w:val="20"/>
          <w:szCs w:val="20"/>
          <w:u w:val="none"/>
          <w:lang w:eastAsia="zh-CN"/>
        </w:rPr>
        <w:tab/>
        <w:t>Gemalto N.V.</w:t>
      </w:r>
    </w:p>
    <w:p w14:paraId="1D2D4FA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R2-1904095</w:t>
      </w:r>
      <w:r w:rsidRPr="007D35C6">
        <w:rPr>
          <w:rStyle w:val="Hyperlink"/>
          <w:rFonts w:ascii="Times New Roman" w:eastAsiaTheme="minorEastAsia" w:hAnsi="Times New Roman"/>
          <w:color w:val="auto"/>
          <w:sz w:val="20"/>
          <w:szCs w:val="20"/>
          <w:u w:val="none"/>
          <w:lang w:eastAsia="zh-CN"/>
        </w:rPr>
        <w:tab/>
        <w:t>NB-IoT ANR Reporting</w:t>
      </w:r>
      <w:r w:rsidRPr="007D35C6">
        <w:rPr>
          <w:rStyle w:val="Hyperlink"/>
          <w:rFonts w:ascii="Times New Roman" w:eastAsiaTheme="minorEastAsia" w:hAnsi="Times New Roman"/>
          <w:color w:val="auto"/>
          <w:sz w:val="20"/>
          <w:szCs w:val="20"/>
          <w:u w:val="none"/>
          <w:lang w:eastAsia="zh-CN"/>
        </w:rPr>
        <w:tab/>
        <w:t>Sequans Communications</w:t>
      </w:r>
    </w:p>
    <w:p w14:paraId="6E5659E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R2-1904098</w:t>
      </w:r>
      <w:r w:rsidRPr="007D35C6">
        <w:rPr>
          <w:rStyle w:val="Hyperlink"/>
          <w:rFonts w:ascii="Times New Roman" w:eastAsiaTheme="minorEastAsia" w:hAnsi="Times New Roman"/>
          <w:color w:val="auto"/>
          <w:sz w:val="20"/>
          <w:szCs w:val="20"/>
          <w:u w:val="none"/>
          <w:lang w:eastAsia="zh-CN"/>
        </w:rPr>
        <w:tab/>
        <w:t>Inter-RAT Deployment scenarios</w:t>
      </w:r>
      <w:r w:rsidRPr="007D35C6">
        <w:rPr>
          <w:rStyle w:val="Hyperlink"/>
          <w:rFonts w:ascii="Times New Roman" w:eastAsiaTheme="minorEastAsia" w:hAnsi="Times New Roman"/>
          <w:color w:val="auto"/>
          <w:sz w:val="20"/>
          <w:szCs w:val="20"/>
          <w:u w:val="none"/>
          <w:lang w:eastAsia="zh-CN"/>
        </w:rPr>
        <w:tab/>
        <w:t>Sequans Communications</w:t>
      </w:r>
    </w:p>
    <w:p w14:paraId="01C45D73"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R2-1904099</w:t>
      </w:r>
      <w:r w:rsidRPr="007D35C6">
        <w:rPr>
          <w:rStyle w:val="Hyperlink"/>
          <w:rFonts w:ascii="Times New Roman" w:eastAsiaTheme="minorEastAsia" w:hAnsi="Times New Roman"/>
          <w:color w:val="auto"/>
          <w:sz w:val="20"/>
          <w:szCs w:val="20"/>
          <w:u w:val="none"/>
          <w:lang w:eastAsia="zh-CN"/>
        </w:rPr>
        <w:tab/>
        <w:t>On UP C-IoT 5GS optimization support</w:t>
      </w:r>
      <w:r w:rsidRPr="007D35C6">
        <w:rPr>
          <w:rStyle w:val="Hyperlink"/>
          <w:rFonts w:ascii="Times New Roman" w:eastAsiaTheme="minorEastAsia" w:hAnsi="Times New Roman"/>
          <w:color w:val="auto"/>
          <w:sz w:val="20"/>
          <w:szCs w:val="20"/>
          <w:u w:val="none"/>
          <w:lang w:eastAsia="zh-CN"/>
        </w:rPr>
        <w:tab/>
        <w:t>TIM, Vodafone</w:t>
      </w:r>
    </w:p>
    <w:p w14:paraId="6541A69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R2-1904126</w:t>
      </w:r>
      <w:r w:rsidRPr="007D35C6">
        <w:rPr>
          <w:rStyle w:val="Hyperlink"/>
          <w:rFonts w:ascii="Times New Roman" w:eastAsiaTheme="minorEastAsia" w:hAnsi="Times New Roman"/>
          <w:color w:val="auto"/>
          <w:sz w:val="20"/>
          <w:szCs w:val="20"/>
          <w:u w:val="none"/>
          <w:lang w:eastAsia="zh-CN"/>
        </w:rPr>
        <w:tab/>
        <w:t>Consideration on ANR measurement reporting in NB-IOT</w:t>
      </w:r>
      <w:r w:rsidRPr="007D35C6">
        <w:rPr>
          <w:rStyle w:val="Hyperlink"/>
          <w:rFonts w:ascii="Times New Roman" w:eastAsiaTheme="minorEastAsia" w:hAnsi="Times New Roman"/>
          <w:color w:val="auto"/>
          <w:sz w:val="20"/>
          <w:szCs w:val="20"/>
          <w:u w:val="none"/>
          <w:lang w:eastAsia="zh-CN"/>
        </w:rPr>
        <w:tab/>
        <w:t>Lenovo, Motorola Mobility</w:t>
      </w:r>
    </w:p>
    <w:p w14:paraId="22A005C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R2-1904127</w:t>
      </w:r>
      <w:r w:rsidRPr="007D35C6">
        <w:rPr>
          <w:rStyle w:val="Hyperlink"/>
          <w:rFonts w:ascii="Times New Roman" w:eastAsiaTheme="minorEastAsia" w:hAnsi="Times New Roman"/>
          <w:color w:val="auto"/>
          <w:sz w:val="20"/>
          <w:szCs w:val="20"/>
          <w:u w:val="none"/>
          <w:lang w:eastAsia="zh-CN"/>
        </w:rPr>
        <w:tab/>
        <w:t>Procedure of RACH reporting in NB-IOT SON</w:t>
      </w:r>
      <w:r w:rsidRPr="007D35C6">
        <w:rPr>
          <w:rStyle w:val="Hyperlink"/>
          <w:rFonts w:ascii="Times New Roman" w:eastAsiaTheme="minorEastAsia" w:hAnsi="Times New Roman"/>
          <w:color w:val="auto"/>
          <w:sz w:val="20"/>
          <w:szCs w:val="20"/>
          <w:u w:val="none"/>
          <w:lang w:eastAsia="zh-CN"/>
        </w:rPr>
        <w:tab/>
        <w:t>Lenovo, Motorola Mobility</w:t>
      </w:r>
    </w:p>
    <w:p w14:paraId="700BADB6"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R2-1904131</w:t>
      </w:r>
      <w:r w:rsidRPr="007D35C6">
        <w:rPr>
          <w:rStyle w:val="Hyperlink"/>
          <w:rFonts w:ascii="Times New Roman" w:eastAsiaTheme="minorEastAsia" w:hAnsi="Times New Roman"/>
          <w:color w:val="auto"/>
          <w:sz w:val="20"/>
          <w:szCs w:val="20"/>
          <w:u w:val="none"/>
          <w:lang w:eastAsia="zh-CN"/>
        </w:rPr>
        <w:tab/>
        <w:t>Consideration on service-based UE grouping</w:t>
      </w:r>
      <w:r w:rsidRPr="007D35C6">
        <w:rPr>
          <w:rStyle w:val="Hyperlink"/>
          <w:rFonts w:ascii="Times New Roman" w:eastAsiaTheme="minorEastAsia" w:hAnsi="Times New Roman"/>
          <w:color w:val="auto"/>
          <w:sz w:val="20"/>
          <w:szCs w:val="20"/>
          <w:u w:val="none"/>
          <w:lang w:eastAsia="zh-CN"/>
        </w:rPr>
        <w:tab/>
        <w:t>Lenovo, Motorola Mobility</w:t>
      </w:r>
    </w:p>
    <w:p w14:paraId="0B14255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R2-1904370</w:t>
      </w:r>
      <w:r w:rsidRPr="007D35C6">
        <w:rPr>
          <w:rStyle w:val="Hyperlink"/>
          <w:rFonts w:ascii="Times New Roman" w:eastAsiaTheme="minorEastAsia" w:hAnsi="Times New Roman"/>
          <w:color w:val="auto"/>
          <w:sz w:val="20"/>
          <w:szCs w:val="20"/>
          <w:u w:val="none"/>
          <w:lang w:eastAsia="zh-CN"/>
        </w:rPr>
        <w:tab/>
        <w:t>On RAN2 impacts on introduction of MTC connected to 5GC</w:t>
      </w:r>
      <w:r w:rsidRPr="007D35C6">
        <w:rPr>
          <w:rStyle w:val="Hyperlink"/>
          <w:rFonts w:ascii="Times New Roman" w:eastAsiaTheme="minorEastAsia" w:hAnsi="Times New Roman"/>
          <w:color w:val="auto"/>
          <w:sz w:val="20"/>
          <w:szCs w:val="20"/>
          <w:u w:val="none"/>
          <w:lang w:eastAsia="zh-CN"/>
        </w:rPr>
        <w:tab/>
        <w:t>Nokia, Nokia Shanghai Bell</w:t>
      </w:r>
    </w:p>
    <w:p w14:paraId="1EE8543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R2-1904371</w:t>
      </w:r>
      <w:r w:rsidRPr="007D35C6">
        <w:rPr>
          <w:rStyle w:val="Hyperlink"/>
          <w:rFonts w:ascii="Times New Roman" w:eastAsiaTheme="minorEastAsia" w:hAnsi="Times New Roman"/>
          <w:color w:val="auto"/>
          <w:sz w:val="20"/>
          <w:szCs w:val="20"/>
          <w:u w:val="none"/>
          <w:lang w:eastAsia="zh-CN"/>
        </w:rPr>
        <w:tab/>
        <w:t>On RAN2 impacts on introduction of NB-IoT connected to 5GC</w:t>
      </w:r>
      <w:r w:rsidRPr="007D35C6">
        <w:rPr>
          <w:rStyle w:val="Hyperlink"/>
          <w:rFonts w:ascii="Times New Roman" w:eastAsiaTheme="minorEastAsia" w:hAnsi="Times New Roman"/>
          <w:color w:val="auto"/>
          <w:sz w:val="20"/>
          <w:szCs w:val="20"/>
          <w:u w:val="none"/>
          <w:lang w:eastAsia="zh-CN"/>
        </w:rPr>
        <w:tab/>
        <w:t>Nokia, Nokia Shanghai Bell</w:t>
      </w:r>
    </w:p>
    <w:p w14:paraId="51F2A56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R2-1904373</w:t>
      </w:r>
      <w:r w:rsidRPr="007D35C6">
        <w:rPr>
          <w:rStyle w:val="Hyperlink"/>
          <w:rFonts w:ascii="Times New Roman" w:eastAsiaTheme="minorEastAsia" w:hAnsi="Times New Roman"/>
          <w:color w:val="auto"/>
          <w:sz w:val="20"/>
          <w:szCs w:val="20"/>
          <w:u w:val="none"/>
          <w:lang w:eastAsia="zh-CN"/>
        </w:rPr>
        <w:tab/>
        <w:t>On user plane solution for MTC connected to 5GC</w:t>
      </w:r>
      <w:r w:rsidRPr="007D35C6">
        <w:rPr>
          <w:rStyle w:val="Hyperlink"/>
          <w:rFonts w:ascii="Times New Roman" w:eastAsiaTheme="minorEastAsia" w:hAnsi="Times New Roman"/>
          <w:color w:val="auto"/>
          <w:sz w:val="20"/>
          <w:szCs w:val="20"/>
          <w:u w:val="none"/>
          <w:lang w:eastAsia="zh-CN"/>
        </w:rPr>
        <w:tab/>
        <w:t>Nokia, Nokia Shanghai Bell</w:t>
      </w:r>
    </w:p>
    <w:p w14:paraId="64BF625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R2-1904375</w:t>
      </w:r>
      <w:r w:rsidRPr="007D35C6">
        <w:rPr>
          <w:rStyle w:val="Hyperlink"/>
          <w:rFonts w:ascii="Times New Roman" w:eastAsiaTheme="minorEastAsia" w:hAnsi="Times New Roman"/>
          <w:color w:val="auto"/>
          <w:sz w:val="20"/>
          <w:szCs w:val="20"/>
          <w:u w:val="none"/>
          <w:lang w:eastAsia="zh-CN"/>
        </w:rPr>
        <w:tab/>
        <w:t>On user plane solution for NB-IoT connected to 5GC</w:t>
      </w:r>
      <w:r w:rsidRPr="007D35C6">
        <w:rPr>
          <w:rStyle w:val="Hyperlink"/>
          <w:rFonts w:ascii="Times New Roman" w:eastAsiaTheme="minorEastAsia" w:hAnsi="Times New Roman"/>
          <w:color w:val="auto"/>
          <w:sz w:val="20"/>
          <w:szCs w:val="20"/>
          <w:u w:val="none"/>
          <w:lang w:eastAsia="zh-CN"/>
        </w:rPr>
        <w:tab/>
        <w:t>Nokia, Nokia Shanghai Bell</w:t>
      </w:r>
    </w:p>
    <w:p w14:paraId="1D2B7C5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R2-1904389</w:t>
      </w:r>
      <w:r w:rsidRPr="007D35C6">
        <w:rPr>
          <w:rStyle w:val="Hyperlink"/>
          <w:rFonts w:ascii="Times New Roman" w:eastAsiaTheme="minorEastAsia" w:hAnsi="Times New Roman"/>
          <w:color w:val="auto"/>
          <w:sz w:val="20"/>
          <w:szCs w:val="20"/>
          <w:u w:val="none"/>
          <w:lang w:eastAsia="zh-CN"/>
        </w:rPr>
        <w:tab/>
        <w:t>Remaining issues for RLF report in NB-IoT</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284EEBC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R2-1904393</w:t>
      </w:r>
      <w:r w:rsidRPr="007D35C6">
        <w:rPr>
          <w:rStyle w:val="Hyperlink"/>
          <w:rFonts w:ascii="Times New Roman" w:eastAsiaTheme="minorEastAsia" w:hAnsi="Times New Roman"/>
          <w:color w:val="auto"/>
          <w:sz w:val="20"/>
          <w:szCs w:val="20"/>
          <w:u w:val="none"/>
          <w:lang w:eastAsia="zh-CN"/>
        </w:rPr>
        <w:tab/>
        <w:t>Remaining issues for ANR report in NB-IoT</w:t>
      </w:r>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76B90683"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R2-1904396</w:t>
      </w:r>
      <w:r w:rsidRPr="007D35C6">
        <w:rPr>
          <w:rStyle w:val="Hyperlink"/>
          <w:rFonts w:ascii="Times New Roman" w:eastAsiaTheme="minorEastAsia" w:hAnsi="Times New Roman"/>
          <w:color w:val="auto"/>
          <w:sz w:val="20"/>
          <w:szCs w:val="20"/>
          <w:u w:val="none"/>
          <w:lang w:eastAsia="zh-CN"/>
        </w:rPr>
        <w:tab/>
        <w:t xml:space="preserve">Remaining issues for RACH report in NB-IoT and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ab/>
        <w:t xml:space="preserve">ZTE Corporation, </w:t>
      </w:r>
      <w:proofErr w:type="spellStart"/>
      <w:r w:rsidRPr="007D35C6">
        <w:rPr>
          <w:rStyle w:val="Hyperlink"/>
          <w:rFonts w:ascii="Times New Roman" w:eastAsiaTheme="minorEastAsia" w:hAnsi="Times New Roman"/>
          <w:color w:val="auto"/>
          <w:sz w:val="20"/>
          <w:szCs w:val="20"/>
          <w:u w:val="none"/>
          <w:lang w:eastAsia="zh-CN"/>
        </w:rPr>
        <w:t>Sanechips</w:t>
      </w:r>
      <w:proofErr w:type="spellEnd"/>
    </w:p>
    <w:p w14:paraId="333BD723"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R2-1904453</w:t>
      </w:r>
      <w:r w:rsidRPr="007D35C6">
        <w:rPr>
          <w:rStyle w:val="Hyperlink"/>
          <w:rFonts w:ascii="Times New Roman" w:eastAsiaTheme="minorEastAsia" w:hAnsi="Times New Roman"/>
          <w:color w:val="auto"/>
          <w:sz w:val="20"/>
          <w:szCs w:val="20"/>
          <w:u w:val="none"/>
          <w:lang w:eastAsia="zh-CN"/>
        </w:rPr>
        <w:tab/>
        <w:t>D-PUR related RRC Signaling Procedure for CP Solution</w:t>
      </w:r>
      <w:r w:rsidRPr="007D35C6">
        <w:rPr>
          <w:rStyle w:val="Hyperlink"/>
          <w:rFonts w:ascii="Times New Roman" w:eastAsiaTheme="minorEastAsia" w:hAnsi="Times New Roman"/>
          <w:color w:val="auto"/>
          <w:sz w:val="20"/>
          <w:szCs w:val="20"/>
          <w:u w:val="none"/>
          <w:lang w:eastAsia="zh-CN"/>
        </w:rPr>
        <w:tab/>
        <w:t>Nokia, Nokia Shanghai Bell</w:t>
      </w:r>
    </w:p>
    <w:p w14:paraId="19B923D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R2-1904496</w:t>
      </w:r>
      <w:r w:rsidRPr="007D35C6">
        <w:rPr>
          <w:rStyle w:val="Hyperlink"/>
          <w:rFonts w:ascii="Times New Roman" w:eastAsiaTheme="minorEastAsia" w:hAnsi="Times New Roman"/>
          <w:color w:val="auto"/>
          <w:sz w:val="20"/>
          <w:szCs w:val="20"/>
          <w:u w:val="none"/>
          <w:lang w:eastAsia="zh-CN"/>
        </w:rPr>
        <w:tab/>
        <w:t>UE_ID based WUS grouping</w:t>
      </w:r>
      <w:r w:rsidRPr="007D35C6">
        <w:rPr>
          <w:rStyle w:val="Hyperlink"/>
          <w:rFonts w:ascii="Times New Roman" w:eastAsiaTheme="minorEastAsia" w:hAnsi="Times New Roman"/>
          <w:color w:val="auto"/>
          <w:sz w:val="20"/>
          <w:szCs w:val="20"/>
          <w:u w:val="none"/>
          <w:lang w:eastAsia="zh-CN"/>
        </w:rPr>
        <w:tab/>
        <w:t>Ericsson</w:t>
      </w:r>
    </w:p>
    <w:p w14:paraId="6E9FFB6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R2-1904498</w:t>
      </w:r>
      <w:r w:rsidRPr="007D35C6">
        <w:rPr>
          <w:rStyle w:val="Hyperlink"/>
          <w:rFonts w:ascii="Times New Roman" w:eastAsiaTheme="minorEastAsia" w:hAnsi="Times New Roman"/>
          <w:color w:val="auto"/>
          <w:sz w:val="20"/>
          <w:szCs w:val="20"/>
          <w:u w:val="none"/>
          <w:lang w:eastAsia="zh-CN"/>
        </w:rPr>
        <w:tab/>
        <w:t>Mobility WUS group and paging multiplexing</w:t>
      </w:r>
      <w:r w:rsidRPr="007D35C6">
        <w:rPr>
          <w:rStyle w:val="Hyperlink"/>
          <w:rFonts w:ascii="Times New Roman" w:eastAsiaTheme="minorEastAsia" w:hAnsi="Times New Roman"/>
          <w:color w:val="auto"/>
          <w:sz w:val="20"/>
          <w:szCs w:val="20"/>
          <w:u w:val="none"/>
          <w:lang w:eastAsia="zh-CN"/>
        </w:rPr>
        <w:tab/>
        <w:t>Ericsson</w:t>
      </w:r>
    </w:p>
    <w:p w14:paraId="0A7D0055"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R2-1904513</w:t>
      </w:r>
      <w:r w:rsidRPr="007D35C6">
        <w:rPr>
          <w:rStyle w:val="Hyperlink"/>
          <w:rFonts w:ascii="Times New Roman" w:eastAsiaTheme="minorEastAsia" w:hAnsi="Times New Roman"/>
          <w:color w:val="auto"/>
          <w:sz w:val="20"/>
          <w:szCs w:val="20"/>
          <w:u w:val="none"/>
          <w:lang w:eastAsia="zh-CN"/>
        </w:rPr>
        <w:tab/>
        <w:t>Discussion on ANR Measurement Reporting Response Time</w:t>
      </w:r>
      <w:r w:rsidRPr="007D35C6">
        <w:rPr>
          <w:rStyle w:val="Hyperlink"/>
          <w:rFonts w:ascii="Times New Roman" w:eastAsiaTheme="minorEastAsia" w:hAnsi="Times New Roman"/>
          <w:color w:val="auto"/>
          <w:sz w:val="20"/>
          <w:szCs w:val="20"/>
          <w:u w:val="none"/>
          <w:lang w:eastAsia="zh-CN"/>
        </w:rPr>
        <w:tab/>
        <w:t>Ericsson</w:t>
      </w:r>
    </w:p>
    <w:p w14:paraId="788262D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R2-1904514</w:t>
      </w:r>
      <w:r w:rsidRPr="007D35C6">
        <w:rPr>
          <w:rStyle w:val="Hyperlink"/>
          <w:rFonts w:ascii="Times New Roman" w:eastAsiaTheme="minorEastAsia" w:hAnsi="Times New Roman"/>
          <w:color w:val="auto"/>
          <w:sz w:val="20"/>
          <w:szCs w:val="20"/>
          <w:u w:val="none"/>
          <w:lang w:eastAsia="zh-CN"/>
        </w:rPr>
        <w:tab/>
        <w:t>Discussion on ANR Measurement using single set of measurements</w:t>
      </w:r>
      <w:r w:rsidRPr="007D35C6">
        <w:rPr>
          <w:rStyle w:val="Hyperlink"/>
          <w:rFonts w:ascii="Times New Roman" w:eastAsiaTheme="minorEastAsia" w:hAnsi="Times New Roman"/>
          <w:color w:val="auto"/>
          <w:sz w:val="20"/>
          <w:szCs w:val="20"/>
          <w:u w:val="none"/>
          <w:lang w:eastAsia="zh-CN"/>
        </w:rPr>
        <w:tab/>
        <w:t>Ericsson</w:t>
      </w:r>
    </w:p>
    <w:p w14:paraId="3D17BC0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R2-1904515</w:t>
      </w:r>
      <w:r w:rsidRPr="007D35C6">
        <w:rPr>
          <w:rStyle w:val="Hyperlink"/>
          <w:rFonts w:ascii="Times New Roman" w:eastAsiaTheme="minorEastAsia" w:hAnsi="Times New Roman"/>
          <w:color w:val="auto"/>
          <w:sz w:val="20"/>
          <w:szCs w:val="20"/>
          <w:u w:val="none"/>
          <w:lang w:eastAsia="zh-CN"/>
        </w:rPr>
        <w:tab/>
        <w:t>Configuration and Reporting of RLF for NB-IoT</w:t>
      </w:r>
      <w:r w:rsidRPr="007D35C6">
        <w:rPr>
          <w:rStyle w:val="Hyperlink"/>
          <w:rFonts w:ascii="Times New Roman" w:eastAsiaTheme="minorEastAsia" w:hAnsi="Times New Roman"/>
          <w:color w:val="auto"/>
          <w:sz w:val="20"/>
          <w:szCs w:val="20"/>
          <w:u w:val="none"/>
          <w:lang w:eastAsia="zh-CN"/>
        </w:rPr>
        <w:tab/>
        <w:t>Ericsson</w:t>
      </w:r>
    </w:p>
    <w:p w14:paraId="52947F27"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R2-1904516</w:t>
      </w:r>
      <w:r w:rsidRPr="007D35C6">
        <w:rPr>
          <w:rStyle w:val="Hyperlink"/>
          <w:rFonts w:ascii="Times New Roman" w:eastAsiaTheme="minorEastAsia" w:hAnsi="Times New Roman"/>
          <w:color w:val="auto"/>
          <w:sz w:val="20"/>
          <w:szCs w:val="20"/>
          <w:u w:val="none"/>
          <w:lang w:eastAsia="zh-CN"/>
        </w:rPr>
        <w:tab/>
        <w:t>Introducing IRAT cell selection for NB-IoT</w:t>
      </w:r>
      <w:r w:rsidRPr="007D35C6">
        <w:rPr>
          <w:rStyle w:val="Hyperlink"/>
          <w:rFonts w:ascii="Times New Roman" w:eastAsiaTheme="minorEastAsia" w:hAnsi="Times New Roman"/>
          <w:color w:val="auto"/>
          <w:sz w:val="20"/>
          <w:szCs w:val="20"/>
          <w:u w:val="none"/>
          <w:lang w:eastAsia="zh-CN"/>
        </w:rPr>
        <w:tab/>
        <w:t>Ericsson</w:t>
      </w:r>
    </w:p>
    <w:p w14:paraId="25DEE09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R2-1904517</w:t>
      </w:r>
      <w:r w:rsidRPr="007D35C6">
        <w:rPr>
          <w:rStyle w:val="Hyperlink"/>
          <w:rFonts w:ascii="Times New Roman" w:eastAsiaTheme="minorEastAsia" w:hAnsi="Times New Roman"/>
          <w:color w:val="auto"/>
          <w:sz w:val="20"/>
          <w:szCs w:val="20"/>
          <w:u w:val="none"/>
          <w:lang w:eastAsia="zh-CN"/>
        </w:rPr>
        <w:tab/>
        <w:t>Introduction of Inter-RAT cell selection indication in 36.331</w:t>
      </w:r>
      <w:r w:rsidRPr="007D35C6">
        <w:rPr>
          <w:rStyle w:val="Hyperlink"/>
          <w:rFonts w:ascii="Times New Roman" w:eastAsiaTheme="minorEastAsia" w:hAnsi="Times New Roman"/>
          <w:color w:val="auto"/>
          <w:sz w:val="20"/>
          <w:szCs w:val="20"/>
          <w:u w:val="none"/>
          <w:lang w:eastAsia="zh-CN"/>
        </w:rPr>
        <w:tab/>
        <w:t>Ericsson</w:t>
      </w:r>
    </w:p>
    <w:p w14:paraId="725C0B5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R2-1904523</w:t>
      </w:r>
      <w:r w:rsidRPr="007D35C6">
        <w:rPr>
          <w:rStyle w:val="Hyperlink"/>
          <w:rFonts w:ascii="Times New Roman" w:eastAsiaTheme="minorEastAsia" w:hAnsi="Times New Roman"/>
          <w:color w:val="auto"/>
          <w:sz w:val="20"/>
          <w:szCs w:val="20"/>
          <w:u w:val="none"/>
          <w:lang w:eastAsia="zh-CN"/>
        </w:rPr>
        <w:tab/>
        <w:t>Draft LS on MT EDT</w:t>
      </w:r>
      <w:r w:rsidRPr="007D35C6">
        <w:rPr>
          <w:rStyle w:val="Hyperlink"/>
          <w:rFonts w:ascii="Times New Roman" w:eastAsiaTheme="minorEastAsia" w:hAnsi="Times New Roman"/>
          <w:color w:val="auto"/>
          <w:sz w:val="20"/>
          <w:szCs w:val="20"/>
          <w:u w:val="none"/>
          <w:lang w:eastAsia="zh-CN"/>
        </w:rPr>
        <w:tab/>
        <w:t>Ericsson</w:t>
      </w:r>
    </w:p>
    <w:p w14:paraId="502C627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R2-1904525</w:t>
      </w:r>
      <w:r w:rsidRPr="007D35C6">
        <w:rPr>
          <w:rStyle w:val="Hyperlink"/>
          <w:rFonts w:ascii="Times New Roman" w:eastAsiaTheme="minorEastAsia" w:hAnsi="Times New Roman"/>
          <w:color w:val="auto"/>
          <w:sz w:val="20"/>
          <w:szCs w:val="20"/>
          <w:u w:val="none"/>
          <w:lang w:eastAsia="zh-CN"/>
        </w:rPr>
        <w:tab/>
        <w:t>Support of extended DRX in RRC_IDLE when connected to 5GC</w:t>
      </w:r>
      <w:r w:rsidRPr="007D35C6">
        <w:rPr>
          <w:rStyle w:val="Hyperlink"/>
          <w:rFonts w:ascii="Times New Roman" w:eastAsiaTheme="minorEastAsia" w:hAnsi="Times New Roman"/>
          <w:color w:val="auto"/>
          <w:sz w:val="20"/>
          <w:szCs w:val="20"/>
          <w:u w:val="none"/>
          <w:lang w:eastAsia="zh-CN"/>
        </w:rPr>
        <w:tab/>
        <w:t>Ericsson</w:t>
      </w:r>
    </w:p>
    <w:p w14:paraId="51CB841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R2-1904547</w:t>
      </w:r>
      <w:r w:rsidRPr="007D35C6">
        <w:rPr>
          <w:rStyle w:val="Hyperlink"/>
          <w:rFonts w:ascii="Times New Roman" w:eastAsiaTheme="minorEastAsia" w:hAnsi="Times New Roman"/>
          <w:color w:val="auto"/>
          <w:sz w:val="20"/>
          <w:szCs w:val="20"/>
          <w:u w:val="none"/>
          <w:lang w:eastAsia="zh-CN"/>
        </w:rPr>
        <w:tab/>
        <w:t>Msg3 Quality Report Format for NB-IoT</w:t>
      </w:r>
      <w:r w:rsidRPr="007D35C6">
        <w:rPr>
          <w:rStyle w:val="Hyperlink"/>
          <w:rFonts w:ascii="Times New Roman" w:eastAsiaTheme="minorEastAsia" w:hAnsi="Times New Roman"/>
          <w:color w:val="auto"/>
          <w:sz w:val="20"/>
          <w:szCs w:val="20"/>
          <w:u w:val="none"/>
          <w:lang w:eastAsia="zh-CN"/>
        </w:rPr>
        <w:tab/>
        <w:t>Ericsson</w:t>
      </w:r>
    </w:p>
    <w:p w14:paraId="07966987"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R2-1904639</w:t>
      </w:r>
      <w:r w:rsidRPr="007D35C6">
        <w:rPr>
          <w:rStyle w:val="Hyperlink"/>
          <w:rFonts w:ascii="Times New Roman" w:eastAsiaTheme="minorEastAsia" w:hAnsi="Times New Roman"/>
          <w:color w:val="auto"/>
          <w:sz w:val="20"/>
          <w:szCs w:val="20"/>
          <w:u w:val="none"/>
          <w:lang w:eastAsia="zh-CN"/>
        </w:rPr>
        <w:tab/>
        <w:t>Supporting Presence of NRS on a non-anchor carrier for paging in NB-IoT</w:t>
      </w:r>
      <w:r w:rsidRPr="007D35C6">
        <w:rPr>
          <w:rStyle w:val="Hyperlink"/>
          <w:rFonts w:ascii="Times New Roman" w:eastAsiaTheme="minorEastAsia" w:hAnsi="Times New Roman"/>
          <w:color w:val="auto"/>
          <w:sz w:val="20"/>
          <w:szCs w:val="20"/>
          <w:u w:val="none"/>
          <w:lang w:eastAsia="zh-CN"/>
        </w:rPr>
        <w:tab/>
        <w:t>Ericsson</w:t>
      </w:r>
    </w:p>
    <w:p w14:paraId="305B225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R2-1904640</w:t>
      </w:r>
      <w:r w:rsidRPr="007D35C6">
        <w:rPr>
          <w:rStyle w:val="Hyperlink"/>
          <w:rFonts w:ascii="Times New Roman" w:eastAsiaTheme="minorEastAsia" w:hAnsi="Times New Roman"/>
          <w:color w:val="auto"/>
          <w:sz w:val="20"/>
          <w:szCs w:val="20"/>
          <w:u w:val="none"/>
          <w:lang w:eastAsia="zh-CN"/>
        </w:rPr>
        <w:tab/>
        <w:t>Configuration and Reporting of RACH for NB-IoT</w:t>
      </w:r>
      <w:r w:rsidRPr="007D35C6">
        <w:rPr>
          <w:rStyle w:val="Hyperlink"/>
          <w:rFonts w:ascii="Times New Roman" w:eastAsiaTheme="minorEastAsia" w:hAnsi="Times New Roman"/>
          <w:color w:val="auto"/>
          <w:sz w:val="20"/>
          <w:szCs w:val="20"/>
          <w:u w:val="none"/>
          <w:lang w:eastAsia="zh-CN"/>
        </w:rPr>
        <w:tab/>
        <w:t>Ericsson</w:t>
      </w:r>
    </w:p>
    <w:p w14:paraId="3341CD62" w14:textId="019FC8DC"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R2-1904641</w:t>
      </w:r>
      <w:r w:rsidRPr="007D35C6">
        <w:rPr>
          <w:rStyle w:val="Hyperlink"/>
          <w:rFonts w:ascii="Times New Roman" w:eastAsiaTheme="minorEastAsia" w:hAnsi="Times New Roman"/>
          <w:color w:val="auto"/>
          <w:sz w:val="20"/>
          <w:szCs w:val="20"/>
          <w:u w:val="none"/>
          <w:lang w:eastAsia="zh-CN"/>
        </w:rPr>
        <w:tab/>
        <w:t>Configuration and Reporting of RACH Failure measur</w:t>
      </w:r>
      <w:r w:rsidR="00A21874">
        <w:rPr>
          <w:rStyle w:val="Hyperlink"/>
          <w:rFonts w:ascii="Times New Roman" w:eastAsiaTheme="minorEastAsia" w:hAnsi="Times New Roman"/>
          <w:color w:val="auto"/>
          <w:sz w:val="20"/>
          <w:szCs w:val="20"/>
          <w:u w:val="none"/>
          <w:lang w:eastAsia="zh-CN"/>
        </w:rPr>
        <w:t>e</w:t>
      </w:r>
      <w:r w:rsidRPr="007D35C6">
        <w:rPr>
          <w:rStyle w:val="Hyperlink"/>
          <w:rFonts w:ascii="Times New Roman" w:eastAsiaTheme="minorEastAsia" w:hAnsi="Times New Roman"/>
          <w:color w:val="auto"/>
          <w:sz w:val="20"/>
          <w:szCs w:val="20"/>
          <w:u w:val="none"/>
          <w:lang w:eastAsia="zh-CN"/>
        </w:rPr>
        <w:t xml:space="preserve">ment for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ab/>
        <w:t>Ericsson</w:t>
      </w:r>
    </w:p>
    <w:p w14:paraId="7E70F7A6"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R2-1904684</w:t>
      </w:r>
      <w:r w:rsidRPr="007D35C6">
        <w:rPr>
          <w:rStyle w:val="Hyperlink"/>
          <w:rFonts w:ascii="Times New Roman" w:eastAsiaTheme="minorEastAsia" w:hAnsi="Times New Roman"/>
          <w:color w:val="auto"/>
          <w:sz w:val="20"/>
          <w:szCs w:val="20"/>
          <w:u w:val="none"/>
          <w:lang w:eastAsia="zh-CN"/>
        </w:rPr>
        <w:tab/>
        <w:t>Access stratum changes to enable NB-IoT connectivity to 5GC</w:t>
      </w:r>
      <w:r w:rsidRPr="007D35C6">
        <w:rPr>
          <w:rStyle w:val="Hyperlink"/>
          <w:rFonts w:ascii="Times New Roman" w:eastAsiaTheme="minorEastAsia" w:hAnsi="Times New Roman"/>
          <w:color w:val="auto"/>
          <w:sz w:val="20"/>
          <w:szCs w:val="20"/>
          <w:u w:val="none"/>
          <w:lang w:eastAsia="zh-CN"/>
        </w:rPr>
        <w:tab/>
        <w:t>Qualcomm Incorporated</w:t>
      </w:r>
    </w:p>
    <w:p w14:paraId="4ED98D58"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R2-1904686</w:t>
      </w:r>
      <w:r w:rsidRPr="007D35C6">
        <w:rPr>
          <w:rStyle w:val="Hyperlink"/>
          <w:rFonts w:ascii="Times New Roman" w:eastAsiaTheme="minorEastAsia" w:hAnsi="Times New Roman"/>
          <w:color w:val="auto"/>
          <w:sz w:val="20"/>
          <w:szCs w:val="20"/>
          <w:u w:val="none"/>
          <w:lang w:eastAsia="zh-CN"/>
        </w:rPr>
        <w:tab/>
        <w:t xml:space="preserve">Access stratum changes to enable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connectivity to 5GC</w:t>
      </w:r>
      <w:r w:rsidRPr="007D35C6">
        <w:rPr>
          <w:rStyle w:val="Hyperlink"/>
          <w:rFonts w:ascii="Times New Roman" w:eastAsiaTheme="minorEastAsia" w:hAnsi="Times New Roman"/>
          <w:color w:val="auto"/>
          <w:sz w:val="20"/>
          <w:szCs w:val="20"/>
          <w:u w:val="none"/>
          <w:lang w:eastAsia="zh-CN"/>
        </w:rPr>
        <w:tab/>
        <w:t>Qualcomm Incorporated</w:t>
      </w:r>
    </w:p>
    <w:p w14:paraId="0B10547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R2-1904687</w:t>
      </w:r>
      <w:r w:rsidRPr="007D35C6">
        <w:rPr>
          <w:rStyle w:val="Hyperlink"/>
          <w:rFonts w:ascii="Times New Roman" w:eastAsiaTheme="minorEastAsia" w:hAnsi="Times New Roman"/>
          <w:color w:val="auto"/>
          <w:sz w:val="20"/>
          <w:szCs w:val="20"/>
          <w:u w:val="none"/>
          <w:lang w:eastAsia="zh-CN"/>
        </w:rPr>
        <w:tab/>
        <w:t xml:space="preserve">Access Stratum Release Assistance Indicator for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and NB-IoT connected to 5GC</w:t>
      </w:r>
      <w:r w:rsidRPr="007D35C6">
        <w:rPr>
          <w:rStyle w:val="Hyperlink"/>
          <w:rFonts w:ascii="Times New Roman" w:eastAsiaTheme="minorEastAsia" w:hAnsi="Times New Roman"/>
          <w:color w:val="auto"/>
          <w:sz w:val="20"/>
          <w:szCs w:val="20"/>
          <w:u w:val="none"/>
          <w:lang w:eastAsia="zh-CN"/>
        </w:rPr>
        <w:tab/>
        <w:t>Qualcomm Incorporated</w:t>
      </w:r>
    </w:p>
    <w:p w14:paraId="0C86325B"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R2-1904689</w:t>
      </w:r>
      <w:r w:rsidRPr="007D35C6">
        <w:rPr>
          <w:rStyle w:val="Hyperlink"/>
          <w:rFonts w:ascii="Times New Roman" w:eastAsiaTheme="minorEastAsia" w:hAnsi="Times New Roman"/>
          <w:color w:val="auto"/>
          <w:sz w:val="20"/>
          <w:szCs w:val="20"/>
          <w:u w:val="none"/>
          <w:lang w:eastAsia="zh-CN"/>
        </w:rPr>
        <w:tab/>
        <w:t xml:space="preserve">Access stratum changes to support CP-EDT optimization for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&amp; NB-IoT connected to 5GC</w:t>
      </w:r>
      <w:r w:rsidRPr="007D35C6">
        <w:rPr>
          <w:rStyle w:val="Hyperlink"/>
          <w:rFonts w:ascii="Times New Roman" w:eastAsiaTheme="minorEastAsia" w:hAnsi="Times New Roman"/>
          <w:color w:val="auto"/>
          <w:sz w:val="20"/>
          <w:szCs w:val="20"/>
          <w:u w:val="none"/>
          <w:lang w:eastAsia="zh-CN"/>
        </w:rPr>
        <w:tab/>
        <w:t>Qualcomm Incorporated</w:t>
      </w:r>
    </w:p>
    <w:p w14:paraId="1346729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R2-1904695</w:t>
      </w:r>
      <w:r w:rsidRPr="007D35C6">
        <w:rPr>
          <w:rStyle w:val="Hyperlink"/>
          <w:rFonts w:ascii="Times New Roman" w:eastAsiaTheme="minorEastAsia" w:hAnsi="Times New Roman"/>
          <w:color w:val="auto"/>
          <w:sz w:val="20"/>
          <w:szCs w:val="20"/>
          <w:u w:val="none"/>
          <w:lang w:eastAsia="zh-CN"/>
        </w:rPr>
        <w:tab/>
        <w:t xml:space="preserve">Access stratum changes to support Non-EDT control plane optimization for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and NB-IoT connected to 5GC</w:t>
      </w:r>
      <w:r w:rsidRPr="007D35C6">
        <w:rPr>
          <w:rStyle w:val="Hyperlink"/>
          <w:rFonts w:ascii="Times New Roman" w:eastAsiaTheme="minorEastAsia" w:hAnsi="Times New Roman"/>
          <w:color w:val="auto"/>
          <w:sz w:val="20"/>
          <w:szCs w:val="20"/>
          <w:u w:val="none"/>
          <w:lang w:eastAsia="zh-CN"/>
        </w:rPr>
        <w:tab/>
        <w:t>Qualcomm Incorporated</w:t>
      </w:r>
    </w:p>
    <w:p w14:paraId="10A7318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R2-1904719</w:t>
      </w:r>
      <w:r w:rsidRPr="007D35C6">
        <w:rPr>
          <w:rStyle w:val="Hyperlink"/>
          <w:rFonts w:ascii="Times New Roman" w:eastAsiaTheme="minorEastAsia" w:hAnsi="Times New Roman"/>
          <w:color w:val="auto"/>
          <w:sz w:val="20"/>
          <w:szCs w:val="20"/>
          <w:u w:val="none"/>
          <w:lang w:eastAsia="zh-CN"/>
        </w:rPr>
        <w:tab/>
        <w:t xml:space="preserve">Access stratum changes to support idle mode </w:t>
      </w:r>
      <w:proofErr w:type="spellStart"/>
      <w:r w:rsidRPr="007D35C6">
        <w:rPr>
          <w:rStyle w:val="Hyperlink"/>
          <w:rFonts w:ascii="Times New Roman" w:eastAsiaTheme="minorEastAsia" w:hAnsi="Times New Roman"/>
          <w:color w:val="auto"/>
          <w:sz w:val="20"/>
          <w:szCs w:val="20"/>
          <w:u w:val="none"/>
          <w:lang w:eastAsia="zh-CN"/>
        </w:rPr>
        <w:t>eDRX</w:t>
      </w:r>
      <w:proofErr w:type="spellEnd"/>
      <w:r w:rsidRPr="007D35C6">
        <w:rPr>
          <w:rStyle w:val="Hyperlink"/>
          <w:rFonts w:ascii="Times New Roman" w:eastAsiaTheme="minorEastAsia" w:hAnsi="Times New Roman"/>
          <w:color w:val="auto"/>
          <w:sz w:val="20"/>
          <w:szCs w:val="20"/>
          <w:u w:val="none"/>
          <w:lang w:eastAsia="zh-CN"/>
        </w:rPr>
        <w:t xml:space="preserve"> for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and NB-IoT connected to 5GC</w:t>
      </w:r>
      <w:r w:rsidRPr="007D35C6">
        <w:rPr>
          <w:rStyle w:val="Hyperlink"/>
          <w:rFonts w:ascii="Times New Roman" w:eastAsiaTheme="minorEastAsia" w:hAnsi="Times New Roman"/>
          <w:color w:val="auto"/>
          <w:sz w:val="20"/>
          <w:szCs w:val="20"/>
          <w:u w:val="none"/>
          <w:lang w:eastAsia="zh-CN"/>
        </w:rPr>
        <w:tab/>
        <w:t>Qualcomm Incorporated</w:t>
      </w:r>
    </w:p>
    <w:p w14:paraId="7922ADC6"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R2-1904722</w:t>
      </w:r>
      <w:r w:rsidRPr="007D35C6">
        <w:rPr>
          <w:rStyle w:val="Hyperlink"/>
          <w:rFonts w:ascii="Times New Roman" w:eastAsiaTheme="minorEastAsia" w:hAnsi="Times New Roman"/>
          <w:color w:val="auto"/>
          <w:sz w:val="20"/>
          <w:szCs w:val="20"/>
          <w:u w:val="none"/>
          <w:lang w:eastAsia="zh-CN"/>
        </w:rPr>
        <w:tab/>
        <w:t xml:space="preserve">Access stratum changes to support connected mode </w:t>
      </w:r>
      <w:proofErr w:type="spellStart"/>
      <w:r w:rsidRPr="007D35C6">
        <w:rPr>
          <w:rStyle w:val="Hyperlink"/>
          <w:rFonts w:ascii="Times New Roman" w:eastAsiaTheme="minorEastAsia" w:hAnsi="Times New Roman"/>
          <w:color w:val="auto"/>
          <w:sz w:val="20"/>
          <w:szCs w:val="20"/>
          <w:u w:val="none"/>
          <w:lang w:eastAsia="zh-CN"/>
        </w:rPr>
        <w:t>eDRX</w:t>
      </w:r>
      <w:proofErr w:type="spellEnd"/>
      <w:r w:rsidRPr="007D35C6">
        <w:rPr>
          <w:rStyle w:val="Hyperlink"/>
          <w:rFonts w:ascii="Times New Roman" w:eastAsiaTheme="minorEastAsia" w:hAnsi="Times New Roman"/>
          <w:color w:val="auto"/>
          <w:sz w:val="20"/>
          <w:szCs w:val="20"/>
          <w:u w:val="none"/>
          <w:lang w:eastAsia="zh-CN"/>
        </w:rPr>
        <w:t xml:space="preserve"> for </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and NB-IoT connected to 5GC</w:t>
      </w:r>
      <w:r w:rsidRPr="007D35C6">
        <w:rPr>
          <w:rStyle w:val="Hyperlink"/>
          <w:rFonts w:ascii="Times New Roman" w:eastAsiaTheme="minorEastAsia" w:hAnsi="Times New Roman"/>
          <w:color w:val="auto"/>
          <w:sz w:val="20"/>
          <w:szCs w:val="20"/>
          <w:u w:val="none"/>
          <w:lang w:eastAsia="zh-CN"/>
        </w:rPr>
        <w:tab/>
        <w:t>Qualcomm Incorporated</w:t>
      </w:r>
    </w:p>
    <w:p w14:paraId="4271809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R2-1904759</w:t>
      </w:r>
      <w:r w:rsidRPr="007D35C6">
        <w:rPr>
          <w:rStyle w:val="Hyperlink"/>
          <w:rFonts w:ascii="Times New Roman" w:eastAsiaTheme="minorEastAsia" w:hAnsi="Times New Roman"/>
          <w:color w:val="auto"/>
          <w:sz w:val="20"/>
          <w:szCs w:val="20"/>
          <w:u w:val="none"/>
          <w:lang w:eastAsia="zh-CN"/>
        </w:rPr>
        <w:tab/>
        <w:t>On Inter-RAT assistance information for NB-IoT and LTE(-</w:t>
      </w:r>
      <w:proofErr w:type="spellStart"/>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w:t>
      </w:r>
      <w:r w:rsidRPr="007D35C6">
        <w:rPr>
          <w:rStyle w:val="Hyperlink"/>
          <w:rFonts w:ascii="Times New Roman" w:eastAsiaTheme="minorEastAsia" w:hAnsi="Times New Roman"/>
          <w:color w:val="auto"/>
          <w:sz w:val="20"/>
          <w:szCs w:val="20"/>
          <w:u w:val="none"/>
          <w:lang w:eastAsia="zh-CN"/>
        </w:rPr>
        <w:tab/>
        <w:t>Sequans Communications</w:t>
      </w:r>
    </w:p>
    <w:p w14:paraId="175DE31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R2-1904772</w:t>
      </w:r>
      <w:r w:rsidRPr="007D35C6">
        <w:rPr>
          <w:rStyle w:val="Hyperlink"/>
          <w:rFonts w:ascii="Times New Roman" w:eastAsiaTheme="minorEastAsia" w:hAnsi="Times New Roman"/>
          <w:color w:val="auto"/>
          <w:sz w:val="20"/>
          <w:szCs w:val="20"/>
          <w:u w:val="none"/>
          <w:lang w:eastAsia="zh-CN"/>
        </w:rPr>
        <w:tab/>
        <w:t>Discussion on UE operations using D-PUR</w:t>
      </w:r>
      <w:r w:rsidRPr="007D35C6">
        <w:rPr>
          <w:rStyle w:val="Hyperlink"/>
          <w:rFonts w:ascii="Times New Roman" w:eastAsiaTheme="minorEastAsia" w:hAnsi="Times New Roman"/>
          <w:color w:val="auto"/>
          <w:sz w:val="20"/>
          <w:szCs w:val="20"/>
          <w:u w:val="none"/>
          <w:lang w:eastAsia="zh-CN"/>
        </w:rPr>
        <w:tab/>
        <w:t>LG Electronics UK</w:t>
      </w:r>
    </w:p>
    <w:p w14:paraId="07DCB2FC"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R2-1904773</w:t>
      </w:r>
      <w:r w:rsidRPr="007D35C6">
        <w:rPr>
          <w:rStyle w:val="Hyperlink"/>
          <w:rFonts w:ascii="Times New Roman" w:eastAsiaTheme="minorEastAsia" w:hAnsi="Times New Roman"/>
          <w:color w:val="auto"/>
          <w:sz w:val="20"/>
          <w:szCs w:val="20"/>
          <w:u w:val="none"/>
          <w:lang w:eastAsia="zh-CN"/>
        </w:rPr>
        <w:tab/>
        <w:t>Consideration of time alignment in PUR</w:t>
      </w:r>
      <w:r w:rsidRPr="007D35C6">
        <w:rPr>
          <w:rStyle w:val="Hyperlink"/>
          <w:rFonts w:ascii="Times New Roman" w:eastAsiaTheme="minorEastAsia" w:hAnsi="Times New Roman"/>
          <w:color w:val="auto"/>
          <w:sz w:val="20"/>
          <w:szCs w:val="20"/>
          <w:u w:val="none"/>
          <w:lang w:eastAsia="zh-CN"/>
        </w:rPr>
        <w:tab/>
        <w:t>LG Electronics UK</w:t>
      </w:r>
    </w:p>
    <w:p w14:paraId="38CB1CA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R2-1904774</w:t>
      </w:r>
      <w:r w:rsidRPr="007D35C6">
        <w:rPr>
          <w:rStyle w:val="Hyperlink"/>
          <w:rFonts w:ascii="Times New Roman" w:eastAsiaTheme="minorEastAsia" w:hAnsi="Times New Roman"/>
          <w:color w:val="auto"/>
          <w:sz w:val="20"/>
          <w:szCs w:val="20"/>
          <w:u w:val="none"/>
          <w:lang w:eastAsia="zh-CN"/>
        </w:rPr>
        <w:tab/>
        <w:t>Discussion on Msg2 based MT EDT solution</w:t>
      </w:r>
      <w:r w:rsidRPr="007D35C6">
        <w:rPr>
          <w:rStyle w:val="Hyperlink"/>
          <w:rFonts w:ascii="Times New Roman" w:eastAsiaTheme="minorEastAsia" w:hAnsi="Times New Roman"/>
          <w:color w:val="auto"/>
          <w:sz w:val="20"/>
          <w:szCs w:val="20"/>
          <w:u w:val="none"/>
          <w:lang w:eastAsia="zh-CN"/>
        </w:rPr>
        <w:tab/>
        <w:t>LG Electronics UK</w:t>
      </w:r>
    </w:p>
    <w:p w14:paraId="6317FC5A"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R2-1904775</w:t>
      </w:r>
      <w:r w:rsidRPr="007D35C6">
        <w:rPr>
          <w:rStyle w:val="Hyperlink"/>
          <w:rFonts w:ascii="Times New Roman" w:eastAsiaTheme="minorEastAsia" w:hAnsi="Times New Roman"/>
          <w:color w:val="auto"/>
          <w:sz w:val="20"/>
          <w:szCs w:val="20"/>
          <w:u w:val="none"/>
          <w:lang w:eastAsia="zh-CN"/>
        </w:rPr>
        <w:tab/>
        <w:t>Discussion on Msg4 based MT EDT solution</w:t>
      </w:r>
      <w:r w:rsidRPr="007D35C6">
        <w:rPr>
          <w:rStyle w:val="Hyperlink"/>
          <w:rFonts w:ascii="Times New Roman" w:eastAsiaTheme="minorEastAsia" w:hAnsi="Times New Roman"/>
          <w:color w:val="auto"/>
          <w:sz w:val="20"/>
          <w:szCs w:val="20"/>
          <w:u w:val="none"/>
          <w:lang w:eastAsia="zh-CN"/>
        </w:rPr>
        <w:tab/>
        <w:t>LG Electronics UK</w:t>
      </w:r>
    </w:p>
    <w:p w14:paraId="2A38EAEE"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R2-1904776</w:t>
      </w:r>
      <w:r w:rsidRPr="007D35C6">
        <w:rPr>
          <w:rStyle w:val="Hyperlink"/>
          <w:rFonts w:ascii="Times New Roman" w:eastAsiaTheme="minorEastAsia" w:hAnsi="Times New Roman"/>
          <w:color w:val="auto"/>
          <w:sz w:val="20"/>
          <w:szCs w:val="20"/>
          <w:u w:val="none"/>
          <w:lang w:eastAsia="zh-CN"/>
        </w:rPr>
        <w:tab/>
        <w:t>Discussion on specifying multiple MT EDT solutions</w:t>
      </w:r>
      <w:r w:rsidRPr="007D35C6">
        <w:rPr>
          <w:rStyle w:val="Hyperlink"/>
          <w:rFonts w:ascii="Times New Roman" w:eastAsiaTheme="minorEastAsia" w:hAnsi="Times New Roman"/>
          <w:color w:val="auto"/>
          <w:sz w:val="20"/>
          <w:szCs w:val="20"/>
          <w:u w:val="none"/>
          <w:lang w:eastAsia="zh-CN"/>
        </w:rPr>
        <w:tab/>
        <w:t>LG Electronics UK</w:t>
      </w:r>
    </w:p>
    <w:p w14:paraId="649964F4"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R2-1904777</w:t>
      </w:r>
      <w:r w:rsidRPr="007D35C6">
        <w:rPr>
          <w:rStyle w:val="Hyperlink"/>
          <w:rFonts w:ascii="Times New Roman" w:eastAsiaTheme="minorEastAsia" w:hAnsi="Times New Roman"/>
          <w:color w:val="auto"/>
          <w:sz w:val="20"/>
          <w:szCs w:val="20"/>
          <w:u w:val="none"/>
          <w:lang w:eastAsia="zh-CN"/>
        </w:rPr>
        <w:tab/>
        <w:t>Support for Shared-PUR</w:t>
      </w:r>
      <w:r w:rsidRPr="007D35C6">
        <w:rPr>
          <w:rStyle w:val="Hyperlink"/>
          <w:rFonts w:ascii="Times New Roman" w:eastAsiaTheme="minorEastAsia" w:hAnsi="Times New Roman"/>
          <w:color w:val="auto"/>
          <w:sz w:val="20"/>
          <w:szCs w:val="20"/>
          <w:u w:val="none"/>
          <w:lang w:eastAsia="zh-CN"/>
        </w:rPr>
        <w:tab/>
        <w:t>LG Electronics UK</w:t>
      </w:r>
    </w:p>
    <w:p w14:paraId="6BC2E331"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R2-1905110</w:t>
      </w:r>
      <w:r w:rsidRPr="007D35C6">
        <w:rPr>
          <w:rStyle w:val="Hyperlink"/>
          <w:rFonts w:ascii="Times New Roman" w:eastAsiaTheme="minorEastAsia" w:hAnsi="Times New Roman"/>
          <w:color w:val="auto"/>
          <w:sz w:val="20"/>
          <w:szCs w:val="20"/>
          <w:u w:val="none"/>
          <w:lang w:eastAsia="zh-CN"/>
        </w:rPr>
        <w:tab/>
        <w:t>Mobile-terminated Early Data Transmission</w:t>
      </w:r>
      <w:r w:rsidRPr="007D35C6">
        <w:rPr>
          <w:rStyle w:val="Hyperlink"/>
          <w:rFonts w:ascii="Times New Roman" w:eastAsiaTheme="minorEastAsia" w:hAnsi="Times New Roman"/>
          <w:color w:val="auto"/>
          <w:sz w:val="20"/>
          <w:szCs w:val="20"/>
          <w:u w:val="none"/>
          <w:lang w:eastAsia="zh-CN"/>
        </w:rPr>
        <w:tab/>
        <w:t>MediaTek Inc.</w:t>
      </w:r>
    </w:p>
    <w:p w14:paraId="2E92C6F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R2-1905194</w:t>
      </w:r>
      <w:r w:rsidRPr="007D35C6">
        <w:rPr>
          <w:rStyle w:val="Hyperlink"/>
          <w:rFonts w:ascii="Times New Roman" w:eastAsiaTheme="minorEastAsia" w:hAnsi="Times New Roman"/>
          <w:color w:val="auto"/>
          <w:sz w:val="20"/>
          <w:szCs w:val="20"/>
          <w:u w:val="none"/>
          <w:lang w:eastAsia="zh-CN"/>
        </w:rPr>
        <w:tab/>
        <w:t xml:space="preserve">Comparison of UP </w:t>
      </w:r>
      <w:proofErr w:type="spellStart"/>
      <w:r w:rsidRPr="007D35C6">
        <w:rPr>
          <w:rStyle w:val="Hyperlink"/>
          <w:rFonts w:ascii="Times New Roman" w:eastAsiaTheme="minorEastAsia" w:hAnsi="Times New Roman"/>
          <w:color w:val="auto"/>
          <w:sz w:val="20"/>
          <w:szCs w:val="20"/>
          <w:u w:val="none"/>
          <w:lang w:eastAsia="zh-CN"/>
        </w:rPr>
        <w:t>CIoT</w:t>
      </w:r>
      <w:proofErr w:type="spellEnd"/>
      <w:r w:rsidRPr="007D35C6">
        <w:rPr>
          <w:rStyle w:val="Hyperlink"/>
          <w:rFonts w:ascii="Times New Roman" w:eastAsiaTheme="minorEastAsia" w:hAnsi="Times New Roman"/>
          <w:color w:val="auto"/>
          <w:sz w:val="20"/>
          <w:szCs w:val="20"/>
          <w:u w:val="none"/>
          <w:lang w:eastAsia="zh-CN"/>
        </w:rPr>
        <w:t xml:space="preserve"> and RRC-INACTIVE for 5GC</w:t>
      </w:r>
      <w:r w:rsidRPr="007D35C6">
        <w:rPr>
          <w:rStyle w:val="Hyperlink"/>
          <w:rFonts w:ascii="Times New Roman" w:eastAsiaTheme="minorEastAsia" w:hAnsi="Times New Roman"/>
          <w:color w:val="auto"/>
          <w:sz w:val="20"/>
          <w:szCs w:val="20"/>
          <w:u w:val="none"/>
          <w:lang w:eastAsia="zh-CN"/>
        </w:rPr>
        <w:tab/>
        <w:t>Qualcomm Incorporated, Telecom Italia S.p.A, Sierra Wireless S.A., Vodafone, BlackBerry</w:t>
      </w:r>
    </w:p>
    <w:p w14:paraId="4FE898DF"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lastRenderedPageBreak/>
        <w:t>R2-1905199</w:t>
      </w:r>
      <w:r w:rsidRPr="007D35C6">
        <w:rPr>
          <w:rStyle w:val="Hyperlink"/>
          <w:rFonts w:ascii="Times New Roman" w:eastAsiaTheme="minorEastAsia" w:hAnsi="Times New Roman"/>
          <w:color w:val="auto"/>
          <w:sz w:val="20"/>
          <w:szCs w:val="20"/>
          <w:u w:val="none"/>
          <w:lang w:eastAsia="zh-CN"/>
        </w:rPr>
        <w:tab/>
        <w:t>Discussion on ANR Measurement Reporting Response Time</w:t>
      </w:r>
      <w:r w:rsidRPr="007D35C6">
        <w:rPr>
          <w:rStyle w:val="Hyperlink"/>
          <w:rFonts w:ascii="Times New Roman" w:eastAsiaTheme="minorEastAsia" w:hAnsi="Times New Roman"/>
          <w:color w:val="auto"/>
          <w:sz w:val="20"/>
          <w:szCs w:val="20"/>
          <w:u w:val="none"/>
          <w:lang w:eastAsia="zh-CN"/>
        </w:rPr>
        <w:tab/>
        <w:t>Ericsson</w:t>
      </w:r>
    </w:p>
    <w:p w14:paraId="293D8F5C"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R2-1905204</w:t>
      </w:r>
      <w:r w:rsidRPr="007D35C6">
        <w:rPr>
          <w:rStyle w:val="Hyperlink"/>
          <w:rFonts w:ascii="Times New Roman" w:eastAsiaTheme="minorEastAsia" w:hAnsi="Times New Roman"/>
          <w:color w:val="auto"/>
          <w:sz w:val="20"/>
          <w:szCs w:val="20"/>
          <w:u w:val="none"/>
          <w:lang w:eastAsia="zh-CN"/>
        </w:rPr>
        <w:tab/>
        <w:t>Email discussion [104#</w:t>
      </w:r>
      <w:proofErr w:type="gramStart"/>
      <w:r w:rsidRPr="007D35C6">
        <w:rPr>
          <w:rStyle w:val="Hyperlink"/>
          <w:rFonts w:ascii="Times New Roman" w:eastAsiaTheme="minorEastAsia" w:hAnsi="Times New Roman"/>
          <w:color w:val="auto"/>
          <w:sz w:val="20"/>
          <w:szCs w:val="20"/>
          <w:u w:val="none"/>
          <w:lang w:eastAsia="zh-CN"/>
        </w:rPr>
        <w:t>43][</w:t>
      </w:r>
      <w:proofErr w:type="spellStart"/>
      <w:proofErr w:type="gramEnd"/>
      <w:r w:rsidRPr="007D35C6">
        <w:rPr>
          <w:rStyle w:val="Hyperlink"/>
          <w:rFonts w:ascii="Times New Roman" w:eastAsiaTheme="minorEastAsia" w:hAnsi="Times New Roman"/>
          <w:color w:val="auto"/>
          <w:sz w:val="20"/>
          <w:szCs w:val="20"/>
          <w:u w:val="none"/>
          <w:lang w:eastAsia="zh-CN"/>
        </w:rPr>
        <w:t>eMTC</w:t>
      </w:r>
      <w:proofErr w:type="spellEnd"/>
      <w:r w:rsidRPr="007D35C6">
        <w:rPr>
          <w:rStyle w:val="Hyperlink"/>
          <w:rFonts w:ascii="Times New Roman" w:eastAsiaTheme="minorEastAsia" w:hAnsi="Times New Roman"/>
          <w:color w:val="auto"/>
          <w:sz w:val="20"/>
          <w:szCs w:val="20"/>
          <w:u w:val="none"/>
          <w:lang w:eastAsia="zh-CN"/>
        </w:rPr>
        <w:t xml:space="preserve"> &amp; NB-IoT R16] D-PUR report</w:t>
      </w:r>
      <w:r w:rsidRPr="007D35C6">
        <w:rPr>
          <w:rStyle w:val="Hyperlink"/>
          <w:rFonts w:ascii="Times New Roman" w:eastAsiaTheme="minorEastAsia" w:hAnsi="Times New Roman"/>
          <w:color w:val="auto"/>
          <w:sz w:val="20"/>
          <w:szCs w:val="20"/>
          <w:u w:val="none"/>
          <w:lang w:eastAsia="zh-CN"/>
        </w:rPr>
        <w:tab/>
        <w:t>Sierra Wireless</w:t>
      </w:r>
    </w:p>
    <w:p w14:paraId="39B188E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R2-1905205</w:t>
      </w:r>
      <w:r w:rsidRPr="007D35C6">
        <w:rPr>
          <w:rStyle w:val="Hyperlink"/>
          <w:rFonts w:ascii="Times New Roman" w:eastAsiaTheme="minorEastAsia" w:hAnsi="Times New Roman"/>
          <w:color w:val="auto"/>
          <w:sz w:val="20"/>
          <w:szCs w:val="20"/>
          <w:u w:val="none"/>
          <w:lang w:eastAsia="zh-CN"/>
        </w:rPr>
        <w:tab/>
        <w:t xml:space="preserve">Comparison of UP </w:t>
      </w:r>
      <w:proofErr w:type="spellStart"/>
      <w:r w:rsidRPr="007D35C6">
        <w:rPr>
          <w:rStyle w:val="Hyperlink"/>
          <w:rFonts w:ascii="Times New Roman" w:eastAsiaTheme="minorEastAsia" w:hAnsi="Times New Roman"/>
          <w:color w:val="auto"/>
          <w:sz w:val="20"/>
          <w:szCs w:val="20"/>
          <w:u w:val="none"/>
          <w:lang w:eastAsia="zh-CN"/>
        </w:rPr>
        <w:t>CIoT</w:t>
      </w:r>
      <w:proofErr w:type="spellEnd"/>
      <w:r w:rsidRPr="007D35C6">
        <w:rPr>
          <w:rStyle w:val="Hyperlink"/>
          <w:rFonts w:ascii="Times New Roman" w:eastAsiaTheme="minorEastAsia" w:hAnsi="Times New Roman"/>
          <w:color w:val="auto"/>
          <w:sz w:val="20"/>
          <w:szCs w:val="20"/>
          <w:u w:val="none"/>
          <w:lang w:eastAsia="zh-CN"/>
        </w:rPr>
        <w:t xml:space="preserve"> and RRC-INACTIVE for 5GC</w:t>
      </w:r>
      <w:r w:rsidRPr="007D35C6">
        <w:rPr>
          <w:rStyle w:val="Hyperlink"/>
          <w:rFonts w:ascii="Times New Roman" w:eastAsiaTheme="minorEastAsia" w:hAnsi="Times New Roman"/>
          <w:color w:val="auto"/>
          <w:sz w:val="20"/>
          <w:szCs w:val="20"/>
          <w:u w:val="none"/>
          <w:lang w:eastAsia="zh-CN"/>
        </w:rPr>
        <w:tab/>
        <w:t>Qualcomm Incorporated, Telecom Italia S.p.A, Sierra Wireless S.A., Vodafone, BlackBerry, DISH Network</w:t>
      </w:r>
    </w:p>
    <w:p w14:paraId="6ADEB108"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R2-1905214</w:t>
      </w:r>
      <w:r w:rsidRPr="007D35C6">
        <w:rPr>
          <w:rStyle w:val="Hyperlink"/>
          <w:rFonts w:ascii="Times New Roman" w:eastAsiaTheme="minorEastAsia" w:hAnsi="Times New Roman"/>
          <w:color w:val="auto"/>
          <w:sz w:val="20"/>
          <w:szCs w:val="20"/>
          <w:u w:val="none"/>
          <w:lang w:eastAsia="zh-CN"/>
        </w:rPr>
        <w:tab/>
        <w:t>UE power comparisons for D-PUR</w:t>
      </w:r>
      <w:r w:rsidRPr="007D35C6">
        <w:rPr>
          <w:rStyle w:val="Hyperlink"/>
          <w:rFonts w:ascii="Times New Roman" w:eastAsiaTheme="minorEastAsia" w:hAnsi="Times New Roman"/>
          <w:color w:val="auto"/>
          <w:sz w:val="20"/>
          <w:szCs w:val="20"/>
          <w:u w:val="none"/>
          <w:lang w:eastAsia="zh-CN"/>
        </w:rPr>
        <w:tab/>
        <w:t>Sierra Wireless, S.A.</w:t>
      </w:r>
    </w:p>
    <w:p w14:paraId="7C3A5DF0"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R2-1905259</w:t>
      </w:r>
      <w:r w:rsidRPr="007D35C6">
        <w:rPr>
          <w:rStyle w:val="Hyperlink"/>
          <w:rFonts w:ascii="Times New Roman" w:eastAsiaTheme="minorEastAsia" w:hAnsi="Times New Roman"/>
          <w:color w:val="auto"/>
          <w:sz w:val="20"/>
          <w:szCs w:val="20"/>
          <w:u w:val="none"/>
          <w:lang w:eastAsia="zh-CN"/>
        </w:rPr>
        <w:tab/>
        <w:t>[DRAFT] LS on non-anchor carrier CQI reporting in MSG3</w:t>
      </w:r>
      <w:r w:rsidRPr="007D35C6">
        <w:rPr>
          <w:rStyle w:val="Hyperlink"/>
          <w:rFonts w:ascii="Times New Roman" w:eastAsiaTheme="minorEastAsia" w:hAnsi="Times New Roman"/>
          <w:color w:val="auto"/>
          <w:sz w:val="20"/>
          <w:szCs w:val="20"/>
          <w:u w:val="none"/>
          <w:lang w:eastAsia="zh-CN"/>
        </w:rPr>
        <w:tab/>
        <w:t>Qualcomm</w:t>
      </w:r>
    </w:p>
    <w:p w14:paraId="6632BEE4"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R2-1905260</w:t>
      </w:r>
      <w:r w:rsidRPr="007D35C6">
        <w:rPr>
          <w:rStyle w:val="Hyperlink"/>
          <w:rFonts w:ascii="Times New Roman" w:eastAsiaTheme="minorEastAsia" w:hAnsi="Times New Roman"/>
          <w:color w:val="auto"/>
          <w:sz w:val="20"/>
          <w:szCs w:val="20"/>
          <w:u w:val="none"/>
          <w:lang w:eastAsia="zh-CN"/>
        </w:rPr>
        <w:tab/>
        <w:t xml:space="preserve">[DRAFT] LS on non-anchor </w:t>
      </w:r>
      <w:proofErr w:type="gramStart"/>
      <w:r w:rsidRPr="007D35C6">
        <w:rPr>
          <w:rStyle w:val="Hyperlink"/>
          <w:rFonts w:ascii="Times New Roman" w:eastAsiaTheme="minorEastAsia" w:hAnsi="Times New Roman"/>
          <w:color w:val="auto"/>
          <w:sz w:val="20"/>
          <w:szCs w:val="20"/>
          <w:u w:val="none"/>
          <w:lang w:eastAsia="zh-CN"/>
        </w:rPr>
        <w:t>carrier  measurements</w:t>
      </w:r>
      <w:proofErr w:type="gramEnd"/>
      <w:r w:rsidRPr="007D35C6">
        <w:rPr>
          <w:rStyle w:val="Hyperlink"/>
          <w:rFonts w:ascii="Times New Roman" w:eastAsiaTheme="minorEastAsia" w:hAnsi="Times New Roman"/>
          <w:color w:val="auto"/>
          <w:sz w:val="20"/>
          <w:szCs w:val="20"/>
          <w:u w:val="none"/>
          <w:lang w:eastAsia="zh-CN"/>
        </w:rPr>
        <w:t xml:space="preserve"> for RRM</w:t>
      </w:r>
      <w:r w:rsidRPr="007D35C6">
        <w:rPr>
          <w:rStyle w:val="Hyperlink"/>
          <w:rFonts w:ascii="Times New Roman" w:eastAsiaTheme="minorEastAsia" w:hAnsi="Times New Roman"/>
          <w:color w:val="auto"/>
          <w:sz w:val="20"/>
          <w:szCs w:val="20"/>
          <w:u w:val="none"/>
          <w:lang w:eastAsia="zh-CN"/>
        </w:rPr>
        <w:tab/>
        <w:t>Qualcomm Incorporated</w:t>
      </w:r>
    </w:p>
    <w:p w14:paraId="43D210A9"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R2-1905261</w:t>
      </w:r>
      <w:r w:rsidRPr="007D35C6">
        <w:rPr>
          <w:rStyle w:val="Hyperlink"/>
          <w:rFonts w:ascii="Times New Roman" w:eastAsiaTheme="minorEastAsia" w:hAnsi="Times New Roman"/>
          <w:color w:val="auto"/>
          <w:sz w:val="20"/>
          <w:szCs w:val="20"/>
          <w:u w:val="none"/>
          <w:lang w:eastAsia="zh-CN"/>
        </w:rPr>
        <w:tab/>
        <w:t>[DRAFT] LS on MO/MT service type indication for WUS grouping</w:t>
      </w:r>
      <w:r w:rsidRPr="007D35C6">
        <w:rPr>
          <w:rStyle w:val="Hyperlink"/>
          <w:rFonts w:ascii="Times New Roman" w:eastAsiaTheme="minorEastAsia" w:hAnsi="Times New Roman"/>
          <w:color w:val="auto"/>
          <w:sz w:val="20"/>
          <w:szCs w:val="20"/>
          <w:u w:val="none"/>
          <w:lang w:eastAsia="zh-CN"/>
        </w:rPr>
        <w:tab/>
        <w:t>Huawei</w:t>
      </w:r>
    </w:p>
    <w:p w14:paraId="6CD6097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R2-1905263</w:t>
      </w:r>
      <w:r w:rsidRPr="007D35C6">
        <w:rPr>
          <w:rStyle w:val="Hyperlink"/>
          <w:rFonts w:ascii="Times New Roman" w:eastAsiaTheme="minorEastAsia" w:hAnsi="Times New Roman"/>
          <w:color w:val="auto"/>
          <w:sz w:val="20"/>
          <w:szCs w:val="20"/>
          <w:u w:val="none"/>
          <w:lang w:eastAsia="zh-CN"/>
        </w:rPr>
        <w:tab/>
        <w:t>LS on non-anchor carrier CQI reporting in MSG3</w:t>
      </w:r>
      <w:r w:rsidRPr="007D35C6">
        <w:rPr>
          <w:rStyle w:val="Hyperlink"/>
          <w:rFonts w:ascii="Times New Roman" w:eastAsiaTheme="minorEastAsia" w:hAnsi="Times New Roman"/>
          <w:color w:val="auto"/>
          <w:sz w:val="20"/>
          <w:szCs w:val="20"/>
          <w:u w:val="none"/>
          <w:lang w:eastAsia="zh-CN"/>
        </w:rPr>
        <w:tab/>
        <w:t>RAN2</w:t>
      </w:r>
    </w:p>
    <w:p w14:paraId="6A354363"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R2-1905264</w:t>
      </w:r>
      <w:r w:rsidRPr="007D35C6">
        <w:rPr>
          <w:rStyle w:val="Hyperlink"/>
          <w:rFonts w:ascii="Times New Roman" w:eastAsiaTheme="minorEastAsia" w:hAnsi="Times New Roman"/>
          <w:color w:val="auto"/>
          <w:sz w:val="20"/>
          <w:szCs w:val="20"/>
          <w:u w:val="none"/>
          <w:lang w:eastAsia="zh-CN"/>
        </w:rPr>
        <w:tab/>
        <w:t>LS on non-anchor carrier idle mode measurements for RRM</w:t>
      </w:r>
      <w:r w:rsidRPr="007D35C6">
        <w:rPr>
          <w:rStyle w:val="Hyperlink"/>
          <w:rFonts w:ascii="Times New Roman" w:eastAsiaTheme="minorEastAsia" w:hAnsi="Times New Roman"/>
          <w:color w:val="auto"/>
          <w:sz w:val="20"/>
          <w:szCs w:val="20"/>
          <w:u w:val="none"/>
          <w:lang w:eastAsia="zh-CN"/>
        </w:rPr>
        <w:tab/>
        <w:t>RAN2</w:t>
      </w:r>
    </w:p>
    <w:p w14:paraId="1867193D"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R2-1905271</w:t>
      </w:r>
      <w:r w:rsidRPr="007D35C6">
        <w:rPr>
          <w:rStyle w:val="Hyperlink"/>
          <w:rFonts w:ascii="Times New Roman" w:eastAsiaTheme="minorEastAsia" w:hAnsi="Times New Roman"/>
          <w:color w:val="auto"/>
          <w:sz w:val="20"/>
          <w:szCs w:val="20"/>
          <w:u w:val="none"/>
          <w:lang w:eastAsia="zh-CN"/>
        </w:rPr>
        <w:tab/>
        <w:t>[DRAFT] LS on Mobile-terminated Early Data Transmission</w:t>
      </w:r>
      <w:r w:rsidRPr="007D35C6">
        <w:rPr>
          <w:rStyle w:val="Hyperlink"/>
          <w:rFonts w:ascii="Times New Roman" w:eastAsiaTheme="minorEastAsia" w:hAnsi="Times New Roman"/>
          <w:color w:val="auto"/>
          <w:sz w:val="20"/>
          <w:szCs w:val="20"/>
          <w:u w:val="none"/>
          <w:lang w:eastAsia="zh-CN"/>
        </w:rPr>
        <w:tab/>
        <w:t>Ericsson</w:t>
      </w:r>
    </w:p>
    <w:p w14:paraId="463FFEB2" w14:textId="77777777" w:rsidR="007D35C6" w:rsidRPr="007D35C6" w:rsidRDefault="007D35C6" w:rsidP="007D35C6">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7D35C6">
        <w:rPr>
          <w:rStyle w:val="Hyperlink"/>
          <w:rFonts w:ascii="Times New Roman" w:eastAsiaTheme="minorEastAsia" w:hAnsi="Times New Roman"/>
          <w:color w:val="auto"/>
          <w:sz w:val="20"/>
          <w:szCs w:val="20"/>
          <w:u w:val="none"/>
          <w:lang w:eastAsia="zh-CN"/>
        </w:rPr>
        <w:t>R2-1905276</w:t>
      </w:r>
      <w:r w:rsidRPr="007D35C6">
        <w:rPr>
          <w:rStyle w:val="Hyperlink"/>
          <w:rFonts w:ascii="Times New Roman" w:eastAsiaTheme="minorEastAsia" w:hAnsi="Times New Roman"/>
          <w:color w:val="auto"/>
          <w:sz w:val="20"/>
          <w:szCs w:val="20"/>
          <w:u w:val="none"/>
          <w:lang w:eastAsia="zh-CN"/>
        </w:rPr>
        <w:tab/>
        <w:t>LS on Mobile-terminated Early Data Transmission</w:t>
      </w:r>
      <w:r w:rsidRPr="007D35C6">
        <w:rPr>
          <w:rStyle w:val="Hyperlink"/>
          <w:rFonts w:ascii="Times New Roman" w:eastAsiaTheme="minorEastAsia" w:hAnsi="Times New Roman"/>
          <w:color w:val="auto"/>
          <w:sz w:val="20"/>
          <w:szCs w:val="20"/>
          <w:u w:val="none"/>
          <w:lang w:eastAsia="zh-CN"/>
        </w:rPr>
        <w:tab/>
        <w:t>RAN2</w:t>
      </w:r>
    </w:p>
    <w:p w14:paraId="3E9B530D" w14:textId="5B70912D" w:rsidR="006E01E7" w:rsidRPr="006E01E7" w:rsidRDefault="007D35C6" w:rsidP="009C4D0E">
      <w:pPr>
        <w:pStyle w:val="ListParagraph"/>
        <w:numPr>
          <w:ilvl w:val="0"/>
          <w:numId w:val="5"/>
        </w:numPr>
        <w:ind w:leftChars="0" w:left="360"/>
        <w:jc w:val="left"/>
      </w:pPr>
      <w:bookmarkStart w:id="35" w:name="_Ref9433062"/>
      <w:r w:rsidRPr="007D35C6">
        <w:rPr>
          <w:rStyle w:val="Hyperlink"/>
          <w:rFonts w:ascii="Times New Roman" w:eastAsiaTheme="minorEastAsia" w:hAnsi="Times New Roman"/>
          <w:color w:val="auto"/>
          <w:sz w:val="20"/>
          <w:szCs w:val="20"/>
          <w:u w:val="none"/>
          <w:lang w:eastAsia="zh-CN"/>
        </w:rPr>
        <w:t>R2-1905361</w:t>
      </w:r>
      <w:r w:rsidRPr="007D35C6">
        <w:rPr>
          <w:rStyle w:val="Hyperlink"/>
          <w:rFonts w:ascii="Times New Roman" w:eastAsiaTheme="minorEastAsia" w:hAnsi="Times New Roman"/>
          <w:color w:val="auto"/>
          <w:sz w:val="20"/>
          <w:szCs w:val="20"/>
          <w:u w:val="none"/>
          <w:lang w:eastAsia="zh-CN"/>
        </w:rPr>
        <w:tab/>
        <w:t>LS on PUR Working Assumptions for NB-IoT and LTE-M (R1-1905570; contact: Sierra Wireless)</w:t>
      </w:r>
      <w:bookmarkEnd w:id="35"/>
    </w:p>
    <w:p w14:paraId="08CAFA4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bookmarkStart w:id="36" w:name="_Ref9432053"/>
      <w:r w:rsidRPr="003B2844">
        <w:rPr>
          <w:rStyle w:val="Hyperlink"/>
          <w:rFonts w:ascii="Times New Roman" w:eastAsiaTheme="minorEastAsia" w:hAnsi="Times New Roman"/>
          <w:color w:val="auto"/>
          <w:sz w:val="20"/>
          <w:szCs w:val="20"/>
          <w:u w:val="none"/>
          <w:lang w:eastAsia="zh-CN"/>
        </w:rPr>
        <w:t>R2-1905619</w:t>
      </w:r>
      <w:r w:rsidRPr="003B2844">
        <w:rPr>
          <w:rStyle w:val="Hyperlink"/>
          <w:rFonts w:ascii="Times New Roman" w:eastAsiaTheme="minorEastAsia" w:hAnsi="Times New Roman"/>
          <w:color w:val="auto"/>
          <w:sz w:val="20"/>
          <w:szCs w:val="20"/>
          <w:u w:val="none"/>
          <w:lang w:eastAsia="zh-CN"/>
        </w:rPr>
        <w:tab/>
        <w:t>Measurement, configuration and procedure for ANR report in NB-IoT</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bookmarkEnd w:id="36"/>
      <w:proofErr w:type="spellEnd"/>
    </w:p>
    <w:p w14:paraId="6DF0AC0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R2-1905630</w:t>
      </w:r>
      <w:r w:rsidRPr="003B2844">
        <w:rPr>
          <w:rStyle w:val="Hyperlink"/>
          <w:rFonts w:ascii="Times New Roman" w:eastAsiaTheme="minorEastAsia" w:hAnsi="Times New Roman"/>
          <w:color w:val="auto"/>
          <w:sz w:val="20"/>
          <w:szCs w:val="20"/>
          <w:u w:val="none"/>
          <w:lang w:eastAsia="zh-CN"/>
        </w:rPr>
        <w:tab/>
        <w:t>Detailed procedure for RACH report in NB-IoT</w:t>
      </w:r>
      <w:r w:rsidRPr="003B2844">
        <w:rPr>
          <w:rStyle w:val="Hyperlink"/>
          <w:rFonts w:ascii="Times New Roman" w:eastAsiaTheme="minorEastAsia" w:hAnsi="Times New Roman"/>
          <w:color w:val="auto"/>
          <w:sz w:val="20"/>
          <w:szCs w:val="20"/>
          <w:u w:val="none"/>
          <w:lang w:eastAsia="zh-CN"/>
        </w:rPr>
        <w:tab/>
        <w:t>ZTE Corporation, Nokia, Nokia Shanghai Bell</w:t>
      </w:r>
    </w:p>
    <w:p w14:paraId="45040C1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R2-1905632</w:t>
      </w:r>
      <w:r w:rsidRPr="003B2844">
        <w:rPr>
          <w:rStyle w:val="Hyperlink"/>
          <w:rFonts w:ascii="Times New Roman" w:eastAsiaTheme="minorEastAsia" w:hAnsi="Times New Roman"/>
          <w:color w:val="auto"/>
          <w:sz w:val="20"/>
          <w:szCs w:val="20"/>
          <w:u w:val="none"/>
          <w:lang w:eastAsia="zh-CN"/>
        </w:rPr>
        <w:tab/>
        <w:t>Remaining issues for RLF report in NB-IoT</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474FB05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R2-1905642</w:t>
      </w:r>
      <w:r w:rsidRPr="003B2844">
        <w:rPr>
          <w:rStyle w:val="Hyperlink"/>
          <w:rFonts w:ascii="Times New Roman" w:eastAsiaTheme="minorEastAsia" w:hAnsi="Times New Roman"/>
          <w:color w:val="auto"/>
          <w:sz w:val="20"/>
          <w:szCs w:val="20"/>
          <w:u w:val="none"/>
          <w:lang w:eastAsia="zh-CN"/>
        </w:rPr>
        <w:tab/>
        <w:t>Remaining issues for UL aspects of D-PUR in IDLE</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572C83A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R2-1905643</w:t>
      </w:r>
      <w:r w:rsidRPr="003B2844">
        <w:rPr>
          <w:rStyle w:val="Hyperlink"/>
          <w:rFonts w:ascii="Times New Roman" w:eastAsiaTheme="minorEastAsia" w:hAnsi="Times New Roman"/>
          <w:color w:val="auto"/>
          <w:sz w:val="20"/>
          <w:szCs w:val="20"/>
          <w:u w:val="none"/>
          <w:lang w:eastAsia="zh-CN"/>
        </w:rPr>
        <w:tab/>
        <w:t>Network based D-PUR configuration and release</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61C337D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R2-1905645</w:t>
      </w:r>
      <w:r w:rsidRPr="003B2844">
        <w:rPr>
          <w:rStyle w:val="Hyperlink"/>
          <w:rFonts w:ascii="Times New Roman" w:eastAsiaTheme="minorEastAsia" w:hAnsi="Times New Roman"/>
          <w:color w:val="auto"/>
          <w:sz w:val="20"/>
          <w:szCs w:val="20"/>
          <w:u w:val="none"/>
          <w:lang w:eastAsia="zh-CN"/>
        </w:rPr>
        <w:tab/>
        <w:t>Further consideration on DL aspects of D-PUR in IDLE</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194135D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R2-1905646</w:t>
      </w:r>
      <w:r w:rsidRPr="003B2844">
        <w:rPr>
          <w:rStyle w:val="Hyperlink"/>
          <w:rFonts w:ascii="Times New Roman" w:eastAsiaTheme="minorEastAsia" w:hAnsi="Times New Roman"/>
          <w:color w:val="auto"/>
          <w:sz w:val="20"/>
          <w:szCs w:val="20"/>
          <w:u w:val="none"/>
          <w:lang w:eastAsia="zh-CN"/>
        </w:rPr>
        <w:tab/>
        <w:t>Quality report in connected mode for configured carrier in NB-IoT</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75BAC4E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R2-1905649</w:t>
      </w:r>
      <w:r w:rsidRPr="003B2844">
        <w:rPr>
          <w:rStyle w:val="Hyperlink"/>
          <w:rFonts w:ascii="Times New Roman" w:eastAsiaTheme="minorEastAsia" w:hAnsi="Times New Roman"/>
          <w:color w:val="auto"/>
          <w:sz w:val="20"/>
          <w:szCs w:val="20"/>
          <w:u w:val="none"/>
          <w:lang w:eastAsia="zh-CN"/>
        </w:rPr>
        <w:tab/>
        <w:t>Further discussion on common aspects for connection to 5GC</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191FD4C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R2-1905733</w:t>
      </w:r>
      <w:r w:rsidRPr="003B2844">
        <w:rPr>
          <w:rStyle w:val="Hyperlink"/>
          <w:rFonts w:ascii="Times New Roman" w:eastAsiaTheme="minorEastAsia" w:hAnsi="Times New Roman"/>
          <w:color w:val="auto"/>
          <w:sz w:val="20"/>
          <w:szCs w:val="20"/>
          <w:u w:val="none"/>
          <w:lang w:eastAsia="zh-CN"/>
        </w:rPr>
        <w:tab/>
        <w:t>Idle mode ANR Measurements for NB-IoT</w:t>
      </w:r>
      <w:r w:rsidRPr="003B2844">
        <w:rPr>
          <w:rStyle w:val="Hyperlink"/>
          <w:rFonts w:ascii="Times New Roman" w:eastAsiaTheme="minorEastAsia" w:hAnsi="Times New Roman"/>
          <w:color w:val="auto"/>
          <w:sz w:val="20"/>
          <w:szCs w:val="20"/>
          <w:u w:val="none"/>
          <w:lang w:eastAsia="zh-CN"/>
        </w:rPr>
        <w:tab/>
        <w:t>Gemalto N.V.</w:t>
      </w:r>
    </w:p>
    <w:p w14:paraId="7533165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R2-1905734</w:t>
      </w:r>
      <w:r w:rsidRPr="003B2844">
        <w:rPr>
          <w:rStyle w:val="Hyperlink"/>
          <w:rFonts w:ascii="Times New Roman" w:eastAsiaTheme="minorEastAsia" w:hAnsi="Times New Roman"/>
          <w:color w:val="auto"/>
          <w:sz w:val="20"/>
          <w:szCs w:val="20"/>
          <w:u w:val="none"/>
          <w:lang w:eastAsia="zh-CN"/>
        </w:rPr>
        <w:tab/>
        <w:t>D-PUR configuration and release aspects</w:t>
      </w:r>
      <w:r w:rsidRPr="003B2844">
        <w:rPr>
          <w:rStyle w:val="Hyperlink"/>
          <w:rFonts w:ascii="Times New Roman" w:eastAsiaTheme="minorEastAsia" w:hAnsi="Times New Roman"/>
          <w:color w:val="auto"/>
          <w:sz w:val="20"/>
          <w:szCs w:val="20"/>
          <w:u w:val="none"/>
          <w:lang w:eastAsia="zh-CN"/>
        </w:rPr>
        <w:tab/>
        <w:t>Gemalto N.V.</w:t>
      </w:r>
    </w:p>
    <w:p w14:paraId="43ECA99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R2-1905735</w:t>
      </w:r>
      <w:r w:rsidRPr="003B2844">
        <w:rPr>
          <w:rStyle w:val="Hyperlink"/>
          <w:rFonts w:ascii="Times New Roman" w:eastAsiaTheme="minorEastAsia" w:hAnsi="Times New Roman"/>
          <w:color w:val="auto"/>
          <w:sz w:val="20"/>
          <w:szCs w:val="20"/>
          <w:u w:val="none"/>
          <w:lang w:eastAsia="zh-CN"/>
        </w:rPr>
        <w:tab/>
        <w:t xml:space="preserve">Further consideration on </w:t>
      </w:r>
      <w:proofErr w:type="gramStart"/>
      <w:r w:rsidRPr="003B2844">
        <w:rPr>
          <w:rStyle w:val="Hyperlink"/>
          <w:rFonts w:ascii="Times New Roman" w:eastAsiaTheme="minorEastAsia" w:hAnsi="Times New Roman"/>
          <w:color w:val="auto"/>
          <w:sz w:val="20"/>
          <w:szCs w:val="20"/>
          <w:u w:val="none"/>
          <w:lang w:eastAsia="zh-CN"/>
        </w:rPr>
        <w:t>service based</w:t>
      </w:r>
      <w:proofErr w:type="gramEnd"/>
      <w:r w:rsidRPr="003B2844">
        <w:rPr>
          <w:rStyle w:val="Hyperlink"/>
          <w:rFonts w:ascii="Times New Roman" w:eastAsiaTheme="minorEastAsia" w:hAnsi="Times New Roman"/>
          <w:color w:val="auto"/>
          <w:sz w:val="20"/>
          <w:szCs w:val="20"/>
          <w:u w:val="none"/>
          <w:lang w:eastAsia="zh-CN"/>
        </w:rPr>
        <w:t xml:space="preserve"> UE grouping for WUS</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6934249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R2-1905736</w:t>
      </w:r>
      <w:r w:rsidRPr="003B2844">
        <w:rPr>
          <w:rStyle w:val="Hyperlink"/>
          <w:rFonts w:ascii="Times New Roman" w:eastAsiaTheme="minorEastAsia" w:hAnsi="Times New Roman"/>
          <w:color w:val="auto"/>
          <w:sz w:val="20"/>
          <w:szCs w:val="20"/>
          <w:u w:val="none"/>
          <w:lang w:eastAsia="zh-CN"/>
        </w:rPr>
        <w:tab/>
        <w:t>Remaining issues of UE grouping for WUS</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106C509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R2-1905737</w:t>
      </w:r>
      <w:r w:rsidRPr="003B2844">
        <w:rPr>
          <w:rStyle w:val="Hyperlink"/>
          <w:rFonts w:ascii="Times New Roman" w:eastAsiaTheme="minorEastAsia" w:hAnsi="Times New Roman"/>
          <w:color w:val="auto"/>
          <w:sz w:val="20"/>
          <w:szCs w:val="20"/>
          <w:u w:val="none"/>
          <w:lang w:eastAsia="zh-CN"/>
        </w:rPr>
        <w:tab/>
        <w:t>[DRAFT] LS on D-PUR resource configuration and release</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265C1F8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R2-1905739</w:t>
      </w:r>
      <w:r w:rsidRPr="003B2844">
        <w:rPr>
          <w:rStyle w:val="Hyperlink"/>
          <w:rFonts w:ascii="Times New Roman" w:eastAsiaTheme="minorEastAsia" w:hAnsi="Times New Roman"/>
          <w:color w:val="auto"/>
          <w:sz w:val="20"/>
          <w:szCs w:val="20"/>
          <w:u w:val="none"/>
          <w:lang w:eastAsia="zh-CN"/>
        </w:rPr>
        <w:tab/>
        <w:t>Consideration on coexistence of NB-IoT with NR</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3733194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R2-1905740</w:t>
      </w:r>
      <w:r w:rsidRPr="003B2844">
        <w:rPr>
          <w:rStyle w:val="Hyperlink"/>
          <w:rFonts w:ascii="Times New Roman" w:eastAsiaTheme="minorEastAsia" w:hAnsi="Times New Roman"/>
          <w:color w:val="auto"/>
          <w:sz w:val="20"/>
          <w:szCs w:val="20"/>
          <w:u w:val="none"/>
          <w:lang w:eastAsia="zh-CN"/>
        </w:rPr>
        <w:tab/>
        <w:t>On UP C-IoT 5GS optimization support</w:t>
      </w:r>
      <w:r w:rsidRPr="003B2844">
        <w:rPr>
          <w:rStyle w:val="Hyperlink"/>
          <w:rFonts w:ascii="Times New Roman" w:eastAsiaTheme="minorEastAsia" w:hAnsi="Times New Roman"/>
          <w:color w:val="auto"/>
          <w:sz w:val="20"/>
          <w:szCs w:val="20"/>
          <w:u w:val="none"/>
          <w:lang w:eastAsia="zh-CN"/>
        </w:rPr>
        <w:tab/>
        <w:t>Telecom Italia S.p.A.</w:t>
      </w:r>
    </w:p>
    <w:p w14:paraId="3E5D5CFC"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R2-1905756</w:t>
      </w:r>
      <w:r w:rsidRPr="003B2844">
        <w:rPr>
          <w:rStyle w:val="Hyperlink"/>
          <w:rFonts w:ascii="Times New Roman" w:eastAsiaTheme="minorEastAsia" w:hAnsi="Times New Roman"/>
          <w:color w:val="auto"/>
          <w:sz w:val="20"/>
          <w:szCs w:val="20"/>
          <w:u w:val="none"/>
          <w:lang w:eastAsia="zh-CN"/>
        </w:rPr>
        <w:tab/>
        <w:t>Further discussion on Msg2-based solution for MT EDT</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1EC4FF20"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R2-1905757</w:t>
      </w:r>
      <w:r w:rsidRPr="003B2844">
        <w:rPr>
          <w:rStyle w:val="Hyperlink"/>
          <w:rFonts w:ascii="Times New Roman" w:eastAsiaTheme="minorEastAsia" w:hAnsi="Times New Roman"/>
          <w:color w:val="auto"/>
          <w:sz w:val="20"/>
          <w:szCs w:val="20"/>
          <w:u w:val="none"/>
          <w:lang w:eastAsia="zh-CN"/>
        </w:rPr>
        <w:tab/>
        <w:t>[DRAFT] LS on DL channel quality report for configured carrier in RRC connected mode</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067C1E5C"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R2-1905899</w:t>
      </w:r>
      <w:r w:rsidRPr="003B2844">
        <w:rPr>
          <w:rStyle w:val="Hyperlink"/>
          <w:rFonts w:ascii="Times New Roman" w:eastAsiaTheme="minorEastAsia" w:hAnsi="Times New Roman"/>
          <w:color w:val="auto"/>
          <w:sz w:val="20"/>
          <w:szCs w:val="20"/>
          <w:u w:val="none"/>
          <w:lang w:eastAsia="zh-CN"/>
        </w:rPr>
        <w:tab/>
        <w:t>Further discussion on Msg4-based solution for MT EDT</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62A5579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R2-1906051</w:t>
      </w:r>
      <w:r w:rsidRPr="003B2844">
        <w:rPr>
          <w:rStyle w:val="Hyperlink"/>
          <w:rFonts w:ascii="Times New Roman" w:eastAsiaTheme="minorEastAsia" w:hAnsi="Times New Roman"/>
          <w:color w:val="auto"/>
          <w:sz w:val="20"/>
          <w:szCs w:val="20"/>
          <w:u w:val="none"/>
          <w:lang w:eastAsia="zh-CN"/>
        </w:rPr>
        <w:tab/>
        <w:t xml:space="preserve">Access stratum changes to support Non-EDT control plane optimization for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and NB-IoT connected to 5GC</w:t>
      </w:r>
      <w:r w:rsidRPr="003B2844">
        <w:rPr>
          <w:rStyle w:val="Hyperlink"/>
          <w:rFonts w:ascii="Times New Roman" w:eastAsiaTheme="minorEastAsia" w:hAnsi="Times New Roman"/>
          <w:color w:val="auto"/>
          <w:sz w:val="20"/>
          <w:szCs w:val="20"/>
          <w:u w:val="none"/>
          <w:lang w:eastAsia="zh-CN"/>
        </w:rPr>
        <w:tab/>
        <w:t xml:space="preserve">Qualcomm Incorporated, Huawei, </w:t>
      </w:r>
      <w:proofErr w:type="spellStart"/>
      <w:r w:rsidRPr="003B2844">
        <w:rPr>
          <w:rStyle w:val="Hyperlink"/>
          <w:rFonts w:ascii="Times New Roman" w:eastAsiaTheme="minorEastAsia" w:hAnsi="Times New Roman"/>
          <w:color w:val="auto"/>
          <w:sz w:val="20"/>
          <w:szCs w:val="20"/>
          <w:u w:val="none"/>
          <w:lang w:eastAsia="zh-CN"/>
        </w:rPr>
        <w:t>HISilicon</w:t>
      </w:r>
      <w:proofErr w:type="spellEnd"/>
    </w:p>
    <w:p w14:paraId="7C1DD6C0"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R2-1906052</w:t>
      </w:r>
      <w:r w:rsidRPr="003B2844">
        <w:rPr>
          <w:rStyle w:val="Hyperlink"/>
          <w:rFonts w:ascii="Times New Roman" w:eastAsiaTheme="minorEastAsia" w:hAnsi="Times New Roman"/>
          <w:color w:val="auto"/>
          <w:sz w:val="20"/>
          <w:szCs w:val="20"/>
          <w:u w:val="none"/>
          <w:lang w:eastAsia="zh-CN"/>
        </w:rPr>
        <w:tab/>
        <w:t xml:space="preserve">Access stratum security aspects for NB-IoT and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connectivity to 5GC</w:t>
      </w:r>
      <w:r w:rsidRPr="003B2844">
        <w:rPr>
          <w:rStyle w:val="Hyperlink"/>
          <w:rFonts w:ascii="Times New Roman" w:eastAsiaTheme="minorEastAsia" w:hAnsi="Times New Roman"/>
          <w:color w:val="auto"/>
          <w:sz w:val="20"/>
          <w:szCs w:val="20"/>
          <w:u w:val="none"/>
          <w:lang w:eastAsia="zh-CN"/>
        </w:rPr>
        <w:tab/>
        <w:t xml:space="preserve">Qualcomm Incorporated, Huawei, </w:t>
      </w:r>
      <w:proofErr w:type="spellStart"/>
      <w:r w:rsidRPr="003B2844">
        <w:rPr>
          <w:rStyle w:val="Hyperlink"/>
          <w:rFonts w:ascii="Times New Roman" w:eastAsiaTheme="minorEastAsia" w:hAnsi="Times New Roman"/>
          <w:color w:val="auto"/>
          <w:sz w:val="20"/>
          <w:szCs w:val="20"/>
          <w:u w:val="none"/>
          <w:lang w:eastAsia="zh-CN"/>
        </w:rPr>
        <w:t>HISilicon</w:t>
      </w:r>
      <w:proofErr w:type="spellEnd"/>
    </w:p>
    <w:p w14:paraId="1FC48BF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R2-1906053</w:t>
      </w:r>
      <w:r w:rsidRPr="003B2844">
        <w:rPr>
          <w:rStyle w:val="Hyperlink"/>
          <w:rFonts w:ascii="Times New Roman" w:eastAsiaTheme="minorEastAsia" w:hAnsi="Times New Roman"/>
          <w:color w:val="auto"/>
          <w:sz w:val="20"/>
          <w:szCs w:val="20"/>
          <w:u w:val="none"/>
          <w:lang w:eastAsia="zh-CN"/>
        </w:rPr>
        <w:tab/>
        <w:t xml:space="preserve">PDCP type to be used for NB-IoT and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connected to 5GC</w:t>
      </w:r>
      <w:r w:rsidRPr="003B2844">
        <w:rPr>
          <w:rStyle w:val="Hyperlink"/>
          <w:rFonts w:ascii="Times New Roman" w:eastAsiaTheme="minorEastAsia" w:hAnsi="Times New Roman"/>
          <w:color w:val="auto"/>
          <w:sz w:val="20"/>
          <w:szCs w:val="20"/>
          <w:u w:val="none"/>
          <w:lang w:eastAsia="zh-CN"/>
        </w:rPr>
        <w:tab/>
        <w:t xml:space="preserve">Qualcomm Incorporated, Huawei, </w:t>
      </w:r>
      <w:proofErr w:type="spellStart"/>
      <w:r w:rsidRPr="003B2844">
        <w:rPr>
          <w:rStyle w:val="Hyperlink"/>
          <w:rFonts w:ascii="Times New Roman" w:eastAsiaTheme="minorEastAsia" w:hAnsi="Times New Roman"/>
          <w:color w:val="auto"/>
          <w:sz w:val="20"/>
          <w:szCs w:val="20"/>
          <w:u w:val="none"/>
          <w:lang w:eastAsia="zh-CN"/>
        </w:rPr>
        <w:t>HISilicon</w:t>
      </w:r>
      <w:proofErr w:type="spellEnd"/>
    </w:p>
    <w:p w14:paraId="523A8BA0"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R2-1906054</w:t>
      </w:r>
      <w:r w:rsidRPr="003B2844">
        <w:rPr>
          <w:rStyle w:val="Hyperlink"/>
          <w:rFonts w:ascii="Times New Roman" w:eastAsiaTheme="minorEastAsia" w:hAnsi="Times New Roman"/>
          <w:color w:val="auto"/>
          <w:sz w:val="20"/>
          <w:szCs w:val="20"/>
          <w:u w:val="none"/>
          <w:lang w:eastAsia="zh-CN"/>
        </w:rPr>
        <w:tab/>
        <w:t xml:space="preserve">Access Stratum Release Assistance Indicator for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and NB-IoT connected to 5GC</w:t>
      </w:r>
      <w:r w:rsidRPr="003B2844">
        <w:rPr>
          <w:rStyle w:val="Hyperlink"/>
          <w:rFonts w:ascii="Times New Roman" w:eastAsiaTheme="minorEastAsia" w:hAnsi="Times New Roman"/>
          <w:color w:val="auto"/>
          <w:sz w:val="20"/>
          <w:szCs w:val="20"/>
          <w:u w:val="none"/>
          <w:lang w:eastAsia="zh-CN"/>
        </w:rPr>
        <w:tab/>
        <w:t xml:space="preserve">Qualcomm Incorporated, Huawei, </w:t>
      </w:r>
      <w:proofErr w:type="spellStart"/>
      <w:r w:rsidRPr="003B2844">
        <w:rPr>
          <w:rStyle w:val="Hyperlink"/>
          <w:rFonts w:ascii="Times New Roman" w:eastAsiaTheme="minorEastAsia" w:hAnsi="Times New Roman"/>
          <w:color w:val="auto"/>
          <w:sz w:val="20"/>
          <w:szCs w:val="20"/>
          <w:u w:val="none"/>
          <w:lang w:eastAsia="zh-CN"/>
        </w:rPr>
        <w:t>HISilicon</w:t>
      </w:r>
      <w:proofErr w:type="spellEnd"/>
    </w:p>
    <w:p w14:paraId="2B0B4D7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R2-1906055</w:t>
      </w:r>
      <w:r w:rsidRPr="003B2844">
        <w:rPr>
          <w:rStyle w:val="Hyperlink"/>
          <w:rFonts w:ascii="Times New Roman" w:eastAsiaTheme="minorEastAsia" w:hAnsi="Times New Roman"/>
          <w:color w:val="auto"/>
          <w:sz w:val="20"/>
          <w:szCs w:val="20"/>
          <w:u w:val="none"/>
          <w:lang w:eastAsia="zh-CN"/>
        </w:rPr>
        <w:tab/>
        <w:t xml:space="preserve">Draft LS on support for flow based QoS &amp; slicing for NB-IoT &amp;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connected to 5GC</w:t>
      </w:r>
      <w:r w:rsidRPr="003B2844">
        <w:rPr>
          <w:rStyle w:val="Hyperlink"/>
          <w:rFonts w:ascii="Times New Roman" w:eastAsiaTheme="minorEastAsia" w:hAnsi="Times New Roman"/>
          <w:color w:val="auto"/>
          <w:sz w:val="20"/>
          <w:szCs w:val="20"/>
          <w:u w:val="none"/>
          <w:lang w:eastAsia="zh-CN"/>
        </w:rPr>
        <w:tab/>
        <w:t>Qualcomm India Pvt Ltd</w:t>
      </w:r>
    </w:p>
    <w:p w14:paraId="6BA8C8D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R2-1906056</w:t>
      </w:r>
      <w:r w:rsidRPr="003B2844">
        <w:rPr>
          <w:rStyle w:val="Hyperlink"/>
          <w:rFonts w:ascii="Times New Roman" w:eastAsiaTheme="minorEastAsia" w:hAnsi="Times New Roman"/>
          <w:color w:val="auto"/>
          <w:sz w:val="20"/>
          <w:szCs w:val="20"/>
          <w:u w:val="none"/>
          <w:lang w:eastAsia="zh-CN"/>
        </w:rPr>
        <w:tab/>
        <w:t xml:space="preserve">Access stratum enhancements to support 5GC features for both NB-IoT and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w:t>
      </w:r>
      <w:r w:rsidRPr="003B2844">
        <w:rPr>
          <w:rStyle w:val="Hyperlink"/>
          <w:rFonts w:ascii="Times New Roman" w:eastAsiaTheme="minorEastAsia" w:hAnsi="Times New Roman"/>
          <w:color w:val="auto"/>
          <w:sz w:val="20"/>
          <w:szCs w:val="20"/>
          <w:u w:val="none"/>
          <w:lang w:eastAsia="zh-CN"/>
        </w:rPr>
        <w:tab/>
        <w:t>Qualcomm India Pvt Ltd, Huawei, HiSilicon</w:t>
      </w:r>
    </w:p>
    <w:p w14:paraId="452DD9C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R2-1906147</w:t>
      </w:r>
      <w:r w:rsidRPr="003B2844">
        <w:rPr>
          <w:rStyle w:val="Hyperlink"/>
          <w:rFonts w:ascii="Times New Roman" w:eastAsiaTheme="minorEastAsia" w:hAnsi="Times New Roman"/>
          <w:color w:val="auto"/>
          <w:sz w:val="20"/>
          <w:szCs w:val="20"/>
          <w:u w:val="none"/>
          <w:lang w:eastAsia="zh-CN"/>
        </w:rPr>
        <w:tab/>
        <w:t>Discussion on ANR procedure for NB-IoT</w:t>
      </w:r>
      <w:r w:rsidRPr="003B2844">
        <w:rPr>
          <w:rStyle w:val="Hyperlink"/>
          <w:rFonts w:ascii="Times New Roman" w:eastAsiaTheme="minorEastAsia" w:hAnsi="Times New Roman"/>
          <w:color w:val="auto"/>
          <w:sz w:val="20"/>
          <w:szCs w:val="20"/>
          <w:u w:val="none"/>
          <w:lang w:eastAsia="zh-CN"/>
        </w:rPr>
        <w:tab/>
        <w:t>Huawei, HiSilicon</w:t>
      </w:r>
    </w:p>
    <w:p w14:paraId="0B08F3A0"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R2-1906152</w:t>
      </w:r>
      <w:r w:rsidRPr="003B2844">
        <w:rPr>
          <w:rStyle w:val="Hyperlink"/>
          <w:rFonts w:ascii="Times New Roman" w:eastAsiaTheme="minorEastAsia" w:hAnsi="Times New Roman"/>
          <w:color w:val="auto"/>
          <w:sz w:val="20"/>
          <w:szCs w:val="20"/>
          <w:u w:val="none"/>
          <w:lang w:eastAsia="zh-CN"/>
        </w:rPr>
        <w:tab/>
        <w:t>Discussion on MT-EDT options</w:t>
      </w:r>
      <w:r w:rsidRPr="003B2844">
        <w:rPr>
          <w:rStyle w:val="Hyperlink"/>
          <w:rFonts w:ascii="Times New Roman" w:eastAsiaTheme="minorEastAsia" w:hAnsi="Times New Roman"/>
          <w:color w:val="auto"/>
          <w:sz w:val="20"/>
          <w:szCs w:val="20"/>
          <w:u w:val="none"/>
          <w:lang w:eastAsia="zh-CN"/>
        </w:rPr>
        <w:tab/>
        <w:t>Huawei, HiSilicon</w:t>
      </w:r>
    </w:p>
    <w:p w14:paraId="7177016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R2-1906153</w:t>
      </w:r>
      <w:r w:rsidRPr="003B2844">
        <w:rPr>
          <w:rStyle w:val="Hyperlink"/>
          <w:rFonts w:ascii="Times New Roman" w:eastAsiaTheme="minorEastAsia" w:hAnsi="Times New Roman"/>
          <w:color w:val="auto"/>
          <w:sz w:val="20"/>
          <w:szCs w:val="20"/>
          <w:u w:val="none"/>
          <w:lang w:eastAsia="zh-CN"/>
        </w:rPr>
        <w:tab/>
        <w:t>Overall procedure for Msg2 based option</w:t>
      </w:r>
      <w:r w:rsidRPr="003B2844">
        <w:rPr>
          <w:rStyle w:val="Hyperlink"/>
          <w:rFonts w:ascii="Times New Roman" w:eastAsiaTheme="minorEastAsia" w:hAnsi="Times New Roman"/>
          <w:color w:val="auto"/>
          <w:sz w:val="20"/>
          <w:szCs w:val="20"/>
          <w:u w:val="none"/>
          <w:lang w:eastAsia="zh-CN"/>
        </w:rPr>
        <w:tab/>
        <w:t>Huawei, HiSilicon</w:t>
      </w:r>
    </w:p>
    <w:p w14:paraId="7D7E1380"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R2-1906154</w:t>
      </w:r>
      <w:r w:rsidRPr="003B2844">
        <w:rPr>
          <w:rStyle w:val="Hyperlink"/>
          <w:rFonts w:ascii="Times New Roman" w:eastAsiaTheme="minorEastAsia" w:hAnsi="Times New Roman"/>
          <w:color w:val="auto"/>
          <w:sz w:val="20"/>
          <w:szCs w:val="20"/>
          <w:u w:val="none"/>
          <w:lang w:eastAsia="zh-CN"/>
        </w:rPr>
        <w:tab/>
        <w:t>Overall procedure for Msg4 based option</w:t>
      </w:r>
      <w:r w:rsidRPr="003B2844">
        <w:rPr>
          <w:rStyle w:val="Hyperlink"/>
          <w:rFonts w:ascii="Times New Roman" w:eastAsiaTheme="minorEastAsia" w:hAnsi="Times New Roman"/>
          <w:color w:val="auto"/>
          <w:sz w:val="20"/>
          <w:szCs w:val="20"/>
          <w:u w:val="none"/>
          <w:lang w:eastAsia="zh-CN"/>
        </w:rPr>
        <w:tab/>
        <w:t>Huawei, HiSilicon</w:t>
      </w:r>
    </w:p>
    <w:p w14:paraId="68BF072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R2-1906155</w:t>
      </w:r>
      <w:r w:rsidRPr="003B2844">
        <w:rPr>
          <w:rStyle w:val="Hyperlink"/>
          <w:rFonts w:ascii="Times New Roman" w:eastAsiaTheme="minorEastAsia" w:hAnsi="Times New Roman"/>
          <w:color w:val="auto"/>
          <w:sz w:val="20"/>
          <w:szCs w:val="20"/>
          <w:u w:val="none"/>
          <w:lang w:eastAsia="zh-CN"/>
        </w:rPr>
        <w:tab/>
        <w:t>Discussion on D-PUR steps</w:t>
      </w:r>
      <w:r w:rsidRPr="003B2844">
        <w:rPr>
          <w:rStyle w:val="Hyperlink"/>
          <w:rFonts w:ascii="Times New Roman" w:eastAsiaTheme="minorEastAsia" w:hAnsi="Times New Roman"/>
          <w:color w:val="auto"/>
          <w:sz w:val="20"/>
          <w:szCs w:val="20"/>
          <w:u w:val="none"/>
          <w:lang w:eastAsia="zh-CN"/>
        </w:rPr>
        <w:tab/>
        <w:t>Huawei, HiSilicon</w:t>
      </w:r>
    </w:p>
    <w:p w14:paraId="0382C53B"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R2-1906156</w:t>
      </w:r>
      <w:r w:rsidRPr="003B2844">
        <w:rPr>
          <w:rStyle w:val="Hyperlink"/>
          <w:rFonts w:ascii="Times New Roman" w:eastAsiaTheme="minorEastAsia" w:hAnsi="Times New Roman"/>
          <w:color w:val="auto"/>
          <w:sz w:val="20"/>
          <w:szCs w:val="20"/>
          <w:u w:val="none"/>
          <w:lang w:eastAsia="zh-CN"/>
        </w:rPr>
        <w:tab/>
        <w:t>[Draft] LS on downlink message after D-PUR transmission</w:t>
      </w:r>
      <w:r w:rsidRPr="003B2844">
        <w:rPr>
          <w:rStyle w:val="Hyperlink"/>
          <w:rFonts w:ascii="Times New Roman" w:eastAsiaTheme="minorEastAsia" w:hAnsi="Times New Roman"/>
          <w:color w:val="auto"/>
          <w:sz w:val="20"/>
          <w:szCs w:val="20"/>
          <w:u w:val="none"/>
          <w:lang w:eastAsia="zh-CN"/>
        </w:rPr>
        <w:tab/>
        <w:t>Huawei</w:t>
      </w:r>
    </w:p>
    <w:p w14:paraId="4AD51C4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R2-1906157</w:t>
      </w:r>
      <w:r w:rsidRPr="003B2844">
        <w:rPr>
          <w:rStyle w:val="Hyperlink"/>
          <w:rFonts w:ascii="Times New Roman" w:eastAsiaTheme="minorEastAsia" w:hAnsi="Times New Roman"/>
          <w:color w:val="auto"/>
          <w:sz w:val="20"/>
          <w:szCs w:val="20"/>
          <w:u w:val="none"/>
          <w:lang w:eastAsia="zh-CN"/>
        </w:rPr>
        <w:tab/>
        <w:t>Discussion on RAN1 LS for D-PUR</w:t>
      </w:r>
      <w:r w:rsidRPr="003B2844">
        <w:rPr>
          <w:rStyle w:val="Hyperlink"/>
          <w:rFonts w:ascii="Times New Roman" w:eastAsiaTheme="minorEastAsia" w:hAnsi="Times New Roman"/>
          <w:color w:val="auto"/>
          <w:sz w:val="20"/>
          <w:szCs w:val="20"/>
          <w:u w:val="none"/>
          <w:lang w:eastAsia="zh-CN"/>
        </w:rPr>
        <w:tab/>
        <w:t>Huawei, HiSilicon</w:t>
      </w:r>
    </w:p>
    <w:p w14:paraId="6CAAEAAB"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R2-1906158</w:t>
      </w:r>
      <w:r w:rsidRPr="003B2844">
        <w:rPr>
          <w:rStyle w:val="Hyperlink"/>
          <w:rFonts w:ascii="Times New Roman" w:eastAsiaTheme="minorEastAsia" w:hAnsi="Times New Roman"/>
          <w:color w:val="auto"/>
          <w:sz w:val="20"/>
          <w:szCs w:val="20"/>
          <w:u w:val="none"/>
          <w:lang w:eastAsia="zh-CN"/>
        </w:rPr>
        <w:tab/>
        <w:t>[DRAFT] Reply LS on D-PUR working assumptions</w:t>
      </w:r>
      <w:r w:rsidRPr="003B2844">
        <w:rPr>
          <w:rStyle w:val="Hyperlink"/>
          <w:rFonts w:ascii="Times New Roman" w:eastAsiaTheme="minorEastAsia" w:hAnsi="Times New Roman"/>
          <w:color w:val="auto"/>
          <w:sz w:val="20"/>
          <w:szCs w:val="20"/>
          <w:u w:val="none"/>
          <w:lang w:eastAsia="zh-CN"/>
        </w:rPr>
        <w:tab/>
        <w:t>Huawei</w:t>
      </w:r>
    </w:p>
    <w:p w14:paraId="73F98D4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R2-1906159</w:t>
      </w:r>
      <w:r w:rsidRPr="003B2844">
        <w:rPr>
          <w:rStyle w:val="Hyperlink"/>
          <w:rFonts w:ascii="Times New Roman" w:eastAsiaTheme="minorEastAsia" w:hAnsi="Times New Roman"/>
          <w:color w:val="auto"/>
          <w:sz w:val="20"/>
          <w:szCs w:val="20"/>
          <w:u w:val="none"/>
          <w:lang w:eastAsia="zh-CN"/>
        </w:rPr>
        <w:tab/>
        <w:t>Other General aspects on PUR with dedicated resource</w:t>
      </w:r>
      <w:r w:rsidRPr="003B2844">
        <w:rPr>
          <w:rStyle w:val="Hyperlink"/>
          <w:rFonts w:ascii="Times New Roman" w:eastAsiaTheme="minorEastAsia" w:hAnsi="Times New Roman"/>
          <w:color w:val="auto"/>
          <w:sz w:val="20"/>
          <w:szCs w:val="20"/>
          <w:u w:val="none"/>
          <w:lang w:eastAsia="zh-CN"/>
        </w:rPr>
        <w:tab/>
        <w:t>Huawei, HiSilicon</w:t>
      </w:r>
    </w:p>
    <w:p w14:paraId="47AD605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R2-1906160</w:t>
      </w:r>
      <w:r w:rsidRPr="003B2844">
        <w:rPr>
          <w:rStyle w:val="Hyperlink"/>
          <w:rFonts w:ascii="Times New Roman" w:eastAsiaTheme="minorEastAsia" w:hAnsi="Times New Roman"/>
          <w:color w:val="auto"/>
          <w:sz w:val="20"/>
          <w:szCs w:val="20"/>
          <w:u w:val="none"/>
          <w:lang w:eastAsia="zh-CN"/>
        </w:rPr>
        <w:tab/>
        <w:t>Discussion on D-PUR configuration</w:t>
      </w:r>
      <w:r w:rsidRPr="003B2844">
        <w:rPr>
          <w:rStyle w:val="Hyperlink"/>
          <w:rFonts w:ascii="Times New Roman" w:eastAsiaTheme="minorEastAsia" w:hAnsi="Times New Roman"/>
          <w:color w:val="auto"/>
          <w:sz w:val="20"/>
          <w:szCs w:val="20"/>
          <w:u w:val="none"/>
          <w:lang w:eastAsia="zh-CN"/>
        </w:rPr>
        <w:tab/>
        <w:t>Huawei, HiSilicon</w:t>
      </w:r>
    </w:p>
    <w:p w14:paraId="6154CB9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R2-1906161</w:t>
      </w:r>
      <w:r w:rsidRPr="003B2844">
        <w:rPr>
          <w:rStyle w:val="Hyperlink"/>
          <w:rFonts w:ascii="Times New Roman" w:eastAsiaTheme="minorEastAsia" w:hAnsi="Times New Roman"/>
          <w:color w:val="auto"/>
          <w:sz w:val="20"/>
          <w:szCs w:val="20"/>
          <w:u w:val="none"/>
          <w:lang w:eastAsia="zh-CN"/>
        </w:rPr>
        <w:tab/>
        <w:t>Performance analysis on UE_ID based WUS grouping</w:t>
      </w:r>
      <w:r w:rsidRPr="003B2844">
        <w:rPr>
          <w:rStyle w:val="Hyperlink"/>
          <w:rFonts w:ascii="Times New Roman" w:eastAsiaTheme="minorEastAsia" w:hAnsi="Times New Roman"/>
          <w:color w:val="auto"/>
          <w:sz w:val="20"/>
          <w:szCs w:val="20"/>
          <w:u w:val="none"/>
          <w:lang w:eastAsia="zh-CN"/>
        </w:rPr>
        <w:tab/>
        <w:t>Huawei, HiSilicon</w:t>
      </w:r>
    </w:p>
    <w:p w14:paraId="0D12E9E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R2-1906162</w:t>
      </w:r>
      <w:r w:rsidRPr="003B2844">
        <w:rPr>
          <w:rStyle w:val="Hyperlink"/>
          <w:rFonts w:ascii="Times New Roman" w:eastAsiaTheme="minorEastAsia" w:hAnsi="Times New Roman"/>
          <w:color w:val="auto"/>
          <w:sz w:val="20"/>
          <w:szCs w:val="20"/>
          <w:u w:val="none"/>
          <w:lang w:eastAsia="zh-CN"/>
        </w:rPr>
        <w:tab/>
        <w:t>Feasibility of MO/MT service type based WUS grouping</w:t>
      </w:r>
      <w:r w:rsidRPr="003B2844">
        <w:rPr>
          <w:rStyle w:val="Hyperlink"/>
          <w:rFonts w:ascii="Times New Roman" w:eastAsiaTheme="minorEastAsia" w:hAnsi="Times New Roman"/>
          <w:color w:val="auto"/>
          <w:sz w:val="20"/>
          <w:szCs w:val="20"/>
          <w:u w:val="none"/>
          <w:lang w:eastAsia="zh-CN"/>
        </w:rPr>
        <w:tab/>
        <w:t>Huawei, HiSilicon</w:t>
      </w:r>
    </w:p>
    <w:p w14:paraId="29A3DD12"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R2-1906163</w:t>
      </w:r>
      <w:r w:rsidRPr="003B2844">
        <w:rPr>
          <w:rStyle w:val="Hyperlink"/>
          <w:rFonts w:ascii="Times New Roman" w:eastAsiaTheme="minorEastAsia" w:hAnsi="Times New Roman"/>
          <w:color w:val="auto"/>
          <w:sz w:val="20"/>
          <w:szCs w:val="20"/>
          <w:u w:val="none"/>
          <w:lang w:eastAsia="zh-CN"/>
        </w:rPr>
        <w:tab/>
        <w:t>[DRAFT] LS on assistance indication for WUS grouping</w:t>
      </w:r>
      <w:r w:rsidRPr="003B2844">
        <w:rPr>
          <w:rStyle w:val="Hyperlink"/>
          <w:rFonts w:ascii="Times New Roman" w:eastAsiaTheme="minorEastAsia" w:hAnsi="Times New Roman"/>
          <w:color w:val="auto"/>
          <w:sz w:val="20"/>
          <w:szCs w:val="20"/>
          <w:u w:val="none"/>
          <w:lang w:eastAsia="zh-CN"/>
        </w:rPr>
        <w:tab/>
        <w:t>Huawei</w:t>
      </w:r>
    </w:p>
    <w:p w14:paraId="0E64BE1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R2-1906164</w:t>
      </w:r>
      <w:r w:rsidRPr="003B2844">
        <w:rPr>
          <w:rStyle w:val="Hyperlink"/>
          <w:rFonts w:ascii="Times New Roman" w:eastAsiaTheme="minorEastAsia" w:hAnsi="Times New Roman"/>
          <w:color w:val="auto"/>
          <w:sz w:val="20"/>
          <w:szCs w:val="20"/>
          <w:u w:val="none"/>
          <w:lang w:eastAsia="zh-CN"/>
        </w:rPr>
        <w:tab/>
        <w:t>Applicability of multiple TB scheduling to EDT</w:t>
      </w:r>
      <w:r w:rsidRPr="003B2844">
        <w:rPr>
          <w:rStyle w:val="Hyperlink"/>
          <w:rFonts w:ascii="Times New Roman" w:eastAsiaTheme="minorEastAsia" w:hAnsi="Times New Roman"/>
          <w:color w:val="auto"/>
          <w:sz w:val="20"/>
          <w:szCs w:val="20"/>
          <w:u w:val="none"/>
          <w:lang w:eastAsia="zh-CN"/>
        </w:rPr>
        <w:tab/>
        <w:t>Huawei, HiSilicon</w:t>
      </w:r>
    </w:p>
    <w:p w14:paraId="49DCC42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R2-1906165</w:t>
      </w:r>
      <w:r w:rsidRPr="003B2844">
        <w:rPr>
          <w:rStyle w:val="Hyperlink"/>
          <w:rFonts w:ascii="Times New Roman" w:eastAsiaTheme="minorEastAsia" w:hAnsi="Times New Roman"/>
          <w:color w:val="auto"/>
          <w:sz w:val="20"/>
          <w:szCs w:val="20"/>
          <w:u w:val="none"/>
          <w:lang w:eastAsia="zh-CN"/>
        </w:rPr>
        <w:tab/>
        <w:t xml:space="preserve">TP to capture the agreements at RAN2#105bis on SIB </w:t>
      </w:r>
      <w:proofErr w:type="spellStart"/>
      <w:r w:rsidRPr="003B2844">
        <w:rPr>
          <w:rStyle w:val="Hyperlink"/>
          <w:rFonts w:ascii="Times New Roman" w:eastAsiaTheme="minorEastAsia" w:hAnsi="Times New Roman"/>
          <w:color w:val="auto"/>
          <w:sz w:val="20"/>
          <w:szCs w:val="20"/>
          <w:u w:val="none"/>
          <w:lang w:eastAsia="zh-CN"/>
        </w:rPr>
        <w:t>signalling</w:t>
      </w:r>
      <w:proofErr w:type="spellEnd"/>
      <w:r w:rsidRPr="003B2844">
        <w:rPr>
          <w:rStyle w:val="Hyperlink"/>
          <w:rFonts w:ascii="Times New Roman" w:eastAsiaTheme="minorEastAsia" w:hAnsi="Times New Roman"/>
          <w:color w:val="auto"/>
          <w:sz w:val="20"/>
          <w:szCs w:val="20"/>
          <w:u w:val="none"/>
          <w:lang w:eastAsia="zh-CN"/>
        </w:rPr>
        <w:t xml:space="preserve"> for NB-IoT and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connected to 5GC</w:t>
      </w:r>
      <w:r w:rsidRPr="003B2844">
        <w:rPr>
          <w:rStyle w:val="Hyperlink"/>
          <w:rFonts w:ascii="Times New Roman" w:eastAsiaTheme="minorEastAsia" w:hAnsi="Times New Roman"/>
          <w:color w:val="auto"/>
          <w:sz w:val="20"/>
          <w:szCs w:val="20"/>
          <w:u w:val="none"/>
          <w:lang w:eastAsia="zh-CN"/>
        </w:rPr>
        <w:tab/>
        <w:t>Huawei, HiSilicon, Qualcomm Incorporated</w:t>
      </w:r>
    </w:p>
    <w:p w14:paraId="355D0F0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R2-1906166</w:t>
      </w:r>
      <w:r w:rsidRPr="003B2844">
        <w:rPr>
          <w:rStyle w:val="Hyperlink"/>
          <w:rFonts w:ascii="Times New Roman" w:eastAsiaTheme="minorEastAsia" w:hAnsi="Times New Roman"/>
          <w:color w:val="auto"/>
          <w:sz w:val="20"/>
          <w:szCs w:val="20"/>
          <w:u w:val="none"/>
          <w:lang w:eastAsia="zh-CN"/>
        </w:rPr>
        <w:tab/>
        <w:t xml:space="preserve">Impact to support user plane </w:t>
      </w:r>
      <w:proofErr w:type="spellStart"/>
      <w:r w:rsidRPr="003B2844">
        <w:rPr>
          <w:rStyle w:val="Hyperlink"/>
          <w:rFonts w:ascii="Times New Roman" w:eastAsiaTheme="minorEastAsia" w:hAnsi="Times New Roman"/>
          <w:color w:val="auto"/>
          <w:sz w:val="20"/>
          <w:szCs w:val="20"/>
          <w:u w:val="none"/>
          <w:lang w:eastAsia="zh-CN"/>
        </w:rPr>
        <w:t>optimisations</w:t>
      </w:r>
      <w:proofErr w:type="spellEnd"/>
      <w:r w:rsidRPr="003B2844">
        <w:rPr>
          <w:rStyle w:val="Hyperlink"/>
          <w:rFonts w:ascii="Times New Roman" w:eastAsiaTheme="minorEastAsia" w:hAnsi="Times New Roman"/>
          <w:color w:val="auto"/>
          <w:sz w:val="20"/>
          <w:szCs w:val="20"/>
          <w:u w:val="none"/>
          <w:lang w:eastAsia="zh-CN"/>
        </w:rPr>
        <w:t xml:space="preserve"> for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and NB-IoT connected to 5GC</w:t>
      </w:r>
      <w:r w:rsidRPr="003B2844">
        <w:rPr>
          <w:rStyle w:val="Hyperlink"/>
          <w:rFonts w:ascii="Times New Roman" w:eastAsiaTheme="minorEastAsia" w:hAnsi="Times New Roman"/>
          <w:color w:val="auto"/>
          <w:sz w:val="20"/>
          <w:szCs w:val="20"/>
          <w:u w:val="none"/>
          <w:lang w:eastAsia="zh-CN"/>
        </w:rPr>
        <w:tab/>
        <w:t>Huawei, HiSilicon, Qualcomm Incorporated</w:t>
      </w:r>
    </w:p>
    <w:p w14:paraId="4E16BF6F" w14:textId="2BE7C07A"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R2-1906167</w:t>
      </w:r>
      <w:r w:rsidRPr="003B2844">
        <w:rPr>
          <w:rStyle w:val="Hyperlink"/>
          <w:rFonts w:ascii="Times New Roman" w:eastAsiaTheme="minorEastAsia" w:hAnsi="Times New Roman"/>
          <w:color w:val="auto"/>
          <w:sz w:val="20"/>
          <w:szCs w:val="20"/>
          <w:u w:val="none"/>
          <w:lang w:eastAsia="zh-CN"/>
        </w:rPr>
        <w:tab/>
        <w:t>Support of RRC connection Re-establ</w:t>
      </w:r>
      <w:r w:rsidR="00A21874">
        <w:rPr>
          <w:rStyle w:val="Hyperlink"/>
          <w:rFonts w:ascii="Times New Roman" w:eastAsiaTheme="minorEastAsia" w:hAnsi="Times New Roman"/>
          <w:color w:val="auto"/>
          <w:sz w:val="20"/>
          <w:szCs w:val="20"/>
          <w:u w:val="none"/>
          <w:lang w:eastAsia="zh-CN"/>
        </w:rPr>
        <w:t>is</w:t>
      </w:r>
      <w:r w:rsidRPr="003B2844">
        <w:rPr>
          <w:rStyle w:val="Hyperlink"/>
          <w:rFonts w:ascii="Times New Roman" w:eastAsiaTheme="minorEastAsia" w:hAnsi="Times New Roman"/>
          <w:color w:val="auto"/>
          <w:sz w:val="20"/>
          <w:szCs w:val="20"/>
          <w:u w:val="none"/>
          <w:lang w:eastAsia="zh-CN"/>
        </w:rPr>
        <w:t>hment for the Control plane for NB-IoT connected to 5GC</w:t>
      </w:r>
      <w:r w:rsidRPr="003B2844">
        <w:rPr>
          <w:rStyle w:val="Hyperlink"/>
          <w:rFonts w:ascii="Times New Roman" w:eastAsiaTheme="minorEastAsia" w:hAnsi="Times New Roman"/>
          <w:color w:val="auto"/>
          <w:sz w:val="20"/>
          <w:szCs w:val="20"/>
          <w:u w:val="none"/>
          <w:lang w:eastAsia="zh-CN"/>
        </w:rPr>
        <w:tab/>
        <w:t>Huawei, HiSilicon, Qualcomm Incorporated</w:t>
      </w:r>
    </w:p>
    <w:p w14:paraId="59BAE62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R2-1906168</w:t>
      </w:r>
      <w:r w:rsidRPr="003B2844">
        <w:rPr>
          <w:rStyle w:val="Hyperlink"/>
          <w:rFonts w:ascii="Times New Roman" w:eastAsiaTheme="minorEastAsia" w:hAnsi="Times New Roman"/>
          <w:color w:val="auto"/>
          <w:sz w:val="20"/>
          <w:szCs w:val="20"/>
          <w:u w:val="none"/>
          <w:lang w:eastAsia="zh-CN"/>
        </w:rPr>
        <w:tab/>
        <w:t>[DRAFT] LS on RRC Connection Re-Establishment for CP for NB-IoT connected to 5GC</w:t>
      </w:r>
      <w:r w:rsidRPr="003B2844">
        <w:rPr>
          <w:rStyle w:val="Hyperlink"/>
          <w:rFonts w:ascii="Times New Roman" w:eastAsiaTheme="minorEastAsia" w:hAnsi="Times New Roman"/>
          <w:color w:val="auto"/>
          <w:sz w:val="20"/>
          <w:szCs w:val="20"/>
          <w:u w:val="none"/>
          <w:lang w:eastAsia="zh-CN"/>
        </w:rPr>
        <w:tab/>
        <w:t>Huawei</w:t>
      </w:r>
    </w:p>
    <w:p w14:paraId="721B73E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lastRenderedPageBreak/>
        <w:t>R2-1906169</w:t>
      </w:r>
      <w:r w:rsidRPr="003B2844">
        <w:rPr>
          <w:rStyle w:val="Hyperlink"/>
          <w:rFonts w:ascii="Times New Roman" w:eastAsiaTheme="minorEastAsia" w:hAnsi="Times New Roman"/>
          <w:color w:val="auto"/>
          <w:sz w:val="20"/>
          <w:szCs w:val="20"/>
          <w:u w:val="none"/>
          <w:lang w:eastAsia="zh-CN"/>
        </w:rPr>
        <w:tab/>
        <w:t xml:space="preserve">Unified access control for NB-IoT and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connected to 5GC</w:t>
      </w:r>
      <w:r w:rsidRPr="003B2844">
        <w:rPr>
          <w:rStyle w:val="Hyperlink"/>
          <w:rFonts w:ascii="Times New Roman" w:eastAsiaTheme="minorEastAsia" w:hAnsi="Times New Roman"/>
          <w:color w:val="auto"/>
          <w:sz w:val="20"/>
          <w:szCs w:val="20"/>
          <w:u w:val="none"/>
          <w:lang w:eastAsia="zh-CN"/>
        </w:rPr>
        <w:tab/>
        <w:t>Huawei, HiSilicon, Qualcomm Incorporated</w:t>
      </w:r>
    </w:p>
    <w:p w14:paraId="223A3EA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R2-1906170</w:t>
      </w:r>
      <w:r w:rsidRPr="003B2844">
        <w:rPr>
          <w:rStyle w:val="Hyperlink"/>
          <w:rFonts w:ascii="Times New Roman" w:eastAsiaTheme="minorEastAsia" w:hAnsi="Times New Roman"/>
          <w:color w:val="auto"/>
          <w:sz w:val="20"/>
          <w:szCs w:val="20"/>
          <w:u w:val="none"/>
          <w:lang w:eastAsia="zh-CN"/>
        </w:rPr>
        <w:tab/>
        <w:t>[DRAFT] LS on Access Categories for NB-IoT</w:t>
      </w:r>
      <w:r w:rsidRPr="003B2844">
        <w:rPr>
          <w:rStyle w:val="Hyperlink"/>
          <w:rFonts w:ascii="Times New Roman" w:eastAsiaTheme="minorEastAsia" w:hAnsi="Times New Roman"/>
          <w:color w:val="auto"/>
          <w:sz w:val="20"/>
          <w:szCs w:val="20"/>
          <w:u w:val="none"/>
          <w:lang w:eastAsia="zh-CN"/>
        </w:rPr>
        <w:tab/>
        <w:t>Huawei</w:t>
      </w:r>
    </w:p>
    <w:p w14:paraId="2F838A6E"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R2-1906171</w:t>
      </w:r>
      <w:r w:rsidRPr="003B2844">
        <w:rPr>
          <w:rStyle w:val="Hyperlink"/>
          <w:rFonts w:ascii="Times New Roman" w:eastAsiaTheme="minorEastAsia" w:hAnsi="Times New Roman"/>
          <w:color w:val="auto"/>
          <w:sz w:val="20"/>
          <w:szCs w:val="20"/>
          <w:u w:val="none"/>
          <w:lang w:eastAsia="zh-CN"/>
        </w:rPr>
        <w:tab/>
        <w:t>Consideration on ANR measurement reporting in NB-IOT</w:t>
      </w:r>
      <w:r w:rsidRPr="003B2844">
        <w:rPr>
          <w:rStyle w:val="Hyperlink"/>
          <w:rFonts w:ascii="Times New Roman" w:eastAsiaTheme="minorEastAsia" w:hAnsi="Times New Roman"/>
          <w:color w:val="auto"/>
          <w:sz w:val="20"/>
          <w:szCs w:val="20"/>
          <w:u w:val="none"/>
          <w:lang w:eastAsia="zh-CN"/>
        </w:rPr>
        <w:tab/>
        <w:t>Lenovo, Motorola Mobility</w:t>
      </w:r>
    </w:p>
    <w:p w14:paraId="6462630B"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R2-1906186</w:t>
      </w:r>
      <w:r w:rsidRPr="003B2844">
        <w:rPr>
          <w:rStyle w:val="Hyperlink"/>
          <w:rFonts w:ascii="Times New Roman" w:eastAsiaTheme="minorEastAsia" w:hAnsi="Times New Roman"/>
          <w:color w:val="auto"/>
          <w:sz w:val="20"/>
          <w:szCs w:val="20"/>
          <w:u w:val="none"/>
          <w:lang w:eastAsia="zh-CN"/>
        </w:rPr>
        <w:tab/>
        <w:t>Procedure of RACH reporting in NB-IOT SON</w:t>
      </w:r>
      <w:r w:rsidRPr="003B2844">
        <w:rPr>
          <w:rStyle w:val="Hyperlink"/>
          <w:rFonts w:ascii="Times New Roman" w:eastAsiaTheme="minorEastAsia" w:hAnsi="Times New Roman"/>
          <w:color w:val="auto"/>
          <w:sz w:val="20"/>
          <w:szCs w:val="20"/>
          <w:u w:val="none"/>
          <w:lang w:eastAsia="zh-CN"/>
        </w:rPr>
        <w:tab/>
        <w:t>Lenovo, Motorola Mobility</w:t>
      </w:r>
    </w:p>
    <w:p w14:paraId="2D7E88F8"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R2-1906208</w:t>
      </w:r>
      <w:r w:rsidRPr="003B2844">
        <w:rPr>
          <w:rStyle w:val="Hyperlink"/>
          <w:rFonts w:ascii="Times New Roman" w:eastAsiaTheme="minorEastAsia" w:hAnsi="Times New Roman"/>
          <w:color w:val="auto"/>
          <w:sz w:val="20"/>
          <w:szCs w:val="20"/>
          <w:u w:val="none"/>
          <w:lang w:eastAsia="zh-CN"/>
        </w:rPr>
        <w:tab/>
        <w:t>Consideration on service-based UE grouping</w:t>
      </w:r>
      <w:r w:rsidRPr="003B2844">
        <w:rPr>
          <w:rStyle w:val="Hyperlink"/>
          <w:rFonts w:ascii="Times New Roman" w:eastAsiaTheme="minorEastAsia" w:hAnsi="Times New Roman"/>
          <w:color w:val="auto"/>
          <w:sz w:val="20"/>
          <w:szCs w:val="20"/>
          <w:u w:val="none"/>
          <w:lang w:eastAsia="zh-CN"/>
        </w:rPr>
        <w:tab/>
        <w:t>Lenovo, Motorola Mobility</w:t>
      </w:r>
    </w:p>
    <w:p w14:paraId="6A59621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R2-1906236</w:t>
      </w:r>
      <w:r w:rsidRPr="003B2844">
        <w:rPr>
          <w:rStyle w:val="Hyperlink"/>
          <w:rFonts w:ascii="Times New Roman" w:eastAsiaTheme="minorEastAsia" w:hAnsi="Times New Roman"/>
          <w:color w:val="auto"/>
          <w:sz w:val="20"/>
          <w:szCs w:val="20"/>
          <w:u w:val="none"/>
          <w:lang w:eastAsia="zh-CN"/>
        </w:rPr>
        <w:tab/>
        <w:t>Consideration on MT-EDT procedure</w:t>
      </w:r>
      <w:r w:rsidRPr="003B2844">
        <w:rPr>
          <w:rStyle w:val="Hyperlink"/>
          <w:rFonts w:ascii="Times New Roman" w:eastAsiaTheme="minorEastAsia" w:hAnsi="Times New Roman"/>
          <w:color w:val="auto"/>
          <w:sz w:val="20"/>
          <w:szCs w:val="20"/>
          <w:u w:val="none"/>
          <w:lang w:eastAsia="zh-CN"/>
        </w:rPr>
        <w:tab/>
        <w:t>Lenovo, Motorola Mobility</w:t>
      </w:r>
    </w:p>
    <w:p w14:paraId="0215F27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R2-1906244</w:t>
      </w:r>
      <w:r w:rsidRPr="003B2844">
        <w:rPr>
          <w:rStyle w:val="Hyperlink"/>
          <w:rFonts w:ascii="Times New Roman" w:eastAsiaTheme="minorEastAsia" w:hAnsi="Times New Roman"/>
          <w:color w:val="auto"/>
          <w:sz w:val="20"/>
          <w:szCs w:val="20"/>
          <w:u w:val="none"/>
          <w:lang w:eastAsia="zh-CN"/>
        </w:rPr>
        <w:tab/>
        <w:t>NB-IoT ANR Reporting</w:t>
      </w:r>
      <w:r w:rsidRPr="003B2844">
        <w:rPr>
          <w:rStyle w:val="Hyperlink"/>
          <w:rFonts w:ascii="Times New Roman" w:eastAsiaTheme="minorEastAsia" w:hAnsi="Times New Roman"/>
          <w:color w:val="auto"/>
          <w:sz w:val="20"/>
          <w:szCs w:val="20"/>
          <w:u w:val="none"/>
          <w:lang w:eastAsia="zh-CN"/>
        </w:rPr>
        <w:tab/>
        <w:t>Sequans Communications</w:t>
      </w:r>
    </w:p>
    <w:p w14:paraId="1F028ED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R2-1906245</w:t>
      </w:r>
      <w:r w:rsidRPr="003B2844">
        <w:rPr>
          <w:rStyle w:val="Hyperlink"/>
          <w:rFonts w:ascii="Times New Roman" w:eastAsiaTheme="minorEastAsia" w:hAnsi="Times New Roman"/>
          <w:color w:val="auto"/>
          <w:sz w:val="20"/>
          <w:szCs w:val="20"/>
          <w:u w:val="none"/>
          <w:lang w:eastAsia="zh-CN"/>
        </w:rPr>
        <w:tab/>
        <w:t>Inter-RAT Deployment scenarios</w:t>
      </w:r>
      <w:r w:rsidRPr="003B2844">
        <w:rPr>
          <w:rStyle w:val="Hyperlink"/>
          <w:rFonts w:ascii="Times New Roman" w:eastAsiaTheme="minorEastAsia" w:hAnsi="Times New Roman"/>
          <w:color w:val="auto"/>
          <w:sz w:val="20"/>
          <w:szCs w:val="20"/>
          <w:u w:val="none"/>
          <w:lang w:eastAsia="zh-CN"/>
        </w:rPr>
        <w:tab/>
        <w:t>Sequans Communications</w:t>
      </w:r>
    </w:p>
    <w:p w14:paraId="402F04B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R2-1906246</w:t>
      </w:r>
      <w:r w:rsidRPr="003B2844">
        <w:rPr>
          <w:rStyle w:val="Hyperlink"/>
          <w:rFonts w:ascii="Times New Roman" w:eastAsiaTheme="minorEastAsia" w:hAnsi="Times New Roman"/>
          <w:color w:val="auto"/>
          <w:sz w:val="20"/>
          <w:szCs w:val="20"/>
          <w:u w:val="none"/>
          <w:lang w:eastAsia="zh-CN"/>
        </w:rPr>
        <w:tab/>
        <w:t xml:space="preserve">Support for RRC-INACTIVE state with short </w:t>
      </w:r>
      <w:proofErr w:type="spellStart"/>
      <w:r w:rsidRPr="003B2844">
        <w:rPr>
          <w:rStyle w:val="Hyperlink"/>
          <w:rFonts w:ascii="Times New Roman" w:eastAsiaTheme="minorEastAsia" w:hAnsi="Times New Roman"/>
          <w:color w:val="auto"/>
          <w:sz w:val="20"/>
          <w:szCs w:val="20"/>
          <w:u w:val="none"/>
          <w:lang w:eastAsia="zh-CN"/>
        </w:rPr>
        <w:t>eDRX</w:t>
      </w:r>
      <w:proofErr w:type="spellEnd"/>
      <w:r w:rsidRPr="003B2844">
        <w:rPr>
          <w:rStyle w:val="Hyperlink"/>
          <w:rFonts w:ascii="Times New Roman" w:eastAsiaTheme="minorEastAsia" w:hAnsi="Times New Roman"/>
          <w:color w:val="auto"/>
          <w:sz w:val="20"/>
          <w:szCs w:val="20"/>
          <w:u w:val="none"/>
          <w:lang w:eastAsia="zh-CN"/>
        </w:rPr>
        <w:t xml:space="preserve"> for 5GC </w:t>
      </w:r>
      <w:proofErr w:type="spellStart"/>
      <w:r w:rsidRPr="003B2844">
        <w:rPr>
          <w:rStyle w:val="Hyperlink"/>
          <w:rFonts w:ascii="Times New Roman" w:eastAsiaTheme="minorEastAsia" w:hAnsi="Times New Roman"/>
          <w:color w:val="auto"/>
          <w:sz w:val="20"/>
          <w:szCs w:val="20"/>
          <w:u w:val="none"/>
          <w:lang w:eastAsia="zh-CN"/>
        </w:rPr>
        <w:t>CIoT</w:t>
      </w:r>
      <w:proofErr w:type="spellEnd"/>
      <w:r w:rsidRPr="003B2844">
        <w:rPr>
          <w:rStyle w:val="Hyperlink"/>
          <w:rFonts w:ascii="Times New Roman" w:eastAsiaTheme="minorEastAsia" w:hAnsi="Times New Roman"/>
          <w:color w:val="auto"/>
          <w:sz w:val="20"/>
          <w:szCs w:val="20"/>
          <w:u w:val="none"/>
          <w:lang w:eastAsia="zh-CN"/>
        </w:rPr>
        <w:tab/>
        <w:t>Qualcomm Incorporated, Huawei, HiSilicon</w:t>
      </w:r>
    </w:p>
    <w:p w14:paraId="66D4777B"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R2-1906247</w:t>
      </w:r>
      <w:r w:rsidRPr="003B2844">
        <w:rPr>
          <w:rStyle w:val="Hyperlink"/>
          <w:rFonts w:ascii="Times New Roman" w:eastAsiaTheme="minorEastAsia" w:hAnsi="Times New Roman"/>
          <w:color w:val="auto"/>
          <w:sz w:val="20"/>
          <w:szCs w:val="20"/>
          <w:u w:val="none"/>
          <w:lang w:eastAsia="zh-CN"/>
        </w:rPr>
        <w:tab/>
        <w:t xml:space="preserve">[DRAFT] Reply LS on Conclusion on 5G </w:t>
      </w:r>
      <w:proofErr w:type="spellStart"/>
      <w:r w:rsidRPr="003B2844">
        <w:rPr>
          <w:rStyle w:val="Hyperlink"/>
          <w:rFonts w:ascii="Times New Roman" w:eastAsiaTheme="minorEastAsia" w:hAnsi="Times New Roman"/>
          <w:color w:val="auto"/>
          <w:sz w:val="20"/>
          <w:szCs w:val="20"/>
          <w:u w:val="none"/>
          <w:lang w:eastAsia="zh-CN"/>
        </w:rPr>
        <w:t>CIoT</w:t>
      </w:r>
      <w:proofErr w:type="spellEnd"/>
      <w:r w:rsidRPr="003B2844">
        <w:rPr>
          <w:rStyle w:val="Hyperlink"/>
          <w:rFonts w:ascii="Times New Roman" w:eastAsiaTheme="minorEastAsia" w:hAnsi="Times New Roman"/>
          <w:color w:val="auto"/>
          <w:sz w:val="20"/>
          <w:szCs w:val="20"/>
          <w:u w:val="none"/>
          <w:lang w:eastAsia="zh-CN"/>
        </w:rPr>
        <w:t xml:space="preserve"> user plane small data solution</w:t>
      </w:r>
      <w:r w:rsidRPr="003B2844">
        <w:rPr>
          <w:rStyle w:val="Hyperlink"/>
          <w:rFonts w:ascii="Times New Roman" w:eastAsiaTheme="minorEastAsia" w:hAnsi="Times New Roman"/>
          <w:color w:val="auto"/>
          <w:sz w:val="20"/>
          <w:szCs w:val="20"/>
          <w:u w:val="none"/>
          <w:lang w:eastAsia="zh-CN"/>
        </w:rPr>
        <w:tab/>
        <w:t>Qualcomm Incorporated, Huawei, HiSilicon</w:t>
      </w:r>
    </w:p>
    <w:p w14:paraId="7FF8A0D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R2-1906248</w:t>
      </w:r>
      <w:r w:rsidRPr="003B2844">
        <w:rPr>
          <w:rStyle w:val="Hyperlink"/>
          <w:rFonts w:ascii="Times New Roman" w:eastAsiaTheme="minorEastAsia" w:hAnsi="Times New Roman"/>
          <w:color w:val="auto"/>
          <w:sz w:val="20"/>
          <w:szCs w:val="20"/>
          <w:u w:val="none"/>
          <w:lang w:eastAsia="zh-CN"/>
        </w:rPr>
        <w:tab/>
        <w:t>Scheduling of multiple DL/UL transport blocks - RAN2 impacts</w:t>
      </w:r>
      <w:r w:rsidRPr="003B2844">
        <w:rPr>
          <w:rStyle w:val="Hyperlink"/>
          <w:rFonts w:ascii="Times New Roman" w:eastAsiaTheme="minorEastAsia" w:hAnsi="Times New Roman"/>
          <w:color w:val="auto"/>
          <w:sz w:val="20"/>
          <w:szCs w:val="20"/>
          <w:u w:val="none"/>
          <w:lang w:eastAsia="zh-CN"/>
        </w:rPr>
        <w:tab/>
        <w:t>Qualcomm Incorporated</w:t>
      </w:r>
    </w:p>
    <w:p w14:paraId="003E6AC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R2-1906249</w:t>
      </w:r>
      <w:r w:rsidRPr="003B2844">
        <w:rPr>
          <w:rStyle w:val="Hyperlink"/>
          <w:rFonts w:ascii="Times New Roman" w:eastAsiaTheme="minorEastAsia" w:hAnsi="Times New Roman"/>
          <w:color w:val="auto"/>
          <w:sz w:val="20"/>
          <w:szCs w:val="20"/>
          <w:u w:val="none"/>
          <w:lang w:eastAsia="zh-CN"/>
        </w:rPr>
        <w:tab/>
        <w:t>WUS grouping design overview and UE distribution</w:t>
      </w:r>
      <w:r w:rsidRPr="003B2844">
        <w:rPr>
          <w:rStyle w:val="Hyperlink"/>
          <w:rFonts w:ascii="Times New Roman" w:eastAsiaTheme="minorEastAsia" w:hAnsi="Times New Roman"/>
          <w:color w:val="auto"/>
          <w:sz w:val="20"/>
          <w:szCs w:val="20"/>
          <w:u w:val="none"/>
          <w:lang w:eastAsia="zh-CN"/>
        </w:rPr>
        <w:tab/>
        <w:t>Qualcomm Incorporated</w:t>
      </w:r>
    </w:p>
    <w:p w14:paraId="75937A68"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R2-1906258</w:t>
      </w:r>
      <w:r w:rsidRPr="003B2844">
        <w:rPr>
          <w:rStyle w:val="Hyperlink"/>
          <w:rFonts w:ascii="Times New Roman" w:eastAsiaTheme="minorEastAsia" w:hAnsi="Times New Roman"/>
          <w:color w:val="auto"/>
          <w:sz w:val="20"/>
          <w:szCs w:val="20"/>
          <w:u w:val="none"/>
          <w:lang w:eastAsia="zh-CN"/>
        </w:rPr>
        <w:tab/>
        <w:t>Improvements to Inter-RAT cell selection for IDLE mode</w:t>
      </w:r>
      <w:r w:rsidRPr="003B2844">
        <w:rPr>
          <w:rStyle w:val="Hyperlink"/>
          <w:rFonts w:ascii="Times New Roman" w:eastAsiaTheme="minorEastAsia" w:hAnsi="Times New Roman"/>
          <w:color w:val="auto"/>
          <w:sz w:val="20"/>
          <w:szCs w:val="20"/>
          <w:u w:val="none"/>
          <w:lang w:eastAsia="zh-CN"/>
        </w:rPr>
        <w:tab/>
        <w:t>Fujitsu</w:t>
      </w:r>
    </w:p>
    <w:p w14:paraId="35CBDC5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R2-1906272</w:t>
      </w:r>
      <w:r w:rsidRPr="003B2844">
        <w:rPr>
          <w:rStyle w:val="Hyperlink"/>
          <w:rFonts w:ascii="Times New Roman" w:eastAsiaTheme="minorEastAsia" w:hAnsi="Times New Roman"/>
          <w:color w:val="auto"/>
          <w:sz w:val="20"/>
          <w:szCs w:val="20"/>
          <w:u w:val="none"/>
          <w:lang w:eastAsia="zh-CN"/>
        </w:rPr>
        <w:tab/>
        <w:t xml:space="preserve">Discussion on </w:t>
      </w:r>
      <w:proofErr w:type="spellStart"/>
      <w:r w:rsidRPr="003B2844">
        <w:rPr>
          <w:rStyle w:val="Hyperlink"/>
          <w:rFonts w:ascii="Times New Roman" w:eastAsiaTheme="minorEastAsia" w:hAnsi="Times New Roman"/>
          <w:color w:val="auto"/>
          <w:sz w:val="20"/>
          <w:szCs w:val="20"/>
          <w:u w:val="none"/>
          <w:lang w:eastAsia="zh-CN"/>
        </w:rPr>
        <w:t>FFSes</w:t>
      </w:r>
      <w:proofErr w:type="spellEnd"/>
      <w:r w:rsidRPr="003B2844">
        <w:rPr>
          <w:rStyle w:val="Hyperlink"/>
          <w:rFonts w:ascii="Times New Roman" w:eastAsiaTheme="minorEastAsia" w:hAnsi="Times New Roman"/>
          <w:color w:val="auto"/>
          <w:sz w:val="20"/>
          <w:szCs w:val="20"/>
          <w:u w:val="none"/>
          <w:lang w:eastAsia="zh-CN"/>
        </w:rPr>
        <w:t xml:space="preserve"> of D-PUR</w:t>
      </w:r>
      <w:r w:rsidRPr="003B2844">
        <w:rPr>
          <w:rStyle w:val="Hyperlink"/>
          <w:rFonts w:ascii="Times New Roman" w:eastAsiaTheme="minorEastAsia" w:hAnsi="Times New Roman"/>
          <w:color w:val="auto"/>
          <w:sz w:val="20"/>
          <w:szCs w:val="20"/>
          <w:u w:val="none"/>
          <w:lang w:eastAsia="zh-CN"/>
        </w:rPr>
        <w:tab/>
        <w:t>Huawei, HiSilicon</w:t>
      </w:r>
    </w:p>
    <w:p w14:paraId="68D202A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R2-1906434</w:t>
      </w:r>
      <w:r w:rsidRPr="003B2844">
        <w:rPr>
          <w:rStyle w:val="Hyperlink"/>
          <w:rFonts w:ascii="Times New Roman" w:eastAsiaTheme="minorEastAsia" w:hAnsi="Times New Roman"/>
          <w:color w:val="auto"/>
          <w:sz w:val="20"/>
          <w:szCs w:val="20"/>
          <w:u w:val="none"/>
          <w:lang w:eastAsia="zh-CN"/>
        </w:rPr>
        <w:tab/>
        <w:t>Details on MT EDT for UP solution (Msg4-based)</w:t>
      </w:r>
      <w:r w:rsidRPr="003B2844">
        <w:rPr>
          <w:rStyle w:val="Hyperlink"/>
          <w:rFonts w:ascii="Times New Roman" w:eastAsiaTheme="minorEastAsia" w:hAnsi="Times New Roman"/>
          <w:color w:val="auto"/>
          <w:sz w:val="20"/>
          <w:szCs w:val="20"/>
          <w:u w:val="none"/>
          <w:lang w:eastAsia="zh-CN"/>
        </w:rPr>
        <w:tab/>
        <w:t>Intel Corporation</w:t>
      </w:r>
    </w:p>
    <w:p w14:paraId="5BBC87D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R2-1906435</w:t>
      </w:r>
      <w:r w:rsidRPr="003B2844">
        <w:rPr>
          <w:rStyle w:val="Hyperlink"/>
          <w:rFonts w:ascii="Times New Roman" w:eastAsiaTheme="minorEastAsia" w:hAnsi="Times New Roman"/>
          <w:color w:val="auto"/>
          <w:sz w:val="20"/>
          <w:szCs w:val="20"/>
          <w:u w:val="none"/>
          <w:lang w:eastAsia="zh-CN"/>
        </w:rPr>
        <w:tab/>
        <w:t>Details on MT EDT for CP data (Msg2-based)</w:t>
      </w:r>
      <w:r w:rsidRPr="003B2844">
        <w:rPr>
          <w:rStyle w:val="Hyperlink"/>
          <w:rFonts w:ascii="Times New Roman" w:eastAsiaTheme="minorEastAsia" w:hAnsi="Times New Roman"/>
          <w:color w:val="auto"/>
          <w:sz w:val="20"/>
          <w:szCs w:val="20"/>
          <w:u w:val="none"/>
          <w:lang w:eastAsia="zh-CN"/>
        </w:rPr>
        <w:tab/>
        <w:t>Intel Corporation</w:t>
      </w:r>
    </w:p>
    <w:p w14:paraId="6AB47F1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R2-1906438</w:t>
      </w:r>
      <w:r w:rsidRPr="003B2844">
        <w:rPr>
          <w:rStyle w:val="Hyperlink"/>
          <w:rFonts w:ascii="Times New Roman" w:eastAsiaTheme="minorEastAsia" w:hAnsi="Times New Roman"/>
          <w:color w:val="auto"/>
          <w:sz w:val="20"/>
          <w:szCs w:val="20"/>
          <w:u w:val="none"/>
          <w:lang w:eastAsia="zh-CN"/>
        </w:rPr>
        <w:tab/>
        <w:t>Discussion on the support of 5GCN connectivity</w:t>
      </w:r>
      <w:r w:rsidRPr="003B2844">
        <w:rPr>
          <w:rStyle w:val="Hyperlink"/>
          <w:rFonts w:ascii="Times New Roman" w:eastAsiaTheme="minorEastAsia" w:hAnsi="Times New Roman"/>
          <w:color w:val="auto"/>
          <w:sz w:val="20"/>
          <w:szCs w:val="20"/>
          <w:u w:val="none"/>
          <w:lang w:eastAsia="zh-CN"/>
        </w:rPr>
        <w:tab/>
        <w:t>Intel Corporation</w:t>
      </w:r>
    </w:p>
    <w:p w14:paraId="297CD82C"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R2-1906439</w:t>
      </w:r>
      <w:r w:rsidRPr="003B2844">
        <w:rPr>
          <w:rStyle w:val="Hyperlink"/>
          <w:rFonts w:ascii="Times New Roman" w:eastAsiaTheme="minorEastAsia" w:hAnsi="Times New Roman"/>
          <w:color w:val="auto"/>
          <w:sz w:val="20"/>
          <w:szCs w:val="20"/>
          <w:u w:val="none"/>
          <w:lang w:eastAsia="zh-CN"/>
        </w:rPr>
        <w:tab/>
        <w:t>Support of RRC inactive state</w:t>
      </w:r>
      <w:r w:rsidRPr="003B2844">
        <w:rPr>
          <w:rStyle w:val="Hyperlink"/>
          <w:rFonts w:ascii="Times New Roman" w:eastAsiaTheme="minorEastAsia" w:hAnsi="Times New Roman"/>
          <w:color w:val="auto"/>
          <w:sz w:val="20"/>
          <w:szCs w:val="20"/>
          <w:u w:val="none"/>
          <w:lang w:eastAsia="zh-CN"/>
        </w:rPr>
        <w:tab/>
        <w:t>Intel Corporation</w:t>
      </w:r>
    </w:p>
    <w:p w14:paraId="357DCDA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R2-1906440</w:t>
      </w:r>
      <w:r w:rsidRPr="003B2844">
        <w:rPr>
          <w:rStyle w:val="Hyperlink"/>
          <w:rFonts w:ascii="Times New Roman" w:eastAsiaTheme="minorEastAsia" w:hAnsi="Times New Roman"/>
          <w:color w:val="auto"/>
          <w:sz w:val="20"/>
          <w:szCs w:val="20"/>
          <w:u w:val="none"/>
          <w:lang w:eastAsia="zh-CN"/>
        </w:rPr>
        <w:tab/>
        <w:t>Transmission in D-PUR in IDLE mode</w:t>
      </w:r>
      <w:r w:rsidRPr="003B2844">
        <w:rPr>
          <w:rStyle w:val="Hyperlink"/>
          <w:rFonts w:ascii="Times New Roman" w:eastAsiaTheme="minorEastAsia" w:hAnsi="Times New Roman"/>
          <w:color w:val="auto"/>
          <w:sz w:val="20"/>
          <w:szCs w:val="20"/>
          <w:u w:val="none"/>
          <w:lang w:eastAsia="zh-CN"/>
        </w:rPr>
        <w:tab/>
        <w:t>Intel Corporation</w:t>
      </w:r>
    </w:p>
    <w:p w14:paraId="364745F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R2-1906444</w:t>
      </w:r>
      <w:r w:rsidRPr="003B2844">
        <w:rPr>
          <w:rStyle w:val="Hyperlink"/>
          <w:rFonts w:ascii="Times New Roman" w:eastAsiaTheme="minorEastAsia" w:hAnsi="Times New Roman"/>
          <w:color w:val="auto"/>
          <w:sz w:val="20"/>
          <w:szCs w:val="20"/>
          <w:u w:val="none"/>
          <w:lang w:eastAsia="zh-CN"/>
        </w:rPr>
        <w:tab/>
        <w:t>Remaining solution options for MT-initiated DL EDT</w:t>
      </w:r>
      <w:r w:rsidRPr="003B2844">
        <w:rPr>
          <w:rStyle w:val="Hyperlink"/>
          <w:rFonts w:ascii="Times New Roman" w:eastAsiaTheme="minorEastAsia" w:hAnsi="Times New Roman"/>
          <w:color w:val="auto"/>
          <w:sz w:val="20"/>
          <w:szCs w:val="20"/>
          <w:u w:val="none"/>
          <w:lang w:eastAsia="zh-CN"/>
        </w:rPr>
        <w:tab/>
        <w:t>Qualcomm Incorporated</w:t>
      </w:r>
    </w:p>
    <w:p w14:paraId="675363A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R2-1906445</w:t>
      </w:r>
      <w:r w:rsidRPr="003B2844">
        <w:rPr>
          <w:rStyle w:val="Hyperlink"/>
          <w:rFonts w:ascii="Times New Roman" w:eastAsiaTheme="minorEastAsia" w:hAnsi="Times New Roman"/>
          <w:color w:val="auto"/>
          <w:sz w:val="20"/>
          <w:szCs w:val="20"/>
          <w:u w:val="none"/>
          <w:lang w:eastAsia="zh-CN"/>
        </w:rPr>
        <w:tab/>
        <w:t>(Re)configuration and release of PUR</w:t>
      </w:r>
      <w:r w:rsidRPr="003B2844">
        <w:rPr>
          <w:rStyle w:val="Hyperlink"/>
          <w:rFonts w:ascii="Times New Roman" w:eastAsiaTheme="minorEastAsia" w:hAnsi="Times New Roman"/>
          <w:color w:val="auto"/>
          <w:sz w:val="20"/>
          <w:szCs w:val="20"/>
          <w:u w:val="none"/>
          <w:lang w:eastAsia="zh-CN"/>
        </w:rPr>
        <w:tab/>
        <w:t>Qualcomm Incorporated</w:t>
      </w:r>
    </w:p>
    <w:p w14:paraId="0522D87C"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R2-1906446</w:t>
      </w:r>
      <w:r w:rsidRPr="003B2844">
        <w:rPr>
          <w:rStyle w:val="Hyperlink"/>
          <w:rFonts w:ascii="Times New Roman" w:eastAsiaTheme="minorEastAsia" w:hAnsi="Times New Roman"/>
          <w:color w:val="auto"/>
          <w:sz w:val="20"/>
          <w:szCs w:val="20"/>
          <w:u w:val="none"/>
          <w:lang w:eastAsia="zh-CN"/>
        </w:rPr>
        <w:tab/>
        <w:t>Retransmission and fallback for data transmission on PUR</w:t>
      </w:r>
      <w:r w:rsidRPr="003B2844">
        <w:rPr>
          <w:rStyle w:val="Hyperlink"/>
          <w:rFonts w:ascii="Times New Roman" w:eastAsiaTheme="minorEastAsia" w:hAnsi="Times New Roman"/>
          <w:color w:val="auto"/>
          <w:sz w:val="20"/>
          <w:szCs w:val="20"/>
          <w:u w:val="none"/>
          <w:lang w:eastAsia="zh-CN"/>
        </w:rPr>
        <w:tab/>
        <w:t>Qualcomm Incorporated</w:t>
      </w:r>
    </w:p>
    <w:p w14:paraId="24D7C638"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R2-1906447</w:t>
      </w:r>
      <w:r w:rsidRPr="003B2844">
        <w:rPr>
          <w:rStyle w:val="Hyperlink"/>
          <w:rFonts w:ascii="Times New Roman" w:eastAsiaTheme="minorEastAsia" w:hAnsi="Times New Roman"/>
          <w:color w:val="auto"/>
          <w:sz w:val="20"/>
          <w:szCs w:val="20"/>
          <w:u w:val="none"/>
          <w:lang w:eastAsia="zh-CN"/>
        </w:rPr>
        <w:tab/>
        <w:t>L2/L3 ACK for data transmission on PUR</w:t>
      </w:r>
      <w:r w:rsidRPr="003B2844">
        <w:rPr>
          <w:rStyle w:val="Hyperlink"/>
          <w:rFonts w:ascii="Times New Roman" w:eastAsiaTheme="minorEastAsia" w:hAnsi="Times New Roman"/>
          <w:color w:val="auto"/>
          <w:sz w:val="20"/>
          <w:szCs w:val="20"/>
          <w:u w:val="none"/>
          <w:lang w:eastAsia="zh-CN"/>
        </w:rPr>
        <w:tab/>
        <w:t>Qualcomm Incorporated</w:t>
      </w:r>
    </w:p>
    <w:p w14:paraId="04DC1C8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R2-1906549</w:t>
      </w:r>
      <w:r w:rsidRPr="003B2844">
        <w:rPr>
          <w:rStyle w:val="Hyperlink"/>
          <w:rFonts w:ascii="Times New Roman" w:eastAsiaTheme="minorEastAsia" w:hAnsi="Times New Roman"/>
          <w:color w:val="auto"/>
          <w:sz w:val="20"/>
          <w:szCs w:val="20"/>
          <w:u w:val="none"/>
          <w:lang w:eastAsia="zh-CN"/>
        </w:rPr>
        <w:tab/>
        <w:t xml:space="preserve">Support of RRC_INACTIE state for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/NB-IoT</w:t>
      </w:r>
      <w:r w:rsidRPr="003B2844">
        <w:rPr>
          <w:rStyle w:val="Hyperlink"/>
          <w:rFonts w:ascii="Times New Roman" w:eastAsiaTheme="minorEastAsia" w:hAnsi="Times New Roman"/>
          <w:color w:val="auto"/>
          <w:sz w:val="20"/>
          <w:szCs w:val="20"/>
          <w:u w:val="none"/>
          <w:lang w:eastAsia="zh-CN"/>
        </w:rPr>
        <w:tab/>
      </w:r>
      <w:proofErr w:type="spellStart"/>
      <w:r w:rsidRPr="003B2844">
        <w:rPr>
          <w:rStyle w:val="Hyperlink"/>
          <w:rFonts w:ascii="Times New Roman" w:eastAsiaTheme="minorEastAsia" w:hAnsi="Times New Roman"/>
          <w:color w:val="auto"/>
          <w:sz w:val="20"/>
          <w:szCs w:val="20"/>
          <w:u w:val="none"/>
          <w:lang w:eastAsia="zh-CN"/>
        </w:rPr>
        <w:t>ASUSTeK</w:t>
      </w:r>
      <w:proofErr w:type="spellEnd"/>
    </w:p>
    <w:p w14:paraId="0B3F13C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R2-1906550</w:t>
      </w:r>
      <w:r w:rsidRPr="003B2844">
        <w:rPr>
          <w:rStyle w:val="Hyperlink"/>
          <w:rFonts w:ascii="Times New Roman" w:eastAsiaTheme="minorEastAsia" w:hAnsi="Times New Roman"/>
          <w:color w:val="auto"/>
          <w:sz w:val="20"/>
          <w:szCs w:val="20"/>
          <w:u w:val="none"/>
          <w:lang w:eastAsia="zh-CN"/>
        </w:rPr>
        <w:tab/>
        <w:t>Discussion on PUR resource configuration in respect to radio condition</w:t>
      </w:r>
      <w:r w:rsidRPr="003B2844">
        <w:rPr>
          <w:rStyle w:val="Hyperlink"/>
          <w:rFonts w:ascii="Times New Roman" w:eastAsiaTheme="minorEastAsia" w:hAnsi="Times New Roman"/>
          <w:color w:val="auto"/>
          <w:sz w:val="20"/>
          <w:szCs w:val="20"/>
          <w:u w:val="none"/>
          <w:lang w:eastAsia="zh-CN"/>
        </w:rPr>
        <w:tab/>
      </w:r>
      <w:proofErr w:type="spellStart"/>
      <w:r w:rsidRPr="003B2844">
        <w:rPr>
          <w:rStyle w:val="Hyperlink"/>
          <w:rFonts w:ascii="Times New Roman" w:eastAsiaTheme="minorEastAsia" w:hAnsi="Times New Roman"/>
          <w:color w:val="auto"/>
          <w:sz w:val="20"/>
          <w:szCs w:val="20"/>
          <w:u w:val="none"/>
          <w:lang w:eastAsia="zh-CN"/>
        </w:rPr>
        <w:t>ASUSTeK</w:t>
      </w:r>
      <w:proofErr w:type="spellEnd"/>
    </w:p>
    <w:p w14:paraId="0DE67DA2"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R2-1906551</w:t>
      </w:r>
      <w:r w:rsidRPr="003B2844">
        <w:rPr>
          <w:rStyle w:val="Hyperlink"/>
          <w:rFonts w:ascii="Times New Roman" w:eastAsiaTheme="minorEastAsia" w:hAnsi="Times New Roman"/>
          <w:color w:val="auto"/>
          <w:sz w:val="20"/>
          <w:szCs w:val="20"/>
          <w:u w:val="none"/>
          <w:lang w:eastAsia="zh-CN"/>
        </w:rPr>
        <w:tab/>
        <w:t>Discussion on TA timer for D-PUR</w:t>
      </w:r>
      <w:r w:rsidRPr="003B2844">
        <w:rPr>
          <w:rStyle w:val="Hyperlink"/>
          <w:rFonts w:ascii="Times New Roman" w:eastAsiaTheme="minorEastAsia" w:hAnsi="Times New Roman"/>
          <w:color w:val="auto"/>
          <w:sz w:val="20"/>
          <w:szCs w:val="20"/>
          <w:u w:val="none"/>
          <w:lang w:eastAsia="zh-CN"/>
        </w:rPr>
        <w:tab/>
      </w:r>
      <w:proofErr w:type="spellStart"/>
      <w:r w:rsidRPr="003B2844">
        <w:rPr>
          <w:rStyle w:val="Hyperlink"/>
          <w:rFonts w:ascii="Times New Roman" w:eastAsiaTheme="minorEastAsia" w:hAnsi="Times New Roman"/>
          <w:color w:val="auto"/>
          <w:sz w:val="20"/>
          <w:szCs w:val="20"/>
          <w:u w:val="none"/>
          <w:lang w:eastAsia="zh-CN"/>
        </w:rPr>
        <w:t>ASUSTeK</w:t>
      </w:r>
      <w:proofErr w:type="spellEnd"/>
    </w:p>
    <w:p w14:paraId="5E6E5623"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R2-1906620</w:t>
      </w:r>
      <w:r w:rsidRPr="003B2844">
        <w:rPr>
          <w:rStyle w:val="Hyperlink"/>
          <w:rFonts w:ascii="Times New Roman" w:eastAsiaTheme="minorEastAsia" w:hAnsi="Times New Roman"/>
          <w:color w:val="auto"/>
          <w:sz w:val="20"/>
          <w:szCs w:val="20"/>
          <w:u w:val="none"/>
          <w:lang w:eastAsia="zh-CN"/>
        </w:rPr>
        <w:tab/>
        <w:t xml:space="preserve">Performance </w:t>
      </w:r>
      <w:proofErr w:type="gramStart"/>
      <w:r w:rsidRPr="003B2844">
        <w:rPr>
          <w:rStyle w:val="Hyperlink"/>
          <w:rFonts w:ascii="Times New Roman" w:eastAsiaTheme="minorEastAsia" w:hAnsi="Times New Roman"/>
          <w:color w:val="auto"/>
          <w:sz w:val="20"/>
          <w:szCs w:val="20"/>
          <w:u w:val="none"/>
          <w:lang w:eastAsia="zh-CN"/>
        </w:rPr>
        <w:t>And</w:t>
      </w:r>
      <w:proofErr w:type="gramEnd"/>
      <w:r w:rsidRPr="003B2844">
        <w:rPr>
          <w:rStyle w:val="Hyperlink"/>
          <w:rFonts w:ascii="Times New Roman" w:eastAsiaTheme="minorEastAsia" w:hAnsi="Times New Roman"/>
          <w:color w:val="auto"/>
          <w:sz w:val="20"/>
          <w:szCs w:val="20"/>
          <w:u w:val="none"/>
          <w:lang w:eastAsia="zh-CN"/>
        </w:rPr>
        <w:t xml:space="preserve"> Feasibility of Service based GWUS</w:t>
      </w:r>
      <w:r w:rsidRPr="003B2844">
        <w:rPr>
          <w:rStyle w:val="Hyperlink"/>
          <w:rFonts w:ascii="Times New Roman" w:eastAsiaTheme="minorEastAsia" w:hAnsi="Times New Roman"/>
          <w:color w:val="auto"/>
          <w:sz w:val="20"/>
          <w:szCs w:val="20"/>
          <w:u w:val="none"/>
          <w:lang w:eastAsia="zh-CN"/>
        </w:rPr>
        <w:tab/>
        <w:t>Nokia, Nokia Shanghai Bell</w:t>
      </w:r>
    </w:p>
    <w:p w14:paraId="49EB75F3"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R2-1906621</w:t>
      </w:r>
      <w:r w:rsidRPr="003B2844">
        <w:rPr>
          <w:rStyle w:val="Hyperlink"/>
          <w:rFonts w:ascii="Times New Roman" w:eastAsiaTheme="minorEastAsia" w:hAnsi="Times New Roman"/>
          <w:color w:val="auto"/>
          <w:sz w:val="20"/>
          <w:szCs w:val="20"/>
          <w:u w:val="none"/>
          <w:lang w:eastAsia="zh-CN"/>
        </w:rPr>
        <w:tab/>
        <w:t>Analysis of Interworking of GWUS and common WUS</w:t>
      </w:r>
      <w:r w:rsidRPr="003B2844">
        <w:rPr>
          <w:rStyle w:val="Hyperlink"/>
          <w:rFonts w:ascii="Times New Roman" w:eastAsiaTheme="minorEastAsia" w:hAnsi="Times New Roman"/>
          <w:color w:val="auto"/>
          <w:sz w:val="20"/>
          <w:szCs w:val="20"/>
          <w:u w:val="none"/>
          <w:lang w:eastAsia="zh-CN"/>
        </w:rPr>
        <w:tab/>
        <w:t>Nokia, Nokia Shanghai Bell</w:t>
      </w:r>
    </w:p>
    <w:p w14:paraId="6918C11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R2-1906622</w:t>
      </w:r>
      <w:r w:rsidRPr="003B2844">
        <w:rPr>
          <w:rStyle w:val="Hyperlink"/>
          <w:rFonts w:ascii="Times New Roman" w:eastAsiaTheme="minorEastAsia" w:hAnsi="Times New Roman"/>
          <w:color w:val="auto"/>
          <w:sz w:val="20"/>
          <w:szCs w:val="20"/>
          <w:u w:val="none"/>
          <w:lang w:eastAsia="zh-CN"/>
        </w:rPr>
        <w:tab/>
        <w:t>Further Analysis of Msg2 based Option</w:t>
      </w:r>
      <w:r w:rsidRPr="003B2844">
        <w:rPr>
          <w:rStyle w:val="Hyperlink"/>
          <w:rFonts w:ascii="Times New Roman" w:eastAsiaTheme="minorEastAsia" w:hAnsi="Times New Roman"/>
          <w:color w:val="auto"/>
          <w:sz w:val="20"/>
          <w:szCs w:val="20"/>
          <w:u w:val="none"/>
          <w:lang w:eastAsia="zh-CN"/>
        </w:rPr>
        <w:tab/>
        <w:t>Nokia, Nokia Shanghai Bell</w:t>
      </w:r>
    </w:p>
    <w:p w14:paraId="75B3A88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R2-1906623</w:t>
      </w:r>
      <w:r w:rsidRPr="003B2844">
        <w:rPr>
          <w:rStyle w:val="Hyperlink"/>
          <w:rFonts w:ascii="Times New Roman" w:eastAsiaTheme="minorEastAsia" w:hAnsi="Times New Roman"/>
          <w:color w:val="auto"/>
          <w:sz w:val="20"/>
          <w:szCs w:val="20"/>
          <w:u w:val="none"/>
          <w:lang w:eastAsia="zh-CN"/>
        </w:rPr>
        <w:tab/>
        <w:t>Further Analysis of Paging based Option</w:t>
      </w:r>
      <w:r w:rsidRPr="003B2844">
        <w:rPr>
          <w:rStyle w:val="Hyperlink"/>
          <w:rFonts w:ascii="Times New Roman" w:eastAsiaTheme="minorEastAsia" w:hAnsi="Times New Roman"/>
          <w:color w:val="auto"/>
          <w:sz w:val="20"/>
          <w:szCs w:val="20"/>
          <w:u w:val="none"/>
          <w:lang w:eastAsia="zh-CN"/>
        </w:rPr>
        <w:tab/>
        <w:t>Nokia, Nokia Shanghai Bell</w:t>
      </w:r>
    </w:p>
    <w:p w14:paraId="0856215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R2-1906624</w:t>
      </w:r>
      <w:r w:rsidRPr="003B2844">
        <w:rPr>
          <w:rStyle w:val="Hyperlink"/>
          <w:rFonts w:ascii="Times New Roman" w:eastAsiaTheme="minorEastAsia" w:hAnsi="Times New Roman"/>
          <w:color w:val="auto"/>
          <w:sz w:val="20"/>
          <w:szCs w:val="20"/>
          <w:u w:val="none"/>
          <w:lang w:eastAsia="zh-CN"/>
        </w:rPr>
        <w:tab/>
        <w:t>Further analysis on D-PUR configuration and RRC signaling</w:t>
      </w:r>
      <w:r w:rsidRPr="003B2844">
        <w:rPr>
          <w:rStyle w:val="Hyperlink"/>
          <w:rFonts w:ascii="Times New Roman" w:eastAsiaTheme="minorEastAsia" w:hAnsi="Times New Roman"/>
          <w:color w:val="auto"/>
          <w:sz w:val="20"/>
          <w:szCs w:val="20"/>
          <w:u w:val="none"/>
          <w:lang w:eastAsia="zh-CN"/>
        </w:rPr>
        <w:tab/>
        <w:t>Nokia, Nokia Shanghai Bell</w:t>
      </w:r>
    </w:p>
    <w:p w14:paraId="6B499A4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R2-1906625</w:t>
      </w:r>
      <w:r w:rsidRPr="003B2844">
        <w:rPr>
          <w:rStyle w:val="Hyperlink"/>
          <w:rFonts w:ascii="Times New Roman" w:eastAsiaTheme="minorEastAsia" w:hAnsi="Times New Roman"/>
          <w:color w:val="auto"/>
          <w:sz w:val="20"/>
          <w:szCs w:val="20"/>
          <w:u w:val="none"/>
          <w:lang w:eastAsia="zh-CN"/>
        </w:rPr>
        <w:tab/>
        <w:t>Further Analysis on shared PUR</w:t>
      </w:r>
      <w:r w:rsidRPr="003B2844">
        <w:rPr>
          <w:rStyle w:val="Hyperlink"/>
          <w:rFonts w:ascii="Times New Roman" w:eastAsiaTheme="minorEastAsia" w:hAnsi="Times New Roman"/>
          <w:color w:val="auto"/>
          <w:sz w:val="20"/>
          <w:szCs w:val="20"/>
          <w:u w:val="none"/>
          <w:lang w:eastAsia="zh-CN"/>
        </w:rPr>
        <w:tab/>
        <w:t>Nokia, Nokia Shanghai Bell</w:t>
      </w:r>
    </w:p>
    <w:p w14:paraId="01B1C02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R2-1906626</w:t>
      </w:r>
      <w:r w:rsidRPr="003B2844">
        <w:rPr>
          <w:rStyle w:val="Hyperlink"/>
          <w:rFonts w:ascii="Times New Roman" w:eastAsiaTheme="minorEastAsia" w:hAnsi="Times New Roman"/>
          <w:color w:val="auto"/>
          <w:sz w:val="20"/>
          <w:szCs w:val="20"/>
          <w:u w:val="none"/>
          <w:lang w:eastAsia="zh-CN"/>
        </w:rPr>
        <w:tab/>
        <w:t>Idle mode ANR Measurements for NB-IoT</w:t>
      </w:r>
      <w:r w:rsidRPr="003B2844">
        <w:rPr>
          <w:rStyle w:val="Hyperlink"/>
          <w:rFonts w:ascii="Times New Roman" w:eastAsiaTheme="minorEastAsia" w:hAnsi="Times New Roman"/>
          <w:color w:val="auto"/>
          <w:sz w:val="20"/>
          <w:szCs w:val="20"/>
          <w:u w:val="none"/>
          <w:lang w:eastAsia="zh-CN"/>
        </w:rPr>
        <w:tab/>
        <w:t>Nokia, Nokia Shanghai Bell</w:t>
      </w:r>
    </w:p>
    <w:p w14:paraId="1B24C6E0"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R2-1906627</w:t>
      </w:r>
      <w:r w:rsidRPr="003B2844">
        <w:rPr>
          <w:rStyle w:val="Hyperlink"/>
          <w:rFonts w:ascii="Times New Roman" w:eastAsiaTheme="minorEastAsia" w:hAnsi="Times New Roman"/>
          <w:color w:val="auto"/>
          <w:sz w:val="20"/>
          <w:szCs w:val="20"/>
          <w:u w:val="none"/>
          <w:lang w:eastAsia="zh-CN"/>
        </w:rPr>
        <w:tab/>
        <w:t>NB configuration for GWUS/WUS capable UE</w:t>
      </w:r>
      <w:r w:rsidRPr="003B2844">
        <w:rPr>
          <w:rStyle w:val="Hyperlink"/>
          <w:rFonts w:ascii="Times New Roman" w:eastAsiaTheme="minorEastAsia" w:hAnsi="Times New Roman"/>
          <w:color w:val="auto"/>
          <w:sz w:val="20"/>
          <w:szCs w:val="20"/>
          <w:u w:val="none"/>
          <w:lang w:eastAsia="zh-CN"/>
        </w:rPr>
        <w:tab/>
        <w:t>Nokia, Nokia Shanghai Bell</w:t>
      </w:r>
    </w:p>
    <w:p w14:paraId="6CEE2FC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R2-1906628</w:t>
      </w:r>
      <w:r w:rsidRPr="003B2844">
        <w:rPr>
          <w:rStyle w:val="Hyperlink"/>
          <w:rFonts w:ascii="Times New Roman" w:eastAsiaTheme="minorEastAsia" w:hAnsi="Times New Roman"/>
          <w:color w:val="auto"/>
          <w:sz w:val="20"/>
          <w:szCs w:val="20"/>
          <w:u w:val="none"/>
          <w:lang w:eastAsia="zh-CN"/>
        </w:rPr>
        <w:tab/>
        <w:t>Analysis of IRAT cell selection assistance information signaling</w:t>
      </w:r>
      <w:r w:rsidRPr="003B2844">
        <w:rPr>
          <w:rStyle w:val="Hyperlink"/>
          <w:rFonts w:ascii="Times New Roman" w:eastAsiaTheme="minorEastAsia" w:hAnsi="Times New Roman"/>
          <w:color w:val="auto"/>
          <w:sz w:val="20"/>
          <w:szCs w:val="20"/>
          <w:u w:val="none"/>
          <w:lang w:eastAsia="zh-CN"/>
        </w:rPr>
        <w:tab/>
        <w:t>Nokia, Nokia Shanghai Bell</w:t>
      </w:r>
    </w:p>
    <w:p w14:paraId="08ABE32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R2-1906629</w:t>
      </w:r>
      <w:r w:rsidRPr="003B2844">
        <w:rPr>
          <w:rStyle w:val="Hyperlink"/>
          <w:rFonts w:ascii="Times New Roman" w:eastAsiaTheme="minorEastAsia" w:hAnsi="Times New Roman"/>
          <w:color w:val="auto"/>
          <w:sz w:val="20"/>
          <w:szCs w:val="20"/>
          <w:u w:val="none"/>
          <w:lang w:eastAsia="zh-CN"/>
        </w:rPr>
        <w:tab/>
        <w:t>On the security aspects of D-PUR for CP Solution</w:t>
      </w:r>
      <w:r w:rsidRPr="003B2844">
        <w:rPr>
          <w:rStyle w:val="Hyperlink"/>
          <w:rFonts w:ascii="Times New Roman" w:eastAsiaTheme="minorEastAsia" w:hAnsi="Times New Roman"/>
          <w:color w:val="auto"/>
          <w:sz w:val="20"/>
          <w:szCs w:val="20"/>
          <w:u w:val="none"/>
          <w:lang w:eastAsia="zh-CN"/>
        </w:rPr>
        <w:tab/>
        <w:t>Nokia, Nokia Shanghai Bell</w:t>
      </w:r>
    </w:p>
    <w:p w14:paraId="4536EED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R2-1906721</w:t>
      </w:r>
      <w:r w:rsidRPr="003B2844">
        <w:rPr>
          <w:rStyle w:val="Hyperlink"/>
          <w:rFonts w:ascii="Times New Roman" w:eastAsiaTheme="minorEastAsia" w:hAnsi="Times New Roman"/>
          <w:color w:val="auto"/>
          <w:sz w:val="20"/>
          <w:szCs w:val="20"/>
          <w:u w:val="none"/>
          <w:lang w:eastAsia="zh-CN"/>
        </w:rPr>
        <w:tab/>
        <w:t>Considerations to WUS Grouping</w:t>
      </w:r>
      <w:r w:rsidRPr="003B2844">
        <w:rPr>
          <w:rStyle w:val="Hyperlink"/>
          <w:rFonts w:ascii="Times New Roman" w:eastAsiaTheme="minorEastAsia" w:hAnsi="Times New Roman"/>
          <w:color w:val="auto"/>
          <w:sz w:val="20"/>
          <w:szCs w:val="20"/>
          <w:u w:val="none"/>
          <w:lang w:eastAsia="zh-CN"/>
        </w:rPr>
        <w:tab/>
        <w:t>Gemalto N.V.</w:t>
      </w:r>
    </w:p>
    <w:p w14:paraId="6774ADF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R2-1906732</w:t>
      </w:r>
      <w:r w:rsidRPr="003B2844">
        <w:rPr>
          <w:rStyle w:val="Hyperlink"/>
          <w:rFonts w:ascii="Times New Roman" w:eastAsiaTheme="minorEastAsia" w:hAnsi="Times New Roman"/>
          <w:color w:val="auto"/>
          <w:sz w:val="20"/>
          <w:szCs w:val="20"/>
          <w:u w:val="none"/>
          <w:lang w:eastAsia="zh-CN"/>
        </w:rPr>
        <w:tab/>
        <w:t>MT EDT single solution consideration</w:t>
      </w:r>
      <w:r w:rsidRPr="003B2844">
        <w:rPr>
          <w:rStyle w:val="Hyperlink"/>
          <w:rFonts w:ascii="Times New Roman" w:eastAsiaTheme="minorEastAsia" w:hAnsi="Times New Roman"/>
          <w:color w:val="auto"/>
          <w:sz w:val="20"/>
          <w:szCs w:val="20"/>
          <w:u w:val="none"/>
          <w:lang w:eastAsia="zh-CN"/>
        </w:rPr>
        <w:tab/>
        <w:t>Gemalto N.V.</w:t>
      </w:r>
    </w:p>
    <w:p w14:paraId="024338C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R2-1906832</w:t>
      </w:r>
      <w:r w:rsidRPr="003B2844">
        <w:rPr>
          <w:rStyle w:val="Hyperlink"/>
          <w:rFonts w:ascii="Times New Roman" w:eastAsiaTheme="minorEastAsia" w:hAnsi="Times New Roman"/>
          <w:color w:val="auto"/>
          <w:sz w:val="20"/>
          <w:szCs w:val="20"/>
          <w:u w:val="none"/>
          <w:lang w:eastAsia="zh-CN"/>
        </w:rPr>
        <w:tab/>
        <w:t>DRX considerations for preconfigured resources</w:t>
      </w:r>
      <w:r w:rsidRPr="003B2844">
        <w:rPr>
          <w:rStyle w:val="Hyperlink"/>
          <w:rFonts w:ascii="Times New Roman" w:eastAsiaTheme="minorEastAsia" w:hAnsi="Times New Roman"/>
          <w:color w:val="auto"/>
          <w:sz w:val="20"/>
          <w:szCs w:val="20"/>
          <w:u w:val="none"/>
          <w:lang w:eastAsia="zh-CN"/>
        </w:rPr>
        <w:tab/>
        <w:t>Sequans Communications</w:t>
      </w:r>
    </w:p>
    <w:p w14:paraId="67E6AFF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R2-1906898</w:t>
      </w:r>
      <w:r w:rsidRPr="003B2844">
        <w:rPr>
          <w:rStyle w:val="Hyperlink"/>
          <w:rFonts w:ascii="Times New Roman" w:eastAsiaTheme="minorEastAsia" w:hAnsi="Times New Roman"/>
          <w:color w:val="auto"/>
          <w:sz w:val="20"/>
          <w:szCs w:val="20"/>
          <w:u w:val="none"/>
          <w:lang w:eastAsia="zh-CN"/>
        </w:rPr>
        <w:tab/>
        <w:t>RAN2 agreements for Rel-16 additional enhancements for NB-IoT and MTC</w:t>
      </w:r>
      <w:r w:rsidRPr="003B2844">
        <w:rPr>
          <w:rStyle w:val="Hyperlink"/>
          <w:rFonts w:ascii="Times New Roman" w:eastAsiaTheme="minorEastAsia" w:hAnsi="Times New Roman"/>
          <w:color w:val="auto"/>
          <w:sz w:val="20"/>
          <w:szCs w:val="20"/>
          <w:u w:val="none"/>
          <w:lang w:eastAsia="zh-CN"/>
        </w:rPr>
        <w:tab/>
        <w:t>Document Rapporteur (BlackBerry)</w:t>
      </w:r>
    </w:p>
    <w:p w14:paraId="17F8957C"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R2-1906929</w:t>
      </w:r>
      <w:r w:rsidRPr="003B2844">
        <w:rPr>
          <w:rStyle w:val="Hyperlink"/>
          <w:rFonts w:ascii="Times New Roman" w:eastAsiaTheme="minorEastAsia" w:hAnsi="Times New Roman"/>
          <w:color w:val="auto"/>
          <w:sz w:val="20"/>
          <w:szCs w:val="20"/>
          <w:u w:val="none"/>
          <w:lang w:eastAsia="zh-CN"/>
        </w:rPr>
        <w:tab/>
        <w:t>MT early data in Msg4</w:t>
      </w:r>
      <w:r w:rsidRPr="003B2844">
        <w:rPr>
          <w:rStyle w:val="Hyperlink"/>
          <w:rFonts w:ascii="Times New Roman" w:eastAsiaTheme="minorEastAsia" w:hAnsi="Times New Roman"/>
          <w:color w:val="auto"/>
          <w:sz w:val="20"/>
          <w:szCs w:val="20"/>
          <w:u w:val="none"/>
          <w:lang w:eastAsia="zh-CN"/>
        </w:rPr>
        <w:tab/>
        <w:t>Ericsson</w:t>
      </w:r>
    </w:p>
    <w:p w14:paraId="368B73D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R2-1906930</w:t>
      </w:r>
      <w:r w:rsidRPr="003B2844">
        <w:rPr>
          <w:rStyle w:val="Hyperlink"/>
          <w:rFonts w:ascii="Times New Roman" w:eastAsiaTheme="minorEastAsia" w:hAnsi="Times New Roman"/>
          <w:color w:val="auto"/>
          <w:sz w:val="20"/>
          <w:szCs w:val="20"/>
          <w:u w:val="none"/>
          <w:lang w:eastAsia="zh-CN"/>
        </w:rPr>
        <w:tab/>
        <w:t>MT early data after preamble</w:t>
      </w:r>
      <w:r w:rsidRPr="003B2844">
        <w:rPr>
          <w:rStyle w:val="Hyperlink"/>
          <w:rFonts w:ascii="Times New Roman" w:eastAsiaTheme="minorEastAsia" w:hAnsi="Times New Roman"/>
          <w:color w:val="auto"/>
          <w:sz w:val="20"/>
          <w:szCs w:val="20"/>
          <w:u w:val="none"/>
          <w:lang w:eastAsia="zh-CN"/>
        </w:rPr>
        <w:tab/>
        <w:t>Ericsson</w:t>
      </w:r>
    </w:p>
    <w:p w14:paraId="1EE8B982"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R2-1906931</w:t>
      </w:r>
      <w:r w:rsidRPr="003B2844">
        <w:rPr>
          <w:rStyle w:val="Hyperlink"/>
          <w:rFonts w:ascii="Times New Roman" w:eastAsiaTheme="minorEastAsia" w:hAnsi="Times New Roman"/>
          <w:color w:val="auto"/>
          <w:sz w:val="20"/>
          <w:szCs w:val="20"/>
          <w:u w:val="none"/>
          <w:lang w:eastAsia="zh-CN"/>
        </w:rPr>
        <w:tab/>
        <w:t>Handling UE context for Msg2-based MT UP-EDT</w:t>
      </w:r>
      <w:r w:rsidRPr="003B2844">
        <w:rPr>
          <w:rStyle w:val="Hyperlink"/>
          <w:rFonts w:ascii="Times New Roman" w:eastAsiaTheme="minorEastAsia" w:hAnsi="Times New Roman"/>
          <w:color w:val="auto"/>
          <w:sz w:val="20"/>
          <w:szCs w:val="20"/>
          <w:u w:val="none"/>
          <w:lang w:eastAsia="zh-CN"/>
        </w:rPr>
        <w:tab/>
        <w:t>Ericsson</w:t>
      </w:r>
    </w:p>
    <w:p w14:paraId="612169F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R2-1906932</w:t>
      </w:r>
      <w:r w:rsidRPr="003B2844">
        <w:rPr>
          <w:rStyle w:val="Hyperlink"/>
          <w:rFonts w:ascii="Times New Roman" w:eastAsiaTheme="minorEastAsia" w:hAnsi="Times New Roman"/>
          <w:color w:val="auto"/>
          <w:sz w:val="20"/>
          <w:szCs w:val="20"/>
          <w:u w:val="none"/>
          <w:lang w:eastAsia="zh-CN"/>
        </w:rPr>
        <w:tab/>
        <w:t>Scheduling enhancements</w:t>
      </w:r>
      <w:r w:rsidRPr="003B2844">
        <w:rPr>
          <w:rStyle w:val="Hyperlink"/>
          <w:rFonts w:ascii="Times New Roman" w:eastAsiaTheme="minorEastAsia" w:hAnsi="Times New Roman"/>
          <w:color w:val="auto"/>
          <w:sz w:val="20"/>
          <w:szCs w:val="20"/>
          <w:u w:val="none"/>
          <w:lang w:eastAsia="zh-CN"/>
        </w:rPr>
        <w:tab/>
        <w:t>Ericsson</w:t>
      </w:r>
    </w:p>
    <w:p w14:paraId="59EC3733"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R2-1906937</w:t>
      </w:r>
      <w:r w:rsidRPr="003B2844">
        <w:rPr>
          <w:rStyle w:val="Hyperlink"/>
          <w:rFonts w:ascii="Times New Roman" w:eastAsiaTheme="minorEastAsia" w:hAnsi="Times New Roman"/>
          <w:color w:val="auto"/>
          <w:sz w:val="20"/>
          <w:szCs w:val="20"/>
          <w:u w:val="none"/>
          <w:lang w:eastAsia="zh-CN"/>
        </w:rPr>
        <w:tab/>
        <w:t xml:space="preserve">Support of RRC_INACTIVE (with 'short </w:t>
      </w:r>
      <w:proofErr w:type="spellStart"/>
      <w:r w:rsidRPr="003B2844">
        <w:rPr>
          <w:rStyle w:val="Hyperlink"/>
          <w:rFonts w:ascii="Times New Roman" w:eastAsiaTheme="minorEastAsia" w:hAnsi="Times New Roman"/>
          <w:color w:val="auto"/>
          <w:sz w:val="20"/>
          <w:szCs w:val="20"/>
          <w:u w:val="none"/>
          <w:lang w:eastAsia="zh-CN"/>
        </w:rPr>
        <w:t>eDRX</w:t>
      </w:r>
      <w:proofErr w:type="spellEnd"/>
      <w:r w:rsidRPr="003B2844">
        <w:rPr>
          <w:rStyle w:val="Hyperlink"/>
          <w:rFonts w:ascii="Times New Roman" w:eastAsiaTheme="minorEastAsia" w:hAnsi="Times New Roman"/>
          <w:color w:val="auto"/>
          <w:sz w:val="20"/>
          <w:szCs w:val="20"/>
          <w:u w:val="none"/>
          <w:lang w:eastAsia="zh-CN"/>
        </w:rPr>
        <w:t>') for LTE-M</w:t>
      </w:r>
      <w:r w:rsidRPr="003B2844">
        <w:rPr>
          <w:rStyle w:val="Hyperlink"/>
          <w:rFonts w:ascii="Times New Roman" w:eastAsiaTheme="minorEastAsia" w:hAnsi="Times New Roman"/>
          <w:color w:val="auto"/>
          <w:sz w:val="20"/>
          <w:szCs w:val="20"/>
          <w:u w:val="none"/>
          <w:lang w:eastAsia="zh-CN"/>
        </w:rPr>
        <w:tab/>
        <w:t>Ericsson</w:t>
      </w:r>
    </w:p>
    <w:p w14:paraId="560E780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R2-1906938</w:t>
      </w:r>
      <w:r w:rsidRPr="003B2844">
        <w:rPr>
          <w:rStyle w:val="Hyperlink"/>
          <w:rFonts w:ascii="Times New Roman" w:eastAsiaTheme="minorEastAsia" w:hAnsi="Times New Roman"/>
          <w:color w:val="auto"/>
          <w:sz w:val="20"/>
          <w:szCs w:val="20"/>
          <w:u w:val="none"/>
          <w:lang w:eastAsia="zh-CN"/>
        </w:rPr>
        <w:tab/>
        <w:t>PUR TA validation &amp; release</w:t>
      </w:r>
      <w:r w:rsidRPr="003B2844">
        <w:rPr>
          <w:rStyle w:val="Hyperlink"/>
          <w:rFonts w:ascii="Times New Roman" w:eastAsiaTheme="minorEastAsia" w:hAnsi="Times New Roman"/>
          <w:color w:val="auto"/>
          <w:sz w:val="20"/>
          <w:szCs w:val="20"/>
          <w:u w:val="none"/>
          <w:lang w:eastAsia="zh-CN"/>
        </w:rPr>
        <w:tab/>
        <w:t>Ericsson</w:t>
      </w:r>
    </w:p>
    <w:p w14:paraId="041F1F2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R2-1906939</w:t>
      </w:r>
      <w:r w:rsidRPr="003B2844">
        <w:rPr>
          <w:rStyle w:val="Hyperlink"/>
          <w:rFonts w:ascii="Times New Roman" w:eastAsiaTheme="minorEastAsia" w:hAnsi="Times New Roman"/>
          <w:color w:val="auto"/>
          <w:sz w:val="20"/>
          <w:szCs w:val="20"/>
          <w:u w:val="none"/>
          <w:lang w:eastAsia="zh-CN"/>
        </w:rPr>
        <w:tab/>
        <w:t>PUR Configuration</w:t>
      </w:r>
      <w:r w:rsidRPr="003B2844">
        <w:rPr>
          <w:rStyle w:val="Hyperlink"/>
          <w:rFonts w:ascii="Times New Roman" w:eastAsiaTheme="minorEastAsia" w:hAnsi="Times New Roman"/>
          <w:color w:val="auto"/>
          <w:sz w:val="20"/>
          <w:szCs w:val="20"/>
          <w:u w:val="none"/>
          <w:lang w:eastAsia="zh-CN"/>
        </w:rPr>
        <w:tab/>
        <w:t>Ericsson</w:t>
      </w:r>
    </w:p>
    <w:p w14:paraId="38FACBA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R2-1906940</w:t>
      </w:r>
      <w:r w:rsidRPr="003B2844">
        <w:rPr>
          <w:rStyle w:val="Hyperlink"/>
          <w:rFonts w:ascii="Times New Roman" w:eastAsiaTheme="minorEastAsia" w:hAnsi="Times New Roman"/>
          <w:color w:val="auto"/>
          <w:sz w:val="20"/>
          <w:szCs w:val="20"/>
          <w:u w:val="none"/>
          <w:lang w:eastAsia="zh-CN"/>
        </w:rPr>
        <w:tab/>
        <w:t>PUR L1 or L2/L3 acknowledgement</w:t>
      </w:r>
      <w:r w:rsidRPr="003B2844">
        <w:rPr>
          <w:rStyle w:val="Hyperlink"/>
          <w:rFonts w:ascii="Times New Roman" w:eastAsiaTheme="minorEastAsia" w:hAnsi="Times New Roman"/>
          <w:color w:val="auto"/>
          <w:sz w:val="20"/>
          <w:szCs w:val="20"/>
          <w:u w:val="none"/>
          <w:lang w:eastAsia="zh-CN"/>
        </w:rPr>
        <w:tab/>
        <w:t>Ericsson</w:t>
      </w:r>
    </w:p>
    <w:p w14:paraId="086366C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R2-1906941</w:t>
      </w:r>
      <w:r w:rsidRPr="003B2844">
        <w:rPr>
          <w:rStyle w:val="Hyperlink"/>
          <w:rFonts w:ascii="Times New Roman" w:eastAsiaTheme="minorEastAsia" w:hAnsi="Times New Roman"/>
          <w:color w:val="auto"/>
          <w:sz w:val="20"/>
          <w:szCs w:val="20"/>
          <w:u w:val="none"/>
          <w:lang w:eastAsia="zh-CN"/>
        </w:rPr>
        <w:tab/>
        <w:t>[Draft] LS reply on PUR Working Assumptions for NB-IoT and LTE-M</w:t>
      </w:r>
      <w:r w:rsidRPr="003B2844">
        <w:rPr>
          <w:rStyle w:val="Hyperlink"/>
          <w:rFonts w:ascii="Times New Roman" w:eastAsiaTheme="minorEastAsia" w:hAnsi="Times New Roman"/>
          <w:color w:val="auto"/>
          <w:sz w:val="20"/>
          <w:szCs w:val="20"/>
          <w:u w:val="none"/>
          <w:lang w:eastAsia="zh-CN"/>
        </w:rPr>
        <w:tab/>
        <w:t>Ericsson</w:t>
      </w:r>
    </w:p>
    <w:p w14:paraId="686B11CC"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R2-1906942</w:t>
      </w:r>
      <w:r w:rsidRPr="003B2844">
        <w:rPr>
          <w:rStyle w:val="Hyperlink"/>
          <w:rFonts w:ascii="Times New Roman" w:eastAsiaTheme="minorEastAsia" w:hAnsi="Times New Roman"/>
          <w:color w:val="auto"/>
          <w:sz w:val="20"/>
          <w:szCs w:val="20"/>
          <w:u w:val="none"/>
          <w:lang w:eastAsia="zh-CN"/>
        </w:rPr>
        <w:tab/>
        <w:t>PUR UE multiplexing</w:t>
      </w:r>
      <w:r w:rsidRPr="003B2844">
        <w:rPr>
          <w:rStyle w:val="Hyperlink"/>
          <w:rFonts w:ascii="Times New Roman" w:eastAsiaTheme="minorEastAsia" w:hAnsi="Times New Roman"/>
          <w:color w:val="auto"/>
          <w:sz w:val="20"/>
          <w:szCs w:val="20"/>
          <w:u w:val="none"/>
          <w:lang w:eastAsia="zh-CN"/>
        </w:rPr>
        <w:tab/>
        <w:t>Ericsson</w:t>
      </w:r>
    </w:p>
    <w:p w14:paraId="6E96A4B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R2-1906943</w:t>
      </w:r>
      <w:r w:rsidRPr="003B2844">
        <w:rPr>
          <w:rStyle w:val="Hyperlink"/>
          <w:rFonts w:ascii="Times New Roman" w:eastAsiaTheme="minorEastAsia" w:hAnsi="Times New Roman"/>
          <w:color w:val="auto"/>
          <w:sz w:val="20"/>
          <w:szCs w:val="20"/>
          <w:u w:val="none"/>
          <w:lang w:eastAsia="zh-CN"/>
        </w:rPr>
        <w:tab/>
        <w:t xml:space="preserve">Use of CN type in </w:t>
      </w:r>
      <w:proofErr w:type="spellStart"/>
      <w:r w:rsidRPr="003B2844">
        <w:rPr>
          <w:rStyle w:val="Hyperlink"/>
          <w:rFonts w:ascii="Times New Roman" w:eastAsiaTheme="minorEastAsia" w:hAnsi="Times New Roman"/>
          <w:color w:val="auto"/>
          <w:sz w:val="20"/>
          <w:szCs w:val="20"/>
          <w:u w:val="none"/>
          <w:lang w:eastAsia="zh-CN"/>
        </w:rPr>
        <w:t>RRCConnectionRelease</w:t>
      </w:r>
      <w:proofErr w:type="spellEnd"/>
      <w:r w:rsidRPr="003B2844">
        <w:rPr>
          <w:rStyle w:val="Hyperlink"/>
          <w:rFonts w:ascii="Times New Roman" w:eastAsiaTheme="minorEastAsia" w:hAnsi="Times New Roman"/>
          <w:color w:val="auto"/>
          <w:sz w:val="20"/>
          <w:szCs w:val="20"/>
          <w:u w:val="none"/>
          <w:lang w:eastAsia="zh-CN"/>
        </w:rPr>
        <w:t>/</w:t>
      </w:r>
      <w:proofErr w:type="spellStart"/>
      <w:r w:rsidRPr="003B2844">
        <w:rPr>
          <w:rStyle w:val="Hyperlink"/>
          <w:rFonts w:ascii="Times New Roman" w:eastAsiaTheme="minorEastAsia" w:hAnsi="Times New Roman"/>
          <w:color w:val="auto"/>
          <w:sz w:val="20"/>
          <w:szCs w:val="20"/>
          <w:u w:val="none"/>
          <w:lang w:eastAsia="zh-CN"/>
        </w:rPr>
        <w:t>RRCConnectionRelease</w:t>
      </w:r>
      <w:proofErr w:type="spellEnd"/>
      <w:r w:rsidRPr="003B2844">
        <w:rPr>
          <w:rStyle w:val="Hyperlink"/>
          <w:rFonts w:ascii="Times New Roman" w:eastAsiaTheme="minorEastAsia" w:hAnsi="Times New Roman"/>
          <w:color w:val="auto"/>
          <w:sz w:val="20"/>
          <w:szCs w:val="20"/>
          <w:u w:val="none"/>
          <w:lang w:eastAsia="zh-CN"/>
        </w:rPr>
        <w:t>-NB</w:t>
      </w:r>
      <w:r w:rsidRPr="003B2844">
        <w:rPr>
          <w:rStyle w:val="Hyperlink"/>
          <w:rFonts w:ascii="Times New Roman" w:eastAsiaTheme="minorEastAsia" w:hAnsi="Times New Roman"/>
          <w:color w:val="auto"/>
          <w:sz w:val="20"/>
          <w:szCs w:val="20"/>
          <w:u w:val="none"/>
          <w:lang w:eastAsia="zh-CN"/>
        </w:rPr>
        <w:tab/>
        <w:t>Ericsson</w:t>
      </w:r>
    </w:p>
    <w:p w14:paraId="2439BFA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R2-1906944</w:t>
      </w:r>
      <w:r w:rsidRPr="003B2844">
        <w:rPr>
          <w:rStyle w:val="Hyperlink"/>
          <w:rFonts w:ascii="Times New Roman" w:eastAsiaTheme="minorEastAsia" w:hAnsi="Times New Roman"/>
          <w:color w:val="auto"/>
          <w:sz w:val="20"/>
          <w:szCs w:val="20"/>
          <w:u w:val="none"/>
          <w:lang w:eastAsia="zh-CN"/>
        </w:rPr>
        <w:tab/>
        <w:t>Addressing FFSs in 5GC for LTE-M and NB-IoT</w:t>
      </w:r>
      <w:r w:rsidRPr="003B2844">
        <w:rPr>
          <w:rStyle w:val="Hyperlink"/>
          <w:rFonts w:ascii="Times New Roman" w:eastAsiaTheme="minorEastAsia" w:hAnsi="Times New Roman"/>
          <w:color w:val="auto"/>
          <w:sz w:val="20"/>
          <w:szCs w:val="20"/>
          <w:u w:val="none"/>
          <w:lang w:eastAsia="zh-CN"/>
        </w:rPr>
        <w:tab/>
        <w:t>Ericsson</w:t>
      </w:r>
    </w:p>
    <w:p w14:paraId="5679FB93"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R2-1906960</w:t>
      </w:r>
      <w:r w:rsidRPr="003B2844">
        <w:rPr>
          <w:rStyle w:val="Hyperlink"/>
          <w:rFonts w:ascii="Times New Roman" w:eastAsiaTheme="minorEastAsia" w:hAnsi="Times New Roman"/>
          <w:color w:val="auto"/>
          <w:sz w:val="20"/>
          <w:szCs w:val="20"/>
          <w:u w:val="none"/>
          <w:lang w:eastAsia="zh-CN"/>
        </w:rPr>
        <w:tab/>
        <w:t>Expected Behavior after PUR Transmission</w:t>
      </w:r>
      <w:r w:rsidRPr="003B2844">
        <w:rPr>
          <w:rStyle w:val="Hyperlink"/>
          <w:rFonts w:ascii="Times New Roman" w:eastAsiaTheme="minorEastAsia" w:hAnsi="Times New Roman"/>
          <w:color w:val="auto"/>
          <w:sz w:val="20"/>
          <w:szCs w:val="20"/>
          <w:u w:val="none"/>
          <w:lang w:eastAsia="zh-CN"/>
        </w:rPr>
        <w:tab/>
        <w:t>Sequans Communications</w:t>
      </w:r>
    </w:p>
    <w:p w14:paraId="20B5200E"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R2-1907053</w:t>
      </w:r>
      <w:r w:rsidRPr="003B2844">
        <w:rPr>
          <w:rStyle w:val="Hyperlink"/>
          <w:rFonts w:ascii="Times New Roman" w:eastAsiaTheme="minorEastAsia" w:hAnsi="Times New Roman"/>
          <w:color w:val="auto"/>
          <w:sz w:val="20"/>
          <w:szCs w:val="20"/>
          <w:u w:val="none"/>
          <w:lang w:eastAsia="zh-CN"/>
        </w:rPr>
        <w:tab/>
        <w:t>On supporting UE-group wake-up signal for MTC</w:t>
      </w:r>
      <w:r w:rsidRPr="003B2844">
        <w:rPr>
          <w:rStyle w:val="Hyperlink"/>
          <w:rFonts w:ascii="Times New Roman" w:eastAsiaTheme="minorEastAsia" w:hAnsi="Times New Roman"/>
          <w:color w:val="auto"/>
          <w:sz w:val="20"/>
          <w:szCs w:val="20"/>
          <w:u w:val="none"/>
          <w:lang w:eastAsia="zh-CN"/>
        </w:rPr>
        <w:tab/>
        <w:t>Sony</w:t>
      </w:r>
    </w:p>
    <w:p w14:paraId="5F9B70E8"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R2-1907119</w:t>
      </w:r>
      <w:r w:rsidRPr="003B2844">
        <w:rPr>
          <w:rStyle w:val="Hyperlink"/>
          <w:rFonts w:ascii="Times New Roman" w:eastAsiaTheme="minorEastAsia" w:hAnsi="Times New Roman"/>
          <w:color w:val="auto"/>
          <w:sz w:val="20"/>
          <w:szCs w:val="20"/>
          <w:u w:val="none"/>
          <w:lang w:eastAsia="zh-CN"/>
        </w:rPr>
        <w:tab/>
        <w:t>On Inter-RAT assistance information for NB-IoT and LTE(-</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w:t>
      </w:r>
      <w:r w:rsidRPr="003B2844">
        <w:rPr>
          <w:rStyle w:val="Hyperlink"/>
          <w:rFonts w:ascii="Times New Roman" w:eastAsiaTheme="minorEastAsia" w:hAnsi="Times New Roman"/>
          <w:color w:val="auto"/>
          <w:sz w:val="20"/>
          <w:szCs w:val="20"/>
          <w:u w:val="none"/>
          <w:lang w:eastAsia="zh-CN"/>
        </w:rPr>
        <w:tab/>
        <w:t>Sequans Communications</w:t>
      </w:r>
    </w:p>
    <w:p w14:paraId="69475A7B"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R2-1907244</w:t>
      </w:r>
      <w:r w:rsidRPr="003B2844">
        <w:rPr>
          <w:rStyle w:val="Hyperlink"/>
          <w:rFonts w:ascii="Times New Roman" w:eastAsiaTheme="minorEastAsia" w:hAnsi="Times New Roman"/>
          <w:color w:val="auto"/>
          <w:sz w:val="20"/>
          <w:szCs w:val="20"/>
          <w:u w:val="none"/>
          <w:lang w:eastAsia="zh-CN"/>
        </w:rPr>
        <w:tab/>
        <w:t>D-PUR Configuration Details</w:t>
      </w:r>
      <w:r w:rsidRPr="003B2844">
        <w:rPr>
          <w:rStyle w:val="Hyperlink"/>
          <w:rFonts w:ascii="Times New Roman" w:eastAsiaTheme="minorEastAsia" w:hAnsi="Times New Roman"/>
          <w:color w:val="auto"/>
          <w:sz w:val="20"/>
          <w:szCs w:val="20"/>
          <w:u w:val="none"/>
          <w:lang w:eastAsia="zh-CN"/>
        </w:rPr>
        <w:tab/>
        <w:t>Sierra Wireless, S.A.</w:t>
      </w:r>
    </w:p>
    <w:p w14:paraId="71671798"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R2-1907259</w:t>
      </w:r>
      <w:r w:rsidRPr="003B2844">
        <w:rPr>
          <w:rStyle w:val="Hyperlink"/>
          <w:rFonts w:ascii="Times New Roman" w:eastAsiaTheme="minorEastAsia" w:hAnsi="Times New Roman"/>
          <w:color w:val="auto"/>
          <w:sz w:val="20"/>
          <w:szCs w:val="20"/>
          <w:u w:val="none"/>
          <w:lang w:eastAsia="zh-CN"/>
        </w:rPr>
        <w:tab/>
        <w:t>D-PUR Message Acknowledgement</w:t>
      </w:r>
      <w:r w:rsidRPr="003B2844">
        <w:rPr>
          <w:rStyle w:val="Hyperlink"/>
          <w:rFonts w:ascii="Times New Roman" w:eastAsiaTheme="minorEastAsia" w:hAnsi="Times New Roman"/>
          <w:color w:val="auto"/>
          <w:sz w:val="20"/>
          <w:szCs w:val="20"/>
          <w:u w:val="none"/>
          <w:lang w:eastAsia="zh-CN"/>
        </w:rPr>
        <w:tab/>
        <w:t>Sierra Wireless, S.A.</w:t>
      </w:r>
    </w:p>
    <w:p w14:paraId="1B01062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R2-1907285</w:t>
      </w:r>
      <w:r w:rsidRPr="003B2844">
        <w:rPr>
          <w:rStyle w:val="Hyperlink"/>
          <w:rFonts w:ascii="Times New Roman" w:eastAsiaTheme="minorEastAsia" w:hAnsi="Times New Roman"/>
          <w:color w:val="auto"/>
          <w:sz w:val="20"/>
          <w:szCs w:val="20"/>
          <w:u w:val="none"/>
          <w:lang w:eastAsia="zh-CN"/>
        </w:rPr>
        <w:tab/>
        <w:t>[Draft] Reply LS on PUR Working Assumptions for NB-IoT and LTE-M</w:t>
      </w:r>
      <w:r w:rsidRPr="003B2844">
        <w:rPr>
          <w:rStyle w:val="Hyperlink"/>
          <w:rFonts w:ascii="Times New Roman" w:eastAsiaTheme="minorEastAsia" w:hAnsi="Times New Roman"/>
          <w:color w:val="auto"/>
          <w:sz w:val="20"/>
          <w:szCs w:val="20"/>
          <w:u w:val="none"/>
          <w:lang w:eastAsia="zh-CN"/>
        </w:rPr>
        <w:tab/>
        <w:t>Sierra Wireless, S.A.</w:t>
      </w:r>
    </w:p>
    <w:p w14:paraId="1156ABD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R2-1907290</w:t>
      </w:r>
      <w:r w:rsidRPr="003B2844">
        <w:rPr>
          <w:rStyle w:val="Hyperlink"/>
          <w:rFonts w:ascii="Times New Roman" w:eastAsiaTheme="minorEastAsia" w:hAnsi="Times New Roman"/>
          <w:color w:val="auto"/>
          <w:sz w:val="20"/>
          <w:szCs w:val="20"/>
          <w:u w:val="none"/>
          <w:lang w:eastAsia="zh-CN"/>
        </w:rPr>
        <w:tab/>
        <w:t>On RRC_INACTIVE support for NB-IoT and MTC connected to 5GC</w:t>
      </w:r>
      <w:r w:rsidRPr="003B2844">
        <w:rPr>
          <w:rStyle w:val="Hyperlink"/>
          <w:rFonts w:ascii="Times New Roman" w:eastAsiaTheme="minorEastAsia" w:hAnsi="Times New Roman"/>
          <w:color w:val="auto"/>
          <w:sz w:val="20"/>
          <w:szCs w:val="20"/>
          <w:u w:val="none"/>
          <w:lang w:eastAsia="zh-CN"/>
        </w:rPr>
        <w:tab/>
        <w:t>Nokia, Nokia Shanghai Bell</w:t>
      </w:r>
    </w:p>
    <w:p w14:paraId="450A1EA2"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R2-1907303</w:t>
      </w:r>
      <w:r w:rsidRPr="003B2844">
        <w:rPr>
          <w:rStyle w:val="Hyperlink"/>
          <w:rFonts w:ascii="Times New Roman" w:eastAsiaTheme="minorEastAsia" w:hAnsi="Times New Roman"/>
          <w:color w:val="auto"/>
          <w:sz w:val="20"/>
          <w:szCs w:val="20"/>
          <w:u w:val="none"/>
          <w:lang w:eastAsia="zh-CN"/>
        </w:rPr>
        <w:tab/>
        <w:t xml:space="preserve">Reply LS on Conclusion on 5G </w:t>
      </w:r>
      <w:proofErr w:type="spellStart"/>
      <w:r w:rsidRPr="003B2844">
        <w:rPr>
          <w:rStyle w:val="Hyperlink"/>
          <w:rFonts w:ascii="Times New Roman" w:eastAsiaTheme="minorEastAsia" w:hAnsi="Times New Roman"/>
          <w:color w:val="auto"/>
          <w:sz w:val="20"/>
          <w:szCs w:val="20"/>
          <w:u w:val="none"/>
          <w:lang w:eastAsia="zh-CN"/>
        </w:rPr>
        <w:t>CIoT</w:t>
      </w:r>
      <w:proofErr w:type="spellEnd"/>
      <w:r w:rsidRPr="003B2844">
        <w:rPr>
          <w:rStyle w:val="Hyperlink"/>
          <w:rFonts w:ascii="Times New Roman" w:eastAsiaTheme="minorEastAsia" w:hAnsi="Times New Roman"/>
          <w:color w:val="auto"/>
          <w:sz w:val="20"/>
          <w:szCs w:val="20"/>
          <w:u w:val="none"/>
          <w:lang w:eastAsia="zh-CN"/>
        </w:rPr>
        <w:t xml:space="preserve"> user plane small data solution</w:t>
      </w:r>
      <w:r w:rsidRPr="003B2844">
        <w:rPr>
          <w:rStyle w:val="Hyperlink"/>
          <w:rFonts w:ascii="Times New Roman" w:eastAsiaTheme="minorEastAsia" w:hAnsi="Times New Roman"/>
          <w:color w:val="auto"/>
          <w:sz w:val="20"/>
          <w:szCs w:val="20"/>
          <w:u w:val="none"/>
          <w:lang w:eastAsia="zh-CN"/>
        </w:rPr>
        <w:tab/>
        <w:t>Nokia, Nokia Shanghai Bell</w:t>
      </w:r>
    </w:p>
    <w:p w14:paraId="3045FF0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R2-1907465</w:t>
      </w:r>
      <w:r w:rsidRPr="003B2844">
        <w:rPr>
          <w:rStyle w:val="Hyperlink"/>
          <w:rFonts w:ascii="Times New Roman" w:eastAsiaTheme="minorEastAsia" w:hAnsi="Times New Roman"/>
          <w:color w:val="auto"/>
          <w:sz w:val="20"/>
          <w:szCs w:val="20"/>
          <w:u w:val="none"/>
          <w:lang w:eastAsia="zh-CN"/>
        </w:rPr>
        <w:tab/>
        <w:t>Text proposal for adding new SIB in 36.300</w:t>
      </w:r>
      <w:r w:rsidRPr="003B2844">
        <w:rPr>
          <w:rStyle w:val="Hyperlink"/>
          <w:rFonts w:ascii="Times New Roman" w:eastAsiaTheme="minorEastAsia" w:hAnsi="Times New Roman"/>
          <w:color w:val="auto"/>
          <w:sz w:val="20"/>
          <w:szCs w:val="20"/>
          <w:u w:val="none"/>
          <w:lang w:eastAsia="zh-CN"/>
        </w:rPr>
        <w:tab/>
        <w:t>Ericsson</w:t>
      </w:r>
    </w:p>
    <w:p w14:paraId="0856532B"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lastRenderedPageBreak/>
        <w:t>R2-1907466</w:t>
      </w:r>
      <w:r w:rsidRPr="003B2844">
        <w:rPr>
          <w:rStyle w:val="Hyperlink"/>
          <w:rFonts w:ascii="Times New Roman" w:eastAsiaTheme="minorEastAsia" w:hAnsi="Times New Roman"/>
          <w:color w:val="auto"/>
          <w:sz w:val="20"/>
          <w:szCs w:val="20"/>
          <w:u w:val="none"/>
          <w:lang w:eastAsia="zh-CN"/>
        </w:rPr>
        <w:tab/>
        <w:t>Msg3 Quality Report Format for NB-IoT</w:t>
      </w:r>
      <w:r w:rsidRPr="003B2844">
        <w:rPr>
          <w:rStyle w:val="Hyperlink"/>
          <w:rFonts w:ascii="Times New Roman" w:eastAsiaTheme="minorEastAsia" w:hAnsi="Times New Roman"/>
          <w:color w:val="auto"/>
          <w:sz w:val="20"/>
          <w:szCs w:val="20"/>
          <w:u w:val="none"/>
          <w:lang w:eastAsia="zh-CN"/>
        </w:rPr>
        <w:tab/>
        <w:t>Ericsson</w:t>
      </w:r>
    </w:p>
    <w:p w14:paraId="72C149F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R2-1907467</w:t>
      </w:r>
      <w:r w:rsidRPr="003B2844">
        <w:rPr>
          <w:rStyle w:val="Hyperlink"/>
          <w:rFonts w:ascii="Times New Roman" w:eastAsiaTheme="minorEastAsia" w:hAnsi="Times New Roman"/>
          <w:color w:val="auto"/>
          <w:sz w:val="20"/>
          <w:szCs w:val="20"/>
          <w:u w:val="none"/>
          <w:lang w:eastAsia="zh-CN"/>
        </w:rPr>
        <w:tab/>
        <w:t>Discussion on ANR Measurement using single set of measurements</w:t>
      </w:r>
      <w:r w:rsidRPr="003B2844">
        <w:rPr>
          <w:rStyle w:val="Hyperlink"/>
          <w:rFonts w:ascii="Times New Roman" w:eastAsiaTheme="minorEastAsia" w:hAnsi="Times New Roman"/>
          <w:color w:val="auto"/>
          <w:sz w:val="20"/>
          <w:szCs w:val="20"/>
          <w:u w:val="none"/>
          <w:lang w:eastAsia="zh-CN"/>
        </w:rPr>
        <w:tab/>
        <w:t>Ericsson</w:t>
      </w:r>
    </w:p>
    <w:p w14:paraId="7C40B05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R2-1907468</w:t>
      </w:r>
      <w:r w:rsidRPr="003B2844">
        <w:rPr>
          <w:rStyle w:val="Hyperlink"/>
          <w:rFonts w:ascii="Times New Roman" w:eastAsiaTheme="minorEastAsia" w:hAnsi="Times New Roman"/>
          <w:color w:val="auto"/>
          <w:sz w:val="20"/>
          <w:szCs w:val="20"/>
          <w:u w:val="none"/>
          <w:lang w:eastAsia="zh-CN"/>
        </w:rPr>
        <w:tab/>
        <w:t>Text Proposal on RLF Report NB-IoT</w:t>
      </w:r>
      <w:r w:rsidRPr="003B2844">
        <w:rPr>
          <w:rStyle w:val="Hyperlink"/>
          <w:rFonts w:ascii="Times New Roman" w:eastAsiaTheme="minorEastAsia" w:hAnsi="Times New Roman"/>
          <w:color w:val="auto"/>
          <w:sz w:val="20"/>
          <w:szCs w:val="20"/>
          <w:u w:val="none"/>
          <w:lang w:eastAsia="zh-CN"/>
        </w:rPr>
        <w:tab/>
        <w:t>Ericsson</w:t>
      </w:r>
    </w:p>
    <w:p w14:paraId="58BB2CB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R2-1907469</w:t>
      </w:r>
      <w:r w:rsidRPr="003B2844">
        <w:rPr>
          <w:rStyle w:val="Hyperlink"/>
          <w:rFonts w:ascii="Times New Roman" w:eastAsiaTheme="minorEastAsia" w:hAnsi="Times New Roman"/>
          <w:color w:val="auto"/>
          <w:sz w:val="20"/>
          <w:szCs w:val="20"/>
          <w:u w:val="none"/>
          <w:lang w:eastAsia="zh-CN"/>
        </w:rPr>
        <w:tab/>
        <w:t>Text Proposal on RACH Report NB-IoT</w:t>
      </w:r>
      <w:r w:rsidRPr="003B2844">
        <w:rPr>
          <w:rStyle w:val="Hyperlink"/>
          <w:rFonts w:ascii="Times New Roman" w:eastAsiaTheme="minorEastAsia" w:hAnsi="Times New Roman"/>
          <w:color w:val="auto"/>
          <w:sz w:val="20"/>
          <w:szCs w:val="20"/>
          <w:u w:val="none"/>
          <w:lang w:eastAsia="zh-CN"/>
        </w:rPr>
        <w:tab/>
        <w:t>Ericsson</w:t>
      </w:r>
    </w:p>
    <w:p w14:paraId="1FAF3A3B"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R2-1907470</w:t>
      </w:r>
      <w:r w:rsidRPr="003B2844">
        <w:rPr>
          <w:rStyle w:val="Hyperlink"/>
          <w:rFonts w:ascii="Times New Roman" w:eastAsiaTheme="minorEastAsia" w:hAnsi="Times New Roman"/>
          <w:color w:val="auto"/>
          <w:sz w:val="20"/>
          <w:szCs w:val="20"/>
          <w:u w:val="none"/>
          <w:lang w:eastAsia="zh-CN"/>
        </w:rPr>
        <w:tab/>
        <w:t>Text Proposal on RACH Report NB-IoT</w:t>
      </w:r>
      <w:r w:rsidRPr="003B2844">
        <w:rPr>
          <w:rStyle w:val="Hyperlink"/>
          <w:rFonts w:ascii="Times New Roman" w:eastAsiaTheme="minorEastAsia" w:hAnsi="Times New Roman"/>
          <w:color w:val="auto"/>
          <w:sz w:val="20"/>
          <w:szCs w:val="20"/>
          <w:u w:val="none"/>
          <w:lang w:eastAsia="zh-CN"/>
        </w:rPr>
        <w:tab/>
        <w:t>Ericsson</w:t>
      </w:r>
    </w:p>
    <w:p w14:paraId="2059A36E"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R2-1907474</w:t>
      </w:r>
      <w:r w:rsidRPr="003B2844">
        <w:rPr>
          <w:rStyle w:val="Hyperlink"/>
          <w:rFonts w:ascii="Times New Roman" w:eastAsiaTheme="minorEastAsia" w:hAnsi="Times New Roman"/>
          <w:color w:val="auto"/>
          <w:sz w:val="20"/>
          <w:szCs w:val="20"/>
          <w:u w:val="none"/>
          <w:lang w:eastAsia="zh-CN"/>
        </w:rPr>
        <w:tab/>
        <w:t>Discussion on ANR Measurement Reporting Response Time</w:t>
      </w:r>
      <w:r w:rsidRPr="003B2844">
        <w:rPr>
          <w:rStyle w:val="Hyperlink"/>
          <w:rFonts w:ascii="Times New Roman" w:eastAsiaTheme="minorEastAsia" w:hAnsi="Times New Roman"/>
          <w:color w:val="auto"/>
          <w:sz w:val="20"/>
          <w:szCs w:val="20"/>
          <w:u w:val="none"/>
          <w:lang w:eastAsia="zh-CN"/>
        </w:rPr>
        <w:tab/>
        <w:t>Ericsson</w:t>
      </w:r>
    </w:p>
    <w:p w14:paraId="29DF7D1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R2-1907475</w:t>
      </w:r>
      <w:r w:rsidRPr="003B2844">
        <w:rPr>
          <w:rStyle w:val="Hyperlink"/>
          <w:rFonts w:ascii="Times New Roman" w:eastAsiaTheme="minorEastAsia" w:hAnsi="Times New Roman"/>
          <w:color w:val="auto"/>
          <w:sz w:val="20"/>
          <w:szCs w:val="20"/>
          <w:u w:val="none"/>
          <w:lang w:eastAsia="zh-CN"/>
        </w:rPr>
        <w:tab/>
        <w:t>Adding new system information on IRAT cell selection for NB-IoT</w:t>
      </w:r>
      <w:r w:rsidRPr="003B2844">
        <w:rPr>
          <w:rStyle w:val="Hyperlink"/>
          <w:rFonts w:ascii="Times New Roman" w:eastAsiaTheme="minorEastAsia" w:hAnsi="Times New Roman"/>
          <w:color w:val="auto"/>
          <w:sz w:val="20"/>
          <w:szCs w:val="20"/>
          <w:u w:val="none"/>
          <w:lang w:eastAsia="zh-CN"/>
        </w:rPr>
        <w:tab/>
        <w:t>Ericsson</w:t>
      </w:r>
    </w:p>
    <w:p w14:paraId="7DCDC14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R2-1907476</w:t>
      </w:r>
      <w:r w:rsidRPr="003B2844">
        <w:rPr>
          <w:rStyle w:val="Hyperlink"/>
          <w:rFonts w:ascii="Times New Roman" w:eastAsiaTheme="minorEastAsia" w:hAnsi="Times New Roman"/>
          <w:color w:val="auto"/>
          <w:sz w:val="20"/>
          <w:szCs w:val="20"/>
          <w:u w:val="none"/>
          <w:lang w:eastAsia="zh-CN"/>
        </w:rPr>
        <w:tab/>
        <w:t>Text proposal for adding support for IRAT cell selection in 36.331</w:t>
      </w:r>
      <w:r w:rsidRPr="003B2844">
        <w:rPr>
          <w:rStyle w:val="Hyperlink"/>
          <w:rFonts w:ascii="Times New Roman" w:eastAsiaTheme="minorEastAsia" w:hAnsi="Times New Roman"/>
          <w:color w:val="auto"/>
          <w:sz w:val="20"/>
          <w:szCs w:val="20"/>
          <w:u w:val="none"/>
          <w:lang w:eastAsia="zh-CN"/>
        </w:rPr>
        <w:tab/>
        <w:t>Ericsson</w:t>
      </w:r>
    </w:p>
    <w:p w14:paraId="597D95C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R2-1907551</w:t>
      </w:r>
      <w:r w:rsidRPr="003B2844">
        <w:rPr>
          <w:rStyle w:val="Hyperlink"/>
          <w:rFonts w:ascii="Times New Roman" w:eastAsiaTheme="minorEastAsia" w:hAnsi="Times New Roman"/>
          <w:color w:val="auto"/>
          <w:sz w:val="20"/>
          <w:szCs w:val="20"/>
          <w:u w:val="none"/>
          <w:lang w:eastAsia="zh-CN"/>
        </w:rPr>
        <w:tab/>
        <w:t>PUR with DCI scheduling</w:t>
      </w:r>
      <w:r w:rsidRPr="003B2844">
        <w:rPr>
          <w:rStyle w:val="Hyperlink"/>
          <w:rFonts w:ascii="Times New Roman" w:eastAsiaTheme="minorEastAsia" w:hAnsi="Times New Roman"/>
          <w:color w:val="auto"/>
          <w:sz w:val="20"/>
          <w:szCs w:val="20"/>
          <w:u w:val="none"/>
          <w:lang w:eastAsia="zh-CN"/>
        </w:rPr>
        <w:tab/>
        <w:t>Ericsson</w:t>
      </w:r>
    </w:p>
    <w:p w14:paraId="41E8591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R2-1907778</w:t>
      </w:r>
      <w:r w:rsidRPr="003B2844">
        <w:rPr>
          <w:rStyle w:val="Hyperlink"/>
          <w:rFonts w:ascii="Times New Roman" w:eastAsiaTheme="minorEastAsia" w:hAnsi="Times New Roman"/>
          <w:color w:val="auto"/>
          <w:sz w:val="20"/>
          <w:szCs w:val="20"/>
          <w:u w:val="none"/>
          <w:lang w:eastAsia="zh-CN"/>
        </w:rPr>
        <w:tab/>
        <w:t>RRC release for User Plane EDT</w:t>
      </w:r>
      <w:r w:rsidRPr="003B2844">
        <w:rPr>
          <w:rStyle w:val="Hyperlink"/>
          <w:rFonts w:ascii="Times New Roman" w:eastAsiaTheme="minorEastAsia" w:hAnsi="Times New Roman"/>
          <w:color w:val="auto"/>
          <w:sz w:val="20"/>
          <w:szCs w:val="20"/>
          <w:u w:val="none"/>
          <w:lang w:eastAsia="zh-CN"/>
        </w:rPr>
        <w:tab/>
        <w:t>III</w:t>
      </w:r>
    </w:p>
    <w:p w14:paraId="09AEF172"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R2-1907872</w:t>
      </w:r>
      <w:r w:rsidRPr="003B2844">
        <w:rPr>
          <w:rStyle w:val="Hyperlink"/>
          <w:rFonts w:ascii="Times New Roman" w:eastAsiaTheme="minorEastAsia" w:hAnsi="Times New Roman"/>
          <w:color w:val="auto"/>
          <w:sz w:val="20"/>
          <w:szCs w:val="20"/>
          <w:u w:val="none"/>
          <w:lang w:eastAsia="zh-CN"/>
        </w:rPr>
        <w:tab/>
        <w:t>Discussion on UE operations using D-PUR</w:t>
      </w:r>
      <w:r w:rsidRPr="003B2844">
        <w:rPr>
          <w:rStyle w:val="Hyperlink"/>
          <w:rFonts w:ascii="Times New Roman" w:eastAsiaTheme="minorEastAsia" w:hAnsi="Times New Roman"/>
          <w:color w:val="auto"/>
          <w:sz w:val="20"/>
          <w:szCs w:val="20"/>
          <w:u w:val="none"/>
          <w:lang w:eastAsia="zh-CN"/>
        </w:rPr>
        <w:tab/>
        <w:t>LG Electronics UK</w:t>
      </w:r>
    </w:p>
    <w:p w14:paraId="1771625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R2-1907873</w:t>
      </w:r>
      <w:r w:rsidRPr="003B2844">
        <w:rPr>
          <w:rStyle w:val="Hyperlink"/>
          <w:rFonts w:ascii="Times New Roman" w:eastAsiaTheme="minorEastAsia" w:hAnsi="Times New Roman"/>
          <w:color w:val="auto"/>
          <w:sz w:val="20"/>
          <w:szCs w:val="20"/>
          <w:u w:val="none"/>
          <w:lang w:eastAsia="zh-CN"/>
        </w:rPr>
        <w:tab/>
        <w:t>Consideration of time alignment in PUR</w:t>
      </w:r>
      <w:r w:rsidRPr="003B2844">
        <w:rPr>
          <w:rStyle w:val="Hyperlink"/>
          <w:rFonts w:ascii="Times New Roman" w:eastAsiaTheme="minorEastAsia" w:hAnsi="Times New Roman"/>
          <w:color w:val="auto"/>
          <w:sz w:val="20"/>
          <w:szCs w:val="20"/>
          <w:u w:val="none"/>
          <w:lang w:eastAsia="zh-CN"/>
        </w:rPr>
        <w:tab/>
        <w:t>LG Electronics UK</w:t>
      </w:r>
    </w:p>
    <w:p w14:paraId="73D6080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R2-1907874</w:t>
      </w:r>
      <w:r w:rsidRPr="003B2844">
        <w:rPr>
          <w:rStyle w:val="Hyperlink"/>
          <w:rFonts w:ascii="Times New Roman" w:eastAsiaTheme="minorEastAsia" w:hAnsi="Times New Roman"/>
          <w:color w:val="auto"/>
          <w:sz w:val="20"/>
          <w:szCs w:val="20"/>
          <w:u w:val="none"/>
          <w:lang w:eastAsia="zh-CN"/>
        </w:rPr>
        <w:tab/>
        <w:t>Discussion on Msg2 based MT EDT solution</w:t>
      </w:r>
      <w:r w:rsidRPr="003B2844">
        <w:rPr>
          <w:rStyle w:val="Hyperlink"/>
          <w:rFonts w:ascii="Times New Roman" w:eastAsiaTheme="minorEastAsia" w:hAnsi="Times New Roman"/>
          <w:color w:val="auto"/>
          <w:sz w:val="20"/>
          <w:szCs w:val="20"/>
          <w:u w:val="none"/>
          <w:lang w:eastAsia="zh-CN"/>
        </w:rPr>
        <w:tab/>
        <w:t>LG Electronics UK</w:t>
      </w:r>
    </w:p>
    <w:p w14:paraId="74FEFAB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R2-1907875</w:t>
      </w:r>
      <w:r w:rsidRPr="003B2844">
        <w:rPr>
          <w:rStyle w:val="Hyperlink"/>
          <w:rFonts w:ascii="Times New Roman" w:eastAsiaTheme="minorEastAsia" w:hAnsi="Times New Roman"/>
          <w:color w:val="auto"/>
          <w:sz w:val="20"/>
          <w:szCs w:val="20"/>
          <w:u w:val="none"/>
          <w:lang w:eastAsia="zh-CN"/>
        </w:rPr>
        <w:tab/>
        <w:t>Discussion on Msg4 based MT EDT solution</w:t>
      </w:r>
      <w:r w:rsidRPr="003B2844">
        <w:rPr>
          <w:rStyle w:val="Hyperlink"/>
          <w:rFonts w:ascii="Times New Roman" w:eastAsiaTheme="minorEastAsia" w:hAnsi="Times New Roman"/>
          <w:color w:val="auto"/>
          <w:sz w:val="20"/>
          <w:szCs w:val="20"/>
          <w:u w:val="none"/>
          <w:lang w:eastAsia="zh-CN"/>
        </w:rPr>
        <w:tab/>
        <w:t>LG Electronics UK</w:t>
      </w:r>
    </w:p>
    <w:p w14:paraId="74E60AC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R2-1907876</w:t>
      </w:r>
      <w:r w:rsidRPr="003B2844">
        <w:rPr>
          <w:rStyle w:val="Hyperlink"/>
          <w:rFonts w:ascii="Times New Roman" w:eastAsiaTheme="minorEastAsia" w:hAnsi="Times New Roman"/>
          <w:color w:val="auto"/>
          <w:sz w:val="20"/>
          <w:szCs w:val="20"/>
          <w:u w:val="none"/>
          <w:lang w:eastAsia="zh-CN"/>
        </w:rPr>
        <w:tab/>
        <w:t>Discussion on specifying multiple MT EDT solutions</w:t>
      </w:r>
      <w:r w:rsidRPr="003B2844">
        <w:rPr>
          <w:rStyle w:val="Hyperlink"/>
          <w:rFonts w:ascii="Times New Roman" w:eastAsiaTheme="minorEastAsia" w:hAnsi="Times New Roman"/>
          <w:color w:val="auto"/>
          <w:sz w:val="20"/>
          <w:szCs w:val="20"/>
          <w:u w:val="none"/>
          <w:lang w:eastAsia="zh-CN"/>
        </w:rPr>
        <w:tab/>
        <w:t>LG Electronics UK</w:t>
      </w:r>
    </w:p>
    <w:p w14:paraId="3838B10A"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R2-1907877</w:t>
      </w:r>
      <w:r w:rsidRPr="003B2844">
        <w:rPr>
          <w:rStyle w:val="Hyperlink"/>
          <w:rFonts w:ascii="Times New Roman" w:eastAsiaTheme="minorEastAsia" w:hAnsi="Times New Roman"/>
          <w:color w:val="auto"/>
          <w:sz w:val="20"/>
          <w:szCs w:val="20"/>
          <w:u w:val="none"/>
          <w:lang w:eastAsia="zh-CN"/>
        </w:rPr>
        <w:tab/>
        <w:t>Support for Shared-PUR</w:t>
      </w:r>
      <w:r w:rsidRPr="003B2844">
        <w:rPr>
          <w:rStyle w:val="Hyperlink"/>
          <w:rFonts w:ascii="Times New Roman" w:eastAsiaTheme="minorEastAsia" w:hAnsi="Times New Roman"/>
          <w:color w:val="auto"/>
          <w:sz w:val="20"/>
          <w:szCs w:val="20"/>
          <w:u w:val="none"/>
          <w:lang w:eastAsia="zh-CN"/>
        </w:rPr>
        <w:tab/>
        <w:t>LG Electronics UK</w:t>
      </w:r>
    </w:p>
    <w:p w14:paraId="71EC9563"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R2-1907908</w:t>
      </w:r>
      <w:r w:rsidRPr="003B2844">
        <w:rPr>
          <w:rStyle w:val="Hyperlink"/>
          <w:rFonts w:ascii="Times New Roman" w:eastAsiaTheme="minorEastAsia" w:hAnsi="Times New Roman"/>
          <w:color w:val="auto"/>
          <w:sz w:val="20"/>
          <w:szCs w:val="20"/>
          <w:u w:val="none"/>
          <w:lang w:eastAsia="zh-CN"/>
        </w:rPr>
        <w:tab/>
        <w:t>UE_ID based WUS grouping</w:t>
      </w:r>
      <w:r w:rsidRPr="003B2844">
        <w:rPr>
          <w:rStyle w:val="Hyperlink"/>
          <w:rFonts w:ascii="Times New Roman" w:eastAsiaTheme="minorEastAsia" w:hAnsi="Times New Roman"/>
          <w:color w:val="auto"/>
          <w:sz w:val="20"/>
          <w:szCs w:val="20"/>
          <w:u w:val="none"/>
          <w:lang w:eastAsia="zh-CN"/>
        </w:rPr>
        <w:tab/>
        <w:t>Ericsson</w:t>
      </w:r>
    </w:p>
    <w:p w14:paraId="1C2BDF1E"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R2-1907912</w:t>
      </w:r>
      <w:r w:rsidRPr="003B2844">
        <w:rPr>
          <w:rStyle w:val="Hyperlink"/>
          <w:rFonts w:ascii="Times New Roman" w:eastAsiaTheme="minorEastAsia" w:hAnsi="Times New Roman"/>
          <w:color w:val="auto"/>
          <w:sz w:val="20"/>
          <w:szCs w:val="20"/>
          <w:u w:val="none"/>
          <w:lang w:eastAsia="zh-CN"/>
        </w:rPr>
        <w:tab/>
        <w:t>Mobility WUS group and paging multiplexing</w:t>
      </w:r>
      <w:r w:rsidRPr="003B2844">
        <w:rPr>
          <w:rStyle w:val="Hyperlink"/>
          <w:rFonts w:ascii="Times New Roman" w:eastAsiaTheme="minorEastAsia" w:hAnsi="Times New Roman"/>
          <w:color w:val="auto"/>
          <w:sz w:val="20"/>
          <w:szCs w:val="20"/>
          <w:u w:val="none"/>
          <w:lang w:eastAsia="zh-CN"/>
        </w:rPr>
        <w:tab/>
        <w:t>Ericsson</w:t>
      </w:r>
    </w:p>
    <w:p w14:paraId="5A1B47F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R2-1907929</w:t>
      </w:r>
      <w:r w:rsidRPr="003B2844">
        <w:rPr>
          <w:rStyle w:val="Hyperlink"/>
          <w:rFonts w:ascii="Times New Roman" w:eastAsiaTheme="minorEastAsia" w:hAnsi="Times New Roman"/>
          <w:color w:val="auto"/>
          <w:sz w:val="20"/>
          <w:szCs w:val="20"/>
          <w:u w:val="none"/>
          <w:lang w:eastAsia="zh-CN"/>
        </w:rPr>
        <w:tab/>
        <w:t xml:space="preserve">RRC release after EDT for User Plane </w:t>
      </w:r>
      <w:proofErr w:type="spellStart"/>
      <w:r w:rsidRPr="003B2844">
        <w:rPr>
          <w:rStyle w:val="Hyperlink"/>
          <w:rFonts w:ascii="Times New Roman" w:eastAsiaTheme="minorEastAsia" w:hAnsi="Times New Roman"/>
          <w:color w:val="auto"/>
          <w:sz w:val="20"/>
          <w:szCs w:val="20"/>
          <w:u w:val="none"/>
          <w:lang w:eastAsia="zh-CN"/>
        </w:rPr>
        <w:t>CIoT</w:t>
      </w:r>
      <w:proofErr w:type="spellEnd"/>
      <w:r w:rsidRPr="003B2844">
        <w:rPr>
          <w:rStyle w:val="Hyperlink"/>
          <w:rFonts w:ascii="Times New Roman" w:eastAsiaTheme="minorEastAsia" w:hAnsi="Times New Roman"/>
          <w:color w:val="auto"/>
          <w:sz w:val="20"/>
          <w:szCs w:val="20"/>
          <w:u w:val="none"/>
          <w:lang w:eastAsia="zh-CN"/>
        </w:rPr>
        <w:t xml:space="preserve"> EPS optimization</w:t>
      </w:r>
      <w:r w:rsidRPr="003B2844">
        <w:rPr>
          <w:rStyle w:val="Hyperlink"/>
          <w:rFonts w:ascii="Times New Roman" w:eastAsiaTheme="minorEastAsia" w:hAnsi="Times New Roman"/>
          <w:color w:val="auto"/>
          <w:sz w:val="20"/>
          <w:szCs w:val="20"/>
          <w:u w:val="none"/>
          <w:lang w:eastAsia="zh-CN"/>
        </w:rPr>
        <w:tab/>
        <w:t>Ericsson</w:t>
      </w:r>
    </w:p>
    <w:p w14:paraId="63A45579"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R2-1908053</w:t>
      </w:r>
      <w:r w:rsidRPr="003B2844">
        <w:rPr>
          <w:rStyle w:val="Hyperlink"/>
          <w:rFonts w:ascii="Times New Roman" w:eastAsiaTheme="minorEastAsia" w:hAnsi="Times New Roman"/>
          <w:color w:val="auto"/>
          <w:sz w:val="20"/>
          <w:szCs w:val="20"/>
          <w:u w:val="none"/>
          <w:lang w:eastAsia="zh-CN"/>
        </w:rPr>
        <w:tab/>
        <w:t xml:space="preserve">[Draft] LS on Traffic Profile in </w:t>
      </w:r>
      <w:proofErr w:type="spellStart"/>
      <w:r w:rsidRPr="003B2844">
        <w:rPr>
          <w:rStyle w:val="Hyperlink"/>
          <w:rFonts w:ascii="Times New Roman" w:eastAsiaTheme="minorEastAsia" w:hAnsi="Times New Roman"/>
          <w:color w:val="auto"/>
          <w:sz w:val="20"/>
          <w:szCs w:val="20"/>
          <w:u w:val="none"/>
          <w:lang w:eastAsia="zh-CN"/>
        </w:rPr>
        <w:t>CIoT</w:t>
      </w:r>
      <w:proofErr w:type="spellEnd"/>
      <w:r w:rsidRPr="003B2844">
        <w:rPr>
          <w:rStyle w:val="Hyperlink"/>
          <w:rFonts w:ascii="Times New Roman" w:eastAsiaTheme="minorEastAsia" w:hAnsi="Times New Roman"/>
          <w:color w:val="auto"/>
          <w:sz w:val="20"/>
          <w:szCs w:val="20"/>
          <w:u w:val="none"/>
          <w:lang w:eastAsia="zh-CN"/>
        </w:rPr>
        <w:t xml:space="preserve"> EPS </w:t>
      </w:r>
      <w:proofErr w:type="spellStart"/>
      <w:r w:rsidRPr="003B2844">
        <w:rPr>
          <w:rStyle w:val="Hyperlink"/>
          <w:rFonts w:ascii="Times New Roman" w:eastAsiaTheme="minorEastAsia" w:hAnsi="Times New Roman"/>
          <w:color w:val="auto"/>
          <w:sz w:val="20"/>
          <w:szCs w:val="20"/>
          <w:u w:val="none"/>
          <w:lang w:eastAsia="zh-CN"/>
        </w:rPr>
        <w:t>optimisation</w:t>
      </w:r>
      <w:proofErr w:type="spellEnd"/>
      <w:r w:rsidRPr="003B2844">
        <w:rPr>
          <w:rStyle w:val="Hyperlink"/>
          <w:rFonts w:ascii="Times New Roman" w:eastAsiaTheme="minorEastAsia" w:hAnsi="Times New Roman"/>
          <w:color w:val="auto"/>
          <w:sz w:val="20"/>
          <w:szCs w:val="20"/>
          <w:u w:val="none"/>
          <w:lang w:eastAsia="zh-CN"/>
        </w:rPr>
        <w:tab/>
        <w:t>LG Electronics UK</w:t>
      </w:r>
    </w:p>
    <w:p w14:paraId="326FEA22"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R2-1908188</w:t>
      </w:r>
      <w:r w:rsidRPr="003B2844">
        <w:rPr>
          <w:rStyle w:val="Hyperlink"/>
          <w:rFonts w:ascii="Times New Roman" w:eastAsiaTheme="minorEastAsia" w:hAnsi="Times New Roman"/>
          <w:color w:val="auto"/>
          <w:sz w:val="20"/>
          <w:szCs w:val="20"/>
          <w:u w:val="none"/>
          <w:lang w:eastAsia="zh-CN"/>
        </w:rPr>
        <w:tab/>
        <w:t>RAN2 agreements for Rel-16 additional enhancements for NB-IoT and MTC</w:t>
      </w:r>
      <w:r w:rsidRPr="003B2844">
        <w:rPr>
          <w:rStyle w:val="Hyperlink"/>
          <w:rFonts w:ascii="Times New Roman" w:eastAsiaTheme="minorEastAsia" w:hAnsi="Times New Roman"/>
          <w:color w:val="auto"/>
          <w:sz w:val="20"/>
          <w:szCs w:val="20"/>
          <w:u w:val="none"/>
          <w:lang w:eastAsia="zh-CN"/>
        </w:rPr>
        <w:tab/>
        <w:t>Document Rapporteur (BlackBerry)</w:t>
      </w:r>
    </w:p>
    <w:p w14:paraId="0A75F8C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R2-1908189</w:t>
      </w:r>
      <w:r w:rsidRPr="003B2844">
        <w:rPr>
          <w:rStyle w:val="Hyperlink"/>
          <w:rFonts w:ascii="Times New Roman" w:eastAsiaTheme="minorEastAsia" w:hAnsi="Times New Roman"/>
          <w:color w:val="auto"/>
          <w:sz w:val="20"/>
          <w:szCs w:val="20"/>
          <w:u w:val="none"/>
          <w:lang w:eastAsia="zh-CN"/>
        </w:rPr>
        <w:tab/>
        <w:t>[Draft] Reply LS on PUR Working Assumptions for NB-IoT and LTE-M</w:t>
      </w:r>
      <w:r w:rsidRPr="003B2844">
        <w:rPr>
          <w:rStyle w:val="Hyperlink"/>
          <w:rFonts w:ascii="Times New Roman" w:eastAsiaTheme="minorEastAsia" w:hAnsi="Times New Roman"/>
          <w:color w:val="auto"/>
          <w:sz w:val="20"/>
          <w:szCs w:val="20"/>
          <w:u w:val="none"/>
          <w:lang w:eastAsia="zh-CN"/>
        </w:rPr>
        <w:tab/>
        <w:t>Sierra Wireless, S.A.</w:t>
      </w:r>
    </w:p>
    <w:p w14:paraId="6AD52595"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R2-1908190</w:t>
      </w:r>
      <w:r w:rsidRPr="003B2844">
        <w:rPr>
          <w:rStyle w:val="Hyperlink"/>
          <w:rFonts w:ascii="Times New Roman" w:eastAsiaTheme="minorEastAsia" w:hAnsi="Times New Roman"/>
          <w:color w:val="auto"/>
          <w:sz w:val="20"/>
          <w:szCs w:val="20"/>
          <w:u w:val="none"/>
          <w:lang w:eastAsia="zh-CN"/>
        </w:rPr>
        <w:tab/>
        <w:t xml:space="preserve">LS on support for flow based QoS &amp; slicing for NB-IoT &amp; </w:t>
      </w:r>
      <w:proofErr w:type="spellStart"/>
      <w:r w:rsidRPr="003B2844">
        <w:rPr>
          <w:rStyle w:val="Hyperlink"/>
          <w:rFonts w:ascii="Times New Roman" w:eastAsiaTheme="minorEastAsia" w:hAnsi="Times New Roman"/>
          <w:color w:val="auto"/>
          <w:sz w:val="20"/>
          <w:szCs w:val="20"/>
          <w:u w:val="none"/>
          <w:lang w:eastAsia="zh-CN"/>
        </w:rPr>
        <w:t>eMTC</w:t>
      </w:r>
      <w:proofErr w:type="spellEnd"/>
      <w:r w:rsidRPr="003B2844">
        <w:rPr>
          <w:rStyle w:val="Hyperlink"/>
          <w:rFonts w:ascii="Times New Roman" w:eastAsiaTheme="minorEastAsia" w:hAnsi="Times New Roman"/>
          <w:color w:val="auto"/>
          <w:sz w:val="20"/>
          <w:szCs w:val="20"/>
          <w:u w:val="none"/>
          <w:lang w:eastAsia="zh-CN"/>
        </w:rPr>
        <w:t xml:space="preserve"> connected to 5GC</w:t>
      </w:r>
      <w:r w:rsidRPr="003B2844">
        <w:rPr>
          <w:rStyle w:val="Hyperlink"/>
          <w:rFonts w:ascii="Times New Roman" w:eastAsiaTheme="minorEastAsia" w:hAnsi="Times New Roman"/>
          <w:color w:val="auto"/>
          <w:sz w:val="20"/>
          <w:szCs w:val="20"/>
          <w:u w:val="none"/>
          <w:lang w:eastAsia="zh-CN"/>
        </w:rPr>
        <w:tab/>
        <w:t>RAN2</w:t>
      </w:r>
    </w:p>
    <w:p w14:paraId="0E0FAFAE"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R2-1908191</w:t>
      </w:r>
      <w:r w:rsidRPr="003B2844">
        <w:rPr>
          <w:rStyle w:val="Hyperlink"/>
          <w:rFonts w:ascii="Times New Roman" w:eastAsiaTheme="minorEastAsia" w:hAnsi="Times New Roman"/>
          <w:color w:val="auto"/>
          <w:sz w:val="20"/>
          <w:szCs w:val="20"/>
          <w:u w:val="none"/>
          <w:lang w:eastAsia="zh-CN"/>
        </w:rPr>
        <w:tab/>
        <w:t>[DRAFT] LS on Access Categories for NB-IoT</w:t>
      </w:r>
      <w:r w:rsidRPr="003B2844">
        <w:rPr>
          <w:rStyle w:val="Hyperlink"/>
          <w:rFonts w:ascii="Times New Roman" w:eastAsiaTheme="minorEastAsia" w:hAnsi="Times New Roman"/>
          <w:color w:val="auto"/>
          <w:sz w:val="20"/>
          <w:szCs w:val="20"/>
          <w:u w:val="none"/>
          <w:lang w:eastAsia="zh-CN"/>
        </w:rPr>
        <w:tab/>
        <w:t>Huawei</w:t>
      </w:r>
    </w:p>
    <w:p w14:paraId="0AD36514"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R2-1908192</w:t>
      </w:r>
      <w:r w:rsidRPr="003B2844">
        <w:rPr>
          <w:rStyle w:val="Hyperlink"/>
          <w:rFonts w:ascii="Times New Roman" w:eastAsiaTheme="minorEastAsia" w:hAnsi="Times New Roman"/>
          <w:color w:val="auto"/>
          <w:sz w:val="20"/>
          <w:szCs w:val="20"/>
          <w:u w:val="none"/>
          <w:lang w:eastAsia="zh-CN"/>
        </w:rPr>
        <w:tab/>
        <w:t>[DRAFT] LS on RRC Connection Re-Establishment for CP for NB-IoT connected to 5GC</w:t>
      </w:r>
      <w:r w:rsidRPr="003B2844">
        <w:rPr>
          <w:rStyle w:val="Hyperlink"/>
          <w:rFonts w:ascii="Times New Roman" w:eastAsiaTheme="minorEastAsia" w:hAnsi="Times New Roman"/>
          <w:color w:val="auto"/>
          <w:sz w:val="20"/>
          <w:szCs w:val="20"/>
          <w:u w:val="none"/>
          <w:lang w:eastAsia="zh-CN"/>
        </w:rPr>
        <w:tab/>
        <w:t>Huawei</w:t>
      </w:r>
    </w:p>
    <w:p w14:paraId="6AD972F3"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R2-1908193</w:t>
      </w:r>
      <w:r w:rsidRPr="003B2844">
        <w:rPr>
          <w:rStyle w:val="Hyperlink"/>
          <w:rFonts w:ascii="Times New Roman" w:eastAsiaTheme="minorEastAsia" w:hAnsi="Times New Roman"/>
          <w:color w:val="auto"/>
          <w:sz w:val="20"/>
          <w:szCs w:val="20"/>
          <w:u w:val="none"/>
          <w:lang w:eastAsia="zh-CN"/>
        </w:rPr>
        <w:tab/>
        <w:t>Summary of email discussion scopes for D-PUR</w:t>
      </w:r>
      <w:r w:rsidRPr="003B2844">
        <w:rPr>
          <w:rStyle w:val="Hyperlink"/>
          <w:rFonts w:ascii="Times New Roman" w:eastAsiaTheme="minorEastAsia" w:hAnsi="Times New Roman"/>
          <w:color w:val="auto"/>
          <w:sz w:val="20"/>
          <w:szCs w:val="20"/>
          <w:u w:val="none"/>
          <w:lang w:eastAsia="zh-CN"/>
        </w:rPr>
        <w:tab/>
        <w:t>Huawei</w:t>
      </w:r>
    </w:p>
    <w:p w14:paraId="331BC771"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R2-1908194</w:t>
      </w:r>
      <w:r w:rsidRPr="003B2844">
        <w:rPr>
          <w:rStyle w:val="Hyperlink"/>
          <w:rFonts w:ascii="Times New Roman" w:eastAsiaTheme="minorEastAsia" w:hAnsi="Times New Roman"/>
          <w:color w:val="auto"/>
          <w:sz w:val="20"/>
          <w:szCs w:val="20"/>
          <w:u w:val="none"/>
          <w:lang w:eastAsia="zh-CN"/>
        </w:rPr>
        <w:tab/>
        <w:t>[DRAFT] LS on DL channel quality report for configured carrier in RRC connected mode</w:t>
      </w:r>
      <w:r w:rsidRPr="003B2844">
        <w:rPr>
          <w:rStyle w:val="Hyperlink"/>
          <w:rFonts w:ascii="Times New Roman" w:eastAsiaTheme="minorEastAsia" w:hAnsi="Times New Roman"/>
          <w:color w:val="auto"/>
          <w:sz w:val="20"/>
          <w:szCs w:val="20"/>
          <w:u w:val="none"/>
          <w:lang w:eastAsia="zh-CN"/>
        </w:rPr>
        <w:tab/>
        <w:t xml:space="preserve">ZTE Corporation, </w:t>
      </w:r>
      <w:proofErr w:type="spellStart"/>
      <w:r w:rsidRPr="003B2844">
        <w:rPr>
          <w:rStyle w:val="Hyperlink"/>
          <w:rFonts w:ascii="Times New Roman" w:eastAsiaTheme="minorEastAsia" w:hAnsi="Times New Roman"/>
          <w:color w:val="auto"/>
          <w:sz w:val="20"/>
          <w:szCs w:val="20"/>
          <w:u w:val="none"/>
          <w:lang w:eastAsia="zh-CN"/>
        </w:rPr>
        <w:t>Sanechips</w:t>
      </w:r>
      <w:proofErr w:type="spellEnd"/>
    </w:p>
    <w:p w14:paraId="4BBF1AEF"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R2-1908195</w:t>
      </w:r>
      <w:r w:rsidRPr="003B2844">
        <w:rPr>
          <w:rStyle w:val="Hyperlink"/>
          <w:rFonts w:ascii="Times New Roman" w:eastAsiaTheme="minorEastAsia" w:hAnsi="Times New Roman"/>
          <w:color w:val="auto"/>
          <w:sz w:val="20"/>
          <w:szCs w:val="20"/>
          <w:u w:val="none"/>
          <w:lang w:eastAsia="zh-CN"/>
        </w:rPr>
        <w:tab/>
        <w:t>[DRAFT] LS on assistance indication for WUS grouping</w:t>
      </w:r>
      <w:r w:rsidRPr="003B2844">
        <w:rPr>
          <w:rStyle w:val="Hyperlink"/>
          <w:rFonts w:ascii="Times New Roman" w:eastAsiaTheme="minorEastAsia" w:hAnsi="Times New Roman"/>
          <w:color w:val="auto"/>
          <w:sz w:val="20"/>
          <w:szCs w:val="20"/>
          <w:u w:val="none"/>
          <w:lang w:eastAsia="zh-CN"/>
        </w:rPr>
        <w:tab/>
        <w:t>Huawei</w:t>
      </w:r>
    </w:p>
    <w:p w14:paraId="7D791757"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R2-1908196</w:t>
      </w:r>
      <w:r w:rsidRPr="003B2844">
        <w:rPr>
          <w:rStyle w:val="Hyperlink"/>
          <w:rFonts w:ascii="Times New Roman" w:eastAsiaTheme="minorEastAsia" w:hAnsi="Times New Roman"/>
          <w:color w:val="auto"/>
          <w:sz w:val="20"/>
          <w:szCs w:val="20"/>
          <w:u w:val="none"/>
          <w:lang w:eastAsia="zh-CN"/>
        </w:rPr>
        <w:tab/>
        <w:t>Reply LS on PUR Working Assumptions for NB-IoT and LTE-M</w:t>
      </w:r>
      <w:r w:rsidRPr="003B2844">
        <w:rPr>
          <w:rStyle w:val="Hyperlink"/>
          <w:rFonts w:ascii="Times New Roman" w:eastAsiaTheme="minorEastAsia" w:hAnsi="Times New Roman"/>
          <w:color w:val="auto"/>
          <w:sz w:val="20"/>
          <w:szCs w:val="20"/>
          <w:u w:val="none"/>
          <w:lang w:eastAsia="zh-CN"/>
        </w:rPr>
        <w:tab/>
        <w:t>RAN2</w:t>
      </w:r>
    </w:p>
    <w:p w14:paraId="2981609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R2-1908202</w:t>
      </w:r>
      <w:r w:rsidRPr="003B2844">
        <w:rPr>
          <w:rStyle w:val="Hyperlink"/>
          <w:rFonts w:ascii="Times New Roman" w:eastAsiaTheme="minorEastAsia" w:hAnsi="Times New Roman"/>
          <w:color w:val="auto"/>
          <w:sz w:val="20"/>
          <w:szCs w:val="20"/>
          <w:u w:val="none"/>
          <w:lang w:eastAsia="zh-CN"/>
        </w:rPr>
        <w:tab/>
        <w:t xml:space="preserve">Reply LS on Conclusion on 5G </w:t>
      </w:r>
      <w:proofErr w:type="spellStart"/>
      <w:r w:rsidRPr="003B2844">
        <w:rPr>
          <w:rStyle w:val="Hyperlink"/>
          <w:rFonts w:ascii="Times New Roman" w:eastAsiaTheme="minorEastAsia" w:hAnsi="Times New Roman"/>
          <w:color w:val="auto"/>
          <w:sz w:val="20"/>
          <w:szCs w:val="20"/>
          <w:u w:val="none"/>
          <w:lang w:eastAsia="zh-CN"/>
        </w:rPr>
        <w:t>CIoT</w:t>
      </w:r>
      <w:proofErr w:type="spellEnd"/>
      <w:r w:rsidRPr="003B2844">
        <w:rPr>
          <w:rStyle w:val="Hyperlink"/>
          <w:rFonts w:ascii="Times New Roman" w:eastAsiaTheme="minorEastAsia" w:hAnsi="Times New Roman"/>
          <w:color w:val="auto"/>
          <w:sz w:val="20"/>
          <w:szCs w:val="20"/>
          <w:u w:val="none"/>
          <w:lang w:eastAsia="zh-CN"/>
        </w:rPr>
        <w:t xml:space="preserve"> user plane small data solution</w:t>
      </w:r>
      <w:r w:rsidRPr="003B2844">
        <w:rPr>
          <w:rStyle w:val="Hyperlink"/>
          <w:rFonts w:ascii="Times New Roman" w:eastAsiaTheme="minorEastAsia" w:hAnsi="Times New Roman"/>
          <w:color w:val="auto"/>
          <w:sz w:val="20"/>
          <w:szCs w:val="20"/>
          <w:u w:val="none"/>
          <w:lang w:eastAsia="zh-CN"/>
        </w:rPr>
        <w:tab/>
        <w:t>RAN2</w:t>
      </w:r>
    </w:p>
    <w:p w14:paraId="63643230"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R2-1908260</w:t>
      </w:r>
      <w:r w:rsidRPr="003B2844">
        <w:rPr>
          <w:rStyle w:val="Hyperlink"/>
          <w:rFonts w:ascii="Times New Roman" w:eastAsiaTheme="minorEastAsia" w:hAnsi="Times New Roman"/>
          <w:color w:val="auto"/>
          <w:sz w:val="20"/>
          <w:szCs w:val="20"/>
          <w:u w:val="none"/>
          <w:lang w:eastAsia="zh-CN"/>
        </w:rPr>
        <w:tab/>
        <w:t>LS on assistance indication for WUS grouping</w:t>
      </w:r>
      <w:r w:rsidRPr="003B2844">
        <w:rPr>
          <w:rStyle w:val="Hyperlink"/>
          <w:rFonts w:ascii="Times New Roman" w:eastAsiaTheme="minorEastAsia" w:hAnsi="Times New Roman"/>
          <w:color w:val="auto"/>
          <w:sz w:val="20"/>
          <w:szCs w:val="20"/>
          <w:u w:val="none"/>
          <w:lang w:eastAsia="zh-CN"/>
        </w:rPr>
        <w:tab/>
        <w:t>RAN2</w:t>
      </w:r>
    </w:p>
    <w:p w14:paraId="15E63C66"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R2-1908262</w:t>
      </w:r>
      <w:r w:rsidRPr="003B2844">
        <w:rPr>
          <w:rStyle w:val="Hyperlink"/>
          <w:rFonts w:ascii="Times New Roman" w:eastAsiaTheme="minorEastAsia" w:hAnsi="Times New Roman"/>
          <w:color w:val="auto"/>
          <w:sz w:val="20"/>
          <w:szCs w:val="20"/>
          <w:u w:val="none"/>
          <w:lang w:eastAsia="zh-CN"/>
        </w:rPr>
        <w:tab/>
        <w:t>LS on DL channel quality report for configured carrier in RRC connected mode</w:t>
      </w:r>
      <w:r w:rsidRPr="003B2844">
        <w:rPr>
          <w:rStyle w:val="Hyperlink"/>
          <w:rFonts w:ascii="Times New Roman" w:eastAsiaTheme="minorEastAsia" w:hAnsi="Times New Roman"/>
          <w:color w:val="auto"/>
          <w:sz w:val="20"/>
          <w:szCs w:val="20"/>
          <w:u w:val="none"/>
          <w:lang w:eastAsia="zh-CN"/>
        </w:rPr>
        <w:tab/>
        <w:t>RAN2</w:t>
      </w:r>
    </w:p>
    <w:p w14:paraId="3CA7CA2E"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R2-1908263</w:t>
      </w:r>
      <w:r w:rsidRPr="003B2844">
        <w:rPr>
          <w:rStyle w:val="Hyperlink"/>
          <w:rFonts w:ascii="Times New Roman" w:eastAsiaTheme="minorEastAsia" w:hAnsi="Times New Roman"/>
          <w:color w:val="auto"/>
          <w:sz w:val="20"/>
          <w:szCs w:val="20"/>
          <w:u w:val="none"/>
          <w:lang w:eastAsia="zh-CN"/>
        </w:rPr>
        <w:tab/>
        <w:t>LS on UAC for NB-IoT</w:t>
      </w:r>
      <w:r w:rsidRPr="003B2844">
        <w:rPr>
          <w:rStyle w:val="Hyperlink"/>
          <w:rFonts w:ascii="Times New Roman" w:eastAsiaTheme="minorEastAsia" w:hAnsi="Times New Roman"/>
          <w:color w:val="auto"/>
          <w:sz w:val="20"/>
          <w:szCs w:val="20"/>
          <w:u w:val="none"/>
          <w:lang w:eastAsia="zh-CN"/>
        </w:rPr>
        <w:tab/>
        <w:t>RAN2</w:t>
      </w:r>
    </w:p>
    <w:p w14:paraId="0C04183D" w14:textId="77777777" w:rsidR="003B2844" w:rsidRPr="003B2844" w:rsidRDefault="003B2844" w:rsidP="003B2844">
      <w:pPr>
        <w:pStyle w:val="ListParagraph"/>
        <w:numPr>
          <w:ilvl w:val="0"/>
          <w:numId w:val="5"/>
        </w:numPr>
        <w:ind w:leftChars="0" w:left="360"/>
        <w:rPr>
          <w:rStyle w:val="Hyperlink"/>
          <w:rFonts w:ascii="Times New Roman" w:eastAsiaTheme="minorEastAsia" w:hAnsi="Times New Roman"/>
          <w:color w:val="auto"/>
          <w:sz w:val="20"/>
          <w:szCs w:val="20"/>
          <w:u w:val="none"/>
          <w:lang w:eastAsia="zh-CN"/>
        </w:rPr>
      </w:pPr>
      <w:r w:rsidRPr="003B2844">
        <w:rPr>
          <w:rStyle w:val="Hyperlink"/>
          <w:rFonts w:ascii="Times New Roman" w:eastAsiaTheme="minorEastAsia" w:hAnsi="Times New Roman"/>
          <w:color w:val="auto"/>
          <w:sz w:val="20"/>
          <w:szCs w:val="20"/>
          <w:u w:val="none"/>
          <w:lang w:eastAsia="zh-CN"/>
        </w:rPr>
        <w:t>R2-1908264</w:t>
      </w:r>
      <w:r w:rsidRPr="003B2844">
        <w:rPr>
          <w:rStyle w:val="Hyperlink"/>
          <w:rFonts w:ascii="Times New Roman" w:eastAsiaTheme="minorEastAsia" w:hAnsi="Times New Roman"/>
          <w:color w:val="auto"/>
          <w:sz w:val="20"/>
          <w:szCs w:val="20"/>
          <w:u w:val="none"/>
          <w:lang w:eastAsia="zh-CN"/>
        </w:rPr>
        <w:tab/>
        <w:t>LS on RRC Connection Re-Establishment for CP for NB-IoT connected to 5GC</w:t>
      </w:r>
      <w:r w:rsidRPr="003B2844">
        <w:rPr>
          <w:rStyle w:val="Hyperlink"/>
          <w:rFonts w:ascii="Times New Roman" w:eastAsiaTheme="minorEastAsia" w:hAnsi="Times New Roman"/>
          <w:color w:val="auto"/>
          <w:sz w:val="20"/>
          <w:szCs w:val="20"/>
          <w:u w:val="none"/>
          <w:lang w:eastAsia="zh-CN"/>
        </w:rPr>
        <w:tab/>
        <w:t>RAN2</w:t>
      </w:r>
    </w:p>
    <w:p w14:paraId="20053F3C" w14:textId="14228141" w:rsidR="00D02B5E" w:rsidRPr="00D02B5E" w:rsidRDefault="003B2844" w:rsidP="003B2844">
      <w:pPr>
        <w:pStyle w:val="ListParagraph"/>
        <w:numPr>
          <w:ilvl w:val="0"/>
          <w:numId w:val="5"/>
        </w:numPr>
        <w:ind w:leftChars="0" w:left="360"/>
        <w:jc w:val="left"/>
        <w:rPr>
          <w:rStyle w:val="Hyperlink"/>
          <w:rFonts w:ascii="Times New Roman" w:hAnsi="Times New Roman"/>
          <w:color w:val="auto"/>
          <w:sz w:val="20"/>
          <w:szCs w:val="20"/>
          <w:u w:val="none"/>
          <w:lang w:eastAsia="x-none"/>
        </w:rPr>
      </w:pPr>
      <w:bookmarkStart w:id="37" w:name="_Ref9432080"/>
      <w:r w:rsidRPr="003B2844">
        <w:rPr>
          <w:rStyle w:val="Hyperlink"/>
          <w:rFonts w:ascii="Times New Roman" w:eastAsiaTheme="minorEastAsia" w:hAnsi="Times New Roman"/>
          <w:color w:val="auto"/>
          <w:sz w:val="20"/>
          <w:szCs w:val="20"/>
          <w:u w:val="none"/>
          <w:lang w:eastAsia="zh-CN"/>
        </w:rPr>
        <w:t>R2-1908373</w:t>
      </w:r>
      <w:r w:rsidRPr="003B2844">
        <w:rPr>
          <w:rStyle w:val="Hyperlink"/>
          <w:rFonts w:ascii="Times New Roman" w:eastAsiaTheme="minorEastAsia" w:hAnsi="Times New Roman"/>
          <w:color w:val="auto"/>
          <w:sz w:val="20"/>
          <w:szCs w:val="20"/>
          <w:u w:val="none"/>
          <w:lang w:eastAsia="zh-CN"/>
        </w:rPr>
        <w:tab/>
        <w:t>[Draft] Reply LS on PUR Working Assumptions for NB-IoT and LTE-M</w:t>
      </w:r>
      <w:r w:rsidRPr="003B2844">
        <w:rPr>
          <w:rStyle w:val="Hyperlink"/>
          <w:rFonts w:ascii="Times New Roman" w:eastAsiaTheme="minorEastAsia" w:hAnsi="Times New Roman"/>
          <w:color w:val="auto"/>
          <w:sz w:val="20"/>
          <w:szCs w:val="20"/>
          <w:u w:val="none"/>
          <w:lang w:eastAsia="zh-CN"/>
        </w:rPr>
        <w:tab/>
        <w:t>Sierra Wireless, S.A.</w:t>
      </w:r>
      <w:bookmarkEnd w:id="37"/>
    </w:p>
    <w:p w14:paraId="04579E51"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bookmarkStart w:id="38" w:name="_Ref9430737"/>
      <w:r w:rsidRPr="00A16880">
        <w:rPr>
          <w:rStyle w:val="Hyperlink"/>
          <w:rFonts w:ascii="Times New Roman" w:hAnsi="Times New Roman"/>
          <w:color w:val="auto"/>
          <w:u w:val="none"/>
        </w:rPr>
        <w:t>R3-191188</w:t>
      </w:r>
      <w:r w:rsidRPr="00A16880">
        <w:rPr>
          <w:rStyle w:val="Hyperlink"/>
          <w:rFonts w:ascii="Times New Roman" w:hAnsi="Times New Roman"/>
          <w:color w:val="auto"/>
          <w:u w:val="none"/>
        </w:rPr>
        <w:tab/>
        <w:t xml:space="preserve">Response LS on </w:t>
      </w:r>
      <w:proofErr w:type="spellStart"/>
      <w:r w:rsidRPr="00A16880">
        <w:rPr>
          <w:rStyle w:val="Hyperlink"/>
          <w:rFonts w:ascii="Times New Roman" w:hAnsi="Times New Roman"/>
          <w:color w:val="auto"/>
          <w:u w:val="none"/>
        </w:rPr>
        <w:t>on</w:t>
      </w:r>
      <w:proofErr w:type="spellEnd"/>
      <w:r w:rsidRPr="00A16880">
        <w:rPr>
          <w:rStyle w:val="Hyperlink"/>
          <w:rFonts w:ascii="Times New Roman" w:hAnsi="Times New Roman"/>
          <w:color w:val="auto"/>
          <w:u w:val="none"/>
        </w:rPr>
        <w:t xml:space="preserve"> </w:t>
      </w:r>
      <w:proofErr w:type="spellStart"/>
      <w:r w:rsidRPr="00A16880">
        <w:rPr>
          <w:rStyle w:val="Hyperlink"/>
          <w:rFonts w:ascii="Times New Roman" w:hAnsi="Times New Roman"/>
          <w:color w:val="auto"/>
          <w:u w:val="none"/>
        </w:rPr>
        <w:t>eDRX</w:t>
      </w:r>
      <w:proofErr w:type="spellEnd"/>
      <w:r w:rsidRPr="00A16880">
        <w:rPr>
          <w:rStyle w:val="Hyperlink"/>
          <w:rFonts w:ascii="Times New Roman" w:hAnsi="Times New Roman"/>
          <w:color w:val="auto"/>
          <w:u w:val="none"/>
        </w:rPr>
        <w:t xml:space="preserve"> cycles for CM-CONNECTED with RRC inactive</w:t>
      </w:r>
      <w:r w:rsidRPr="00A16880">
        <w:rPr>
          <w:rStyle w:val="Hyperlink"/>
          <w:rFonts w:ascii="Times New Roman" w:hAnsi="Times New Roman"/>
          <w:color w:val="auto"/>
          <w:u w:val="none"/>
        </w:rPr>
        <w:tab/>
        <w:t>3GPP RAN2, Qualcomm</w:t>
      </w:r>
      <w:bookmarkEnd w:id="38"/>
    </w:p>
    <w:p w14:paraId="306141C6"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R3-191189</w:t>
      </w:r>
      <w:r w:rsidRPr="00A16880">
        <w:rPr>
          <w:rStyle w:val="Hyperlink"/>
          <w:rFonts w:ascii="Times New Roman" w:hAnsi="Times New Roman"/>
          <w:color w:val="auto"/>
          <w:u w:val="none"/>
        </w:rPr>
        <w:tab/>
        <w:t>Response LS on Completion of Study on Cellular IoT support and evolution for the 5G System</w:t>
      </w:r>
      <w:r w:rsidRPr="00A16880">
        <w:rPr>
          <w:rStyle w:val="Hyperlink"/>
          <w:rFonts w:ascii="Times New Roman" w:hAnsi="Times New Roman"/>
          <w:color w:val="auto"/>
          <w:u w:val="none"/>
        </w:rPr>
        <w:tab/>
        <w:t>3GPP RAN2, Qualcomm</w:t>
      </w:r>
    </w:p>
    <w:p w14:paraId="1E251330"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R3-191190</w:t>
      </w:r>
      <w:r w:rsidRPr="00A16880">
        <w:rPr>
          <w:rStyle w:val="Hyperlink"/>
          <w:rFonts w:ascii="Times New Roman" w:hAnsi="Times New Roman"/>
          <w:color w:val="auto"/>
          <w:u w:val="none"/>
        </w:rPr>
        <w:tab/>
        <w:t>Reply LS on EDT integrity protection</w:t>
      </w:r>
      <w:r w:rsidRPr="00A16880">
        <w:rPr>
          <w:rStyle w:val="Hyperlink"/>
          <w:rFonts w:ascii="Times New Roman" w:hAnsi="Times New Roman"/>
          <w:color w:val="auto"/>
          <w:u w:val="none"/>
        </w:rPr>
        <w:tab/>
        <w:t>3GPP RAN2, Huawei</w:t>
      </w:r>
    </w:p>
    <w:p w14:paraId="0F5DCC24"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R3-191256</w:t>
      </w:r>
      <w:r w:rsidRPr="00A16880">
        <w:rPr>
          <w:rStyle w:val="Hyperlink"/>
          <w:rFonts w:ascii="Times New Roman" w:hAnsi="Times New Roman"/>
          <w:color w:val="auto"/>
          <w:u w:val="none"/>
        </w:rPr>
        <w:tab/>
        <w:t>Consideration on MT EDT supporting</w:t>
      </w:r>
      <w:r w:rsidRPr="00A16880">
        <w:rPr>
          <w:rStyle w:val="Hyperlink"/>
          <w:rFonts w:ascii="Times New Roman" w:hAnsi="Times New Roman"/>
          <w:color w:val="auto"/>
          <w:u w:val="none"/>
        </w:rPr>
        <w:tab/>
        <w:t>Huawei</w:t>
      </w:r>
    </w:p>
    <w:p w14:paraId="1C6D414B"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R3-191257</w:t>
      </w:r>
      <w:r w:rsidRPr="00A16880">
        <w:rPr>
          <w:rStyle w:val="Hyperlink"/>
          <w:rFonts w:ascii="Times New Roman" w:hAnsi="Times New Roman"/>
          <w:color w:val="auto"/>
          <w:u w:val="none"/>
        </w:rPr>
        <w:tab/>
        <w:t xml:space="preserve">Introduction of </w:t>
      </w:r>
      <w:proofErr w:type="spellStart"/>
      <w:r w:rsidRPr="00A16880">
        <w:rPr>
          <w:rStyle w:val="Hyperlink"/>
          <w:rFonts w:ascii="Times New Roman" w:hAnsi="Times New Roman"/>
          <w:color w:val="auto"/>
          <w:u w:val="none"/>
        </w:rPr>
        <w:t>CIoT</w:t>
      </w:r>
      <w:proofErr w:type="spellEnd"/>
      <w:r w:rsidRPr="00A16880">
        <w:rPr>
          <w:rStyle w:val="Hyperlink"/>
          <w:rFonts w:ascii="Times New Roman" w:hAnsi="Times New Roman"/>
          <w:color w:val="auto"/>
          <w:u w:val="none"/>
        </w:rPr>
        <w:t xml:space="preserve"> CP solution</w:t>
      </w:r>
      <w:r w:rsidRPr="00A16880">
        <w:rPr>
          <w:rStyle w:val="Hyperlink"/>
          <w:rFonts w:ascii="Times New Roman" w:hAnsi="Times New Roman"/>
          <w:color w:val="auto"/>
          <w:u w:val="none"/>
        </w:rPr>
        <w:tab/>
        <w:t>Huawei</w:t>
      </w:r>
    </w:p>
    <w:p w14:paraId="266EA746"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R3-191258</w:t>
      </w:r>
      <w:r w:rsidRPr="00A16880">
        <w:rPr>
          <w:rStyle w:val="Hyperlink"/>
          <w:rFonts w:ascii="Times New Roman" w:hAnsi="Times New Roman"/>
          <w:color w:val="auto"/>
          <w:u w:val="none"/>
        </w:rPr>
        <w:tab/>
        <w:t xml:space="preserve">Consideration on </w:t>
      </w:r>
      <w:proofErr w:type="spellStart"/>
      <w:r w:rsidRPr="00A16880">
        <w:rPr>
          <w:rStyle w:val="Hyperlink"/>
          <w:rFonts w:ascii="Times New Roman" w:hAnsi="Times New Roman"/>
          <w:color w:val="auto"/>
          <w:u w:val="none"/>
        </w:rPr>
        <w:t>eDRX</w:t>
      </w:r>
      <w:proofErr w:type="spellEnd"/>
      <w:r w:rsidRPr="00A16880">
        <w:rPr>
          <w:rStyle w:val="Hyperlink"/>
          <w:rFonts w:ascii="Times New Roman" w:hAnsi="Times New Roman"/>
          <w:color w:val="auto"/>
          <w:u w:val="none"/>
        </w:rPr>
        <w:t xml:space="preserve"> supporting</w:t>
      </w:r>
      <w:r w:rsidRPr="00A16880">
        <w:rPr>
          <w:rStyle w:val="Hyperlink"/>
          <w:rFonts w:ascii="Times New Roman" w:hAnsi="Times New Roman"/>
          <w:color w:val="auto"/>
          <w:u w:val="none"/>
        </w:rPr>
        <w:tab/>
        <w:t>Huawei</w:t>
      </w:r>
    </w:p>
    <w:p w14:paraId="7E13F7C6"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R3-191259</w:t>
      </w:r>
      <w:r w:rsidRPr="00A16880">
        <w:rPr>
          <w:rStyle w:val="Hyperlink"/>
          <w:rFonts w:ascii="Times New Roman" w:hAnsi="Times New Roman"/>
          <w:color w:val="auto"/>
          <w:u w:val="none"/>
        </w:rPr>
        <w:tab/>
        <w:t>Support of MO EDT in CP and UP solutions</w:t>
      </w:r>
      <w:r w:rsidRPr="00A16880">
        <w:rPr>
          <w:rStyle w:val="Hyperlink"/>
          <w:rFonts w:ascii="Times New Roman" w:hAnsi="Times New Roman"/>
          <w:color w:val="auto"/>
          <w:u w:val="none"/>
        </w:rPr>
        <w:tab/>
        <w:t>Huawei</w:t>
      </w:r>
    </w:p>
    <w:p w14:paraId="5F1574D8"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R3-191260</w:t>
      </w:r>
      <w:r w:rsidRPr="00A16880">
        <w:rPr>
          <w:rStyle w:val="Hyperlink"/>
          <w:rFonts w:ascii="Times New Roman" w:hAnsi="Times New Roman"/>
          <w:color w:val="auto"/>
          <w:u w:val="none"/>
        </w:rPr>
        <w:tab/>
        <w:t>Support of Inter UE QoS</w:t>
      </w:r>
      <w:r w:rsidRPr="00A16880">
        <w:rPr>
          <w:rStyle w:val="Hyperlink"/>
          <w:rFonts w:ascii="Times New Roman" w:hAnsi="Times New Roman"/>
          <w:color w:val="auto"/>
          <w:u w:val="none"/>
        </w:rPr>
        <w:tab/>
        <w:t>Huawei</w:t>
      </w:r>
    </w:p>
    <w:p w14:paraId="55305D81"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R3-191261</w:t>
      </w:r>
      <w:r w:rsidRPr="00A16880">
        <w:rPr>
          <w:rStyle w:val="Hyperlink"/>
          <w:rFonts w:ascii="Times New Roman" w:hAnsi="Times New Roman"/>
          <w:color w:val="auto"/>
          <w:u w:val="none"/>
        </w:rPr>
        <w:tab/>
        <w:t>Support of Enhanced Coverage</w:t>
      </w:r>
      <w:r w:rsidRPr="00A16880">
        <w:rPr>
          <w:rStyle w:val="Hyperlink"/>
          <w:rFonts w:ascii="Times New Roman" w:hAnsi="Times New Roman"/>
          <w:color w:val="auto"/>
          <w:u w:val="none"/>
        </w:rPr>
        <w:tab/>
        <w:t>Huawei</w:t>
      </w:r>
    </w:p>
    <w:p w14:paraId="3B80124D"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R3-191262</w:t>
      </w:r>
      <w:r w:rsidRPr="00A16880">
        <w:rPr>
          <w:rStyle w:val="Hyperlink"/>
          <w:rFonts w:ascii="Times New Roman" w:hAnsi="Times New Roman"/>
          <w:color w:val="auto"/>
          <w:u w:val="none"/>
        </w:rPr>
        <w:tab/>
        <w:t xml:space="preserve">Support of Expected UE </w:t>
      </w:r>
      <w:proofErr w:type="spellStart"/>
      <w:r w:rsidRPr="00A16880">
        <w:rPr>
          <w:rStyle w:val="Hyperlink"/>
          <w:rFonts w:ascii="Times New Roman" w:hAnsi="Times New Roman"/>
          <w:color w:val="auto"/>
          <w:u w:val="none"/>
        </w:rPr>
        <w:t>Behavior</w:t>
      </w:r>
      <w:proofErr w:type="spellEnd"/>
      <w:r w:rsidRPr="00A16880">
        <w:rPr>
          <w:rStyle w:val="Hyperlink"/>
          <w:rFonts w:ascii="Times New Roman" w:hAnsi="Times New Roman"/>
          <w:color w:val="auto"/>
          <w:u w:val="none"/>
        </w:rPr>
        <w:t xml:space="preserve"> information</w:t>
      </w:r>
      <w:r w:rsidRPr="00A16880">
        <w:rPr>
          <w:rStyle w:val="Hyperlink"/>
          <w:rFonts w:ascii="Times New Roman" w:hAnsi="Times New Roman"/>
          <w:color w:val="auto"/>
          <w:u w:val="none"/>
        </w:rPr>
        <w:tab/>
        <w:t>Huawei</w:t>
      </w:r>
    </w:p>
    <w:p w14:paraId="3B4AF827"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R3-191263</w:t>
      </w:r>
      <w:r w:rsidRPr="00A16880">
        <w:rPr>
          <w:rStyle w:val="Hyperlink"/>
          <w:rFonts w:ascii="Times New Roman" w:hAnsi="Times New Roman"/>
          <w:color w:val="auto"/>
          <w:u w:val="none"/>
        </w:rPr>
        <w:tab/>
        <w:t>SON Supporting for Reporting</w:t>
      </w:r>
      <w:r w:rsidRPr="00A16880">
        <w:rPr>
          <w:rStyle w:val="Hyperlink"/>
          <w:rFonts w:ascii="Times New Roman" w:hAnsi="Times New Roman"/>
          <w:color w:val="auto"/>
          <w:u w:val="none"/>
        </w:rPr>
        <w:tab/>
        <w:t>Huawei</w:t>
      </w:r>
    </w:p>
    <w:p w14:paraId="461EC463"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R3-191281</w:t>
      </w:r>
      <w:r w:rsidRPr="00A16880">
        <w:rPr>
          <w:rStyle w:val="Hyperlink"/>
          <w:rFonts w:ascii="Times New Roman" w:hAnsi="Times New Roman"/>
          <w:color w:val="auto"/>
          <w:u w:val="none"/>
        </w:rPr>
        <w:tab/>
        <w:t>Consideration on user plane solution for connection to 5GC</w:t>
      </w:r>
      <w:r w:rsidRPr="00A16880">
        <w:rPr>
          <w:rStyle w:val="Hyperlink"/>
          <w:rFonts w:ascii="Times New Roman" w:hAnsi="Times New Roman"/>
          <w:color w:val="auto"/>
          <w:u w:val="none"/>
        </w:rPr>
        <w:tab/>
        <w:t>ZTE</w:t>
      </w:r>
    </w:p>
    <w:p w14:paraId="2560EA1A"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R3-191324</w:t>
      </w:r>
      <w:r w:rsidRPr="00A16880">
        <w:rPr>
          <w:rStyle w:val="Hyperlink"/>
          <w:rFonts w:ascii="Times New Roman" w:hAnsi="Times New Roman"/>
          <w:color w:val="auto"/>
          <w:u w:val="none"/>
        </w:rPr>
        <w:tab/>
        <w:t>On User Plane Small Data Solution</w:t>
      </w:r>
      <w:r w:rsidRPr="00A16880">
        <w:rPr>
          <w:rStyle w:val="Hyperlink"/>
          <w:rFonts w:ascii="Times New Roman" w:hAnsi="Times New Roman"/>
          <w:color w:val="auto"/>
          <w:u w:val="none"/>
        </w:rPr>
        <w:tab/>
        <w:t>Qualcomm Incorporated</w:t>
      </w:r>
    </w:p>
    <w:p w14:paraId="12019CA6"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R3-191325</w:t>
      </w:r>
      <w:r w:rsidRPr="00A16880">
        <w:rPr>
          <w:rStyle w:val="Hyperlink"/>
          <w:rFonts w:ascii="Times New Roman" w:hAnsi="Times New Roman"/>
          <w:color w:val="auto"/>
          <w:u w:val="none"/>
        </w:rPr>
        <w:tab/>
        <w:t>Introduction of CP-</w:t>
      </w:r>
      <w:proofErr w:type="spellStart"/>
      <w:r w:rsidRPr="00A16880">
        <w:rPr>
          <w:rStyle w:val="Hyperlink"/>
          <w:rFonts w:ascii="Times New Roman" w:hAnsi="Times New Roman"/>
          <w:color w:val="auto"/>
          <w:u w:val="none"/>
        </w:rPr>
        <w:t>CIoT</w:t>
      </w:r>
      <w:proofErr w:type="spellEnd"/>
      <w:r w:rsidRPr="00A16880">
        <w:rPr>
          <w:rStyle w:val="Hyperlink"/>
          <w:rFonts w:ascii="Times New Roman" w:hAnsi="Times New Roman"/>
          <w:color w:val="auto"/>
          <w:u w:val="none"/>
        </w:rPr>
        <w:t xml:space="preserve"> support in NGAP</w:t>
      </w:r>
      <w:r w:rsidRPr="00A16880">
        <w:rPr>
          <w:rStyle w:val="Hyperlink"/>
          <w:rFonts w:ascii="Times New Roman" w:hAnsi="Times New Roman"/>
          <w:color w:val="auto"/>
          <w:u w:val="none"/>
        </w:rPr>
        <w:tab/>
        <w:t>Qualcomm Incorporated</w:t>
      </w:r>
    </w:p>
    <w:p w14:paraId="62E33E6E"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R3-191326</w:t>
      </w:r>
      <w:r w:rsidRPr="00A16880">
        <w:rPr>
          <w:rStyle w:val="Hyperlink"/>
          <w:rFonts w:ascii="Times New Roman" w:hAnsi="Times New Roman"/>
          <w:color w:val="auto"/>
          <w:u w:val="none"/>
        </w:rPr>
        <w:tab/>
        <w:t xml:space="preserve">Potential impacts of idle mode </w:t>
      </w:r>
      <w:proofErr w:type="spellStart"/>
      <w:r w:rsidRPr="00A16880">
        <w:rPr>
          <w:rStyle w:val="Hyperlink"/>
          <w:rFonts w:ascii="Times New Roman" w:hAnsi="Times New Roman"/>
          <w:color w:val="auto"/>
          <w:u w:val="none"/>
        </w:rPr>
        <w:t>eDRX</w:t>
      </w:r>
      <w:proofErr w:type="spellEnd"/>
      <w:r w:rsidRPr="00A16880">
        <w:rPr>
          <w:rStyle w:val="Hyperlink"/>
          <w:rFonts w:ascii="Times New Roman" w:hAnsi="Times New Roman"/>
          <w:color w:val="auto"/>
          <w:u w:val="none"/>
        </w:rPr>
        <w:t xml:space="preserve"> in 5GS on RAN3 specifications</w:t>
      </w:r>
      <w:r w:rsidRPr="00A16880">
        <w:rPr>
          <w:rStyle w:val="Hyperlink"/>
          <w:rFonts w:ascii="Times New Roman" w:hAnsi="Times New Roman"/>
          <w:color w:val="auto"/>
          <w:u w:val="none"/>
        </w:rPr>
        <w:tab/>
        <w:t>Qualcomm Incorporated</w:t>
      </w:r>
    </w:p>
    <w:p w14:paraId="42DEEFA8"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R3-191327</w:t>
      </w:r>
      <w:r w:rsidRPr="00A16880">
        <w:rPr>
          <w:rStyle w:val="Hyperlink"/>
          <w:rFonts w:ascii="Times New Roman" w:hAnsi="Times New Roman"/>
          <w:color w:val="auto"/>
          <w:u w:val="none"/>
        </w:rPr>
        <w:tab/>
        <w:t>Further discussion on impacts of MT EDT on RAN3 specifications</w:t>
      </w:r>
      <w:r w:rsidRPr="00A16880">
        <w:rPr>
          <w:rStyle w:val="Hyperlink"/>
          <w:rFonts w:ascii="Times New Roman" w:hAnsi="Times New Roman"/>
          <w:color w:val="auto"/>
          <w:u w:val="none"/>
        </w:rPr>
        <w:tab/>
        <w:t>Qualcomm Incorporated</w:t>
      </w:r>
    </w:p>
    <w:p w14:paraId="7D9CD6DF"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R3-191329</w:t>
      </w:r>
      <w:r w:rsidRPr="00A16880">
        <w:rPr>
          <w:rStyle w:val="Hyperlink"/>
          <w:rFonts w:ascii="Times New Roman" w:hAnsi="Times New Roman"/>
          <w:color w:val="auto"/>
          <w:u w:val="none"/>
        </w:rPr>
        <w:tab/>
        <w:t>Consideration on RAN3 impacts for MT EDT</w:t>
      </w:r>
      <w:r w:rsidRPr="00A16880">
        <w:rPr>
          <w:rStyle w:val="Hyperlink"/>
          <w:rFonts w:ascii="Times New Roman" w:hAnsi="Times New Roman"/>
          <w:color w:val="auto"/>
          <w:u w:val="none"/>
        </w:rPr>
        <w:tab/>
        <w:t>ZTE</w:t>
      </w:r>
    </w:p>
    <w:p w14:paraId="04EC16DC"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R3-191351</w:t>
      </w:r>
      <w:r w:rsidRPr="00A16880">
        <w:rPr>
          <w:rStyle w:val="Hyperlink"/>
          <w:rFonts w:ascii="Times New Roman" w:hAnsi="Times New Roman"/>
          <w:color w:val="auto"/>
          <w:u w:val="none"/>
        </w:rPr>
        <w:tab/>
        <w:t>Solutions for MT EDT use cases</w:t>
      </w:r>
      <w:r w:rsidRPr="00A16880">
        <w:rPr>
          <w:rStyle w:val="Hyperlink"/>
          <w:rFonts w:ascii="Times New Roman" w:hAnsi="Times New Roman"/>
          <w:color w:val="auto"/>
          <w:u w:val="none"/>
        </w:rPr>
        <w:tab/>
        <w:t>Nokia, Nokia Shanghai Bell</w:t>
      </w:r>
    </w:p>
    <w:p w14:paraId="7035B47C"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R3-191352</w:t>
      </w:r>
      <w:r w:rsidRPr="00A16880">
        <w:rPr>
          <w:rStyle w:val="Hyperlink"/>
          <w:rFonts w:ascii="Times New Roman" w:hAnsi="Times New Roman"/>
          <w:color w:val="auto"/>
          <w:u w:val="none"/>
        </w:rPr>
        <w:tab/>
        <w:t>RAN3 functions for MTC and NB-IOT connected to 5GC</w:t>
      </w:r>
      <w:r w:rsidRPr="00A16880">
        <w:rPr>
          <w:rStyle w:val="Hyperlink"/>
          <w:rFonts w:ascii="Times New Roman" w:hAnsi="Times New Roman"/>
          <w:color w:val="auto"/>
          <w:u w:val="none"/>
        </w:rPr>
        <w:tab/>
        <w:t>Nokia, Nokia Shanghai Bell</w:t>
      </w:r>
    </w:p>
    <w:p w14:paraId="5759EC96"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R3-191353</w:t>
      </w:r>
      <w:r w:rsidRPr="00A16880">
        <w:rPr>
          <w:rStyle w:val="Hyperlink"/>
          <w:rFonts w:ascii="Times New Roman" w:hAnsi="Times New Roman"/>
          <w:color w:val="auto"/>
          <w:u w:val="none"/>
        </w:rPr>
        <w:tab/>
        <w:t>Introduction of NB-IOT support to 5GC</w:t>
      </w:r>
      <w:r w:rsidRPr="00A16880">
        <w:rPr>
          <w:rStyle w:val="Hyperlink"/>
          <w:rFonts w:ascii="Times New Roman" w:hAnsi="Times New Roman"/>
          <w:color w:val="auto"/>
          <w:u w:val="none"/>
        </w:rPr>
        <w:tab/>
        <w:t>Nokia, Nokia Shanghai Bell</w:t>
      </w:r>
    </w:p>
    <w:p w14:paraId="2FD613EE"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R3-191683</w:t>
      </w:r>
      <w:r w:rsidRPr="00A16880">
        <w:rPr>
          <w:rStyle w:val="Hyperlink"/>
          <w:rFonts w:ascii="Times New Roman" w:hAnsi="Times New Roman"/>
          <w:color w:val="auto"/>
          <w:u w:val="none"/>
        </w:rPr>
        <w:tab/>
        <w:t>MT UP EDT indication in S1-AP</w:t>
      </w:r>
      <w:r w:rsidRPr="00A16880">
        <w:rPr>
          <w:rStyle w:val="Hyperlink"/>
          <w:rFonts w:ascii="Times New Roman" w:hAnsi="Times New Roman"/>
          <w:color w:val="auto"/>
          <w:u w:val="none"/>
        </w:rPr>
        <w:tab/>
        <w:t>Ericsson</w:t>
      </w:r>
    </w:p>
    <w:p w14:paraId="42C75858"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R3-191687</w:t>
      </w:r>
      <w:r w:rsidRPr="00A16880">
        <w:rPr>
          <w:rStyle w:val="Hyperlink"/>
          <w:rFonts w:ascii="Times New Roman" w:hAnsi="Times New Roman"/>
          <w:color w:val="auto"/>
          <w:u w:val="none"/>
        </w:rPr>
        <w:tab/>
        <w:t>MT EDT initiation in Paging</w:t>
      </w:r>
      <w:r w:rsidRPr="00A16880">
        <w:rPr>
          <w:rStyle w:val="Hyperlink"/>
          <w:rFonts w:ascii="Times New Roman" w:hAnsi="Times New Roman"/>
          <w:color w:val="auto"/>
          <w:u w:val="none"/>
        </w:rPr>
        <w:tab/>
        <w:t>Ericsson</w:t>
      </w:r>
    </w:p>
    <w:p w14:paraId="7494FB5C"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R3-191689</w:t>
      </w:r>
      <w:r w:rsidRPr="00A16880">
        <w:rPr>
          <w:rStyle w:val="Hyperlink"/>
          <w:rFonts w:ascii="Times New Roman" w:hAnsi="Times New Roman"/>
          <w:color w:val="auto"/>
          <w:u w:val="none"/>
        </w:rPr>
        <w:tab/>
        <w:t>Selection of UP solution for NB-IOT and MTC connected to 5GC</w:t>
      </w:r>
      <w:r w:rsidRPr="00A16880">
        <w:rPr>
          <w:rStyle w:val="Hyperlink"/>
          <w:rFonts w:ascii="Times New Roman" w:hAnsi="Times New Roman"/>
          <w:color w:val="auto"/>
          <w:u w:val="none"/>
        </w:rPr>
        <w:tab/>
        <w:t>Nokia, Nokia Shanghai Bell</w:t>
      </w:r>
    </w:p>
    <w:p w14:paraId="127BFEFF"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R3-191691</w:t>
      </w:r>
      <w:r w:rsidRPr="00A16880">
        <w:rPr>
          <w:rStyle w:val="Hyperlink"/>
          <w:rFonts w:ascii="Times New Roman" w:hAnsi="Times New Roman"/>
          <w:color w:val="auto"/>
          <w:u w:val="none"/>
        </w:rPr>
        <w:tab/>
        <w:t>Data Notification</w:t>
      </w:r>
      <w:r w:rsidRPr="00A16880">
        <w:rPr>
          <w:rStyle w:val="Hyperlink"/>
          <w:rFonts w:ascii="Times New Roman" w:hAnsi="Times New Roman"/>
          <w:color w:val="auto"/>
          <w:u w:val="none"/>
        </w:rPr>
        <w:tab/>
        <w:t>Ericsson</w:t>
      </w:r>
    </w:p>
    <w:p w14:paraId="39F238CE"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R3-191746</w:t>
      </w:r>
      <w:r w:rsidRPr="00A16880">
        <w:rPr>
          <w:rStyle w:val="Hyperlink"/>
          <w:rFonts w:ascii="Times New Roman" w:hAnsi="Times New Roman"/>
          <w:color w:val="auto"/>
          <w:u w:val="none"/>
        </w:rPr>
        <w:tab/>
        <w:t>WI work plan for Rel-16 LTE-MTC</w:t>
      </w:r>
      <w:r w:rsidRPr="00A16880">
        <w:rPr>
          <w:rStyle w:val="Hyperlink"/>
          <w:rFonts w:ascii="Times New Roman" w:hAnsi="Times New Roman"/>
          <w:color w:val="auto"/>
          <w:u w:val="none"/>
        </w:rPr>
        <w:tab/>
        <w:t>Ericsson</w:t>
      </w:r>
    </w:p>
    <w:p w14:paraId="1C7A0B35"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R3-191747</w:t>
      </w:r>
      <w:r w:rsidRPr="00A16880">
        <w:rPr>
          <w:rStyle w:val="Hyperlink"/>
          <w:rFonts w:ascii="Times New Roman" w:hAnsi="Times New Roman"/>
          <w:color w:val="auto"/>
          <w:u w:val="none"/>
        </w:rPr>
        <w:tab/>
        <w:t xml:space="preserve">Further discussion on enhancement: the Intra </w:t>
      </w:r>
      <w:proofErr w:type="spellStart"/>
      <w:r w:rsidRPr="00A16880">
        <w:rPr>
          <w:rStyle w:val="Hyperlink"/>
          <w:rFonts w:ascii="Times New Roman" w:hAnsi="Times New Roman"/>
          <w:color w:val="auto"/>
          <w:u w:val="none"/>
        </w:rPr>
        <w:t>eNB</w:t>
      </w:r>
      <w:proofErr w:type="spellEnd"/>
      <w:r w:rsidRPr="00A16880">
        <w:rPr>
          <w:rStyle w:val="Hyperlink"/>
          <w:rFonts w:ascii="Times New Roman" w:hAnsi="Times New Roman"/>
          <w:color w:val="auto"/>
          <w:u w:val="none"/>
        </w:rPr>
        <w:t xml:space="preserve"> CP Relocation for NB-IoT</w:t>
      </w:r>
      <w:r w:rsidRPr="00A16880">
        <w:rPr>
          <w:rStyle w:val="Hyperlink"/>
          <w:rFonts w:ascii="Times New Roman" w:hAnsi="Times New Roman"/>
          <w:color w:val="auto"/>
          <w:u w:val="none"/>
        </w:rPr>
        <w:tab/>
        <w:t>Ericsson</w:t>
      </w:r>
    </w:p>
    <w:p w14:paraId="110CB7F7"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R3-191748</w:t>
      </w:r>
      <w:r w:rsidRPr="00A16880">
        <w:rPr>
          <w:rStyle w:val="Hyperlink"/>
          <w:rFonts w:ascii="Times New Roman" w:hAnsi="Times New Roman"/>
          <w:color w:val="auto"/>
          <w:u w:val="none"/>
        </w:rPr>
        <w:tab/>
        <w:t>MT early data transmission options</w:t>
      </w:r>
      <w:r w:rsidRPr="00A16880">
        <w:rPr>
          <w:rStyle w:val="Hyperlink"/>
          <w:rFonts w:ascii="Times New Roman" w:hAnsi="Times New Roman"/>
          <w:color w:val="auto"/>
          <w:u w:val="none"/>
        </w:rPr>
        <w:tab/>
        <w:t>Ericsson</w:t>
      </w:r>
    </w:p>
    <w:p w14:paraId="2FFA2BB0"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lastRenderedPageBreak/>
        <w:t>R3-191749</w:t>
      </w:r>
      <w:r w:rsidRPr="00A16880">
        <w:rPr>
          <w:rStyle w:val="Hyperlink"/>
          <w:rFonts w:ascii="Times New Roman" w:hAnsi="Times New Roman"/>
          <w:color w:val="auto"/>
          <w:u w:val="none"/>
        </w:rPr>
        <w:tab/>
        <w:t>Discussion on potential MT early data transmission indication in Msg4</w:t>
      </w:r>
      <w:r w:rsidRPr="00A16880">
        <w:rPr>
          <w:rStyle w:val="Hyperlink"/>
          <w:rFonts w:ascii="Times New Roman" w:hAnsi="Times New Roman"/>
          <w:color w:val="auto"/>
          <w:u w:val="none"/>
        </w:rPr>
        <w:tab/>
        <w:t>Ericsson</w:t>
      </w:r>
    </w:p>
    <w:p w14:paraId="2B6AD82E"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R3-191750</w:t>
      </w:r>
      <w:r w:rsidRPr="00A16880">
        <w:rPr>
          <w:rStyle w:val="Hyperlink"/>
          <w:rFonts w:ascii="Times New Roman" w:hAnsi="Times New Roman"/>
          <w:color w:val="auto"/>
          <w:u w:val="none"/>
        </w:rPr>
        <w:tab/>
        <w:t xml:space="preserve">Support of </w:t>
      </w:r>
      <w:proofErr w:type="spellStart"/>
      <w:r w:rsidRPr="00A16880">
        <w:rPr>
          <w:rStyle w:val="Hyperlink"/>
          <w:rFonts w:ascii="Times New Roman" w:hAnsi="Times New Roman"/>
          <w:color w:val="auto"/>
          <w:u w:val="none"/>
        </w:rPr>
        <w:t>eDRX</w:t>
      </w:r>
      <w:proofErr w:type="spellEnd"/>
      <w:r w:rsidRPr="00A16880">
        <w:rPr>
          <w:rStyle w:val="Hyperlink"/>
          <w:rFonts w:ascii="Times New Roman" w:hAnsi="Times New Roman"/>
          <w:color w:val="auto"/>
          <w:u w:val="none"/>
        </w:rPr>
        <w:t xml:space="preserve"> when connected to 5GC</w:t>
      </w:r>
      <w:r w:rsidRPr="00A16880">
        <w:rPr>
          <w:rStyle w:val="Hyperlink"/>
          <w:rFonts w:ascii="Times New Roman" w:hAnsi="Times New Roman"/>
          <w:color w:val="auto"/>
          <w:u w:val="none"/>
        </w:rPr>
        <w:tab/>
        <w:t>Ericsson</w:t>
      </w:r>
    </w:p>
    <w:p w14:paraId="3CF41D00"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R3-191751</w:t>
      </w:r>
      <w:r w:rsidRPr="00A16880">
        <w:rPr>
          <w:rStyle w:val="Hyperlink"/>
          <w:rFonts w:ascii="Times New Roman" w:hAnsi="Times New Roman"/>
          <w:color w:val="auto"/>
          <w:u w:val="none"/>
        </w:rPr>
        <w:tab/>
        <w:t xml:space="preserve">Data notification for </w:t>
      </w:r>
      <w:proofErr w:type="spellStart"/>
      <w:r w:rsidRPr="00A16880">
        <w:rPr>
          <w:rStyle w:val="Hyperlink"/>
          <w:rFonts w:ascii="Times New Roman" w:hAnsi="Times New Roman"/>
          <w:color w:val="auto"/>
          <w:u w:val="none"/>
        </w:rPr>
        <w:t>CIoT</w:t>
      </w:r>
      <w:proofErr w:type="spellEnd"/>
      <w:r w:rsidRPr="00A16880">
        <w:rPr>
          <w:rStyle w:val="Hyperlink"/>
          <w:rFonts w:ascii="Times New Roman" w:hAnsi="Times New Roman"/>
          <w:color w:val="auto"/>
          <w:u w:val="none"/>
        </w:rPr>
        <w:t xml:space="preserve"> </w:t>
      </w:r>
      <w:proofErr w:type="spellStart"/>
      <w:r w:rsidRPr="00A16880">
        <w:rPr>
          <w:rStyle w:val="Hyperlink"/>
          <w:rFonts w:ascii="Times New Roman" w:hAnsi="Times New Roman"/>
          <w:color w:val="auto"/>
          <w:u w:val="none"/>
        </w:rPr>
        <w:t>Ues</w:t>
      </w:r>
      <w:proofErr w:type="spellEnd"/>
      <w:r w:rsidRPr="00A16880">
        <w:rPr>
          <w:rStyle w:val="Hyperlink"/>
          <w:rFonts w:ascii="Times New Roman" w:hAnsi="Times New Roman"/>
          <w:color w:val="auto"/>
          <w:u w:val="none"/>
        </w:rPr>
        <w:tab/>
        <w:t>Ericsson</w:t>
      </w:r>
    </w:p>
    <w:p w14:paraId="7C095CFE"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R3-191786</w:t>
      </w:r>
      <w:r w:rsidRPr="00A16880">
        <w:rPr>
          <w:rStyle w:val="Hyperlink"/>
          <w:rFonts w:ascii="Times New Roman" w:hAnsi="Times New Roman"/>
          <w:color w:val="auto"/>
          <w:u w:val="none"/>
        </w:rPr>
        <w:tab/>
        <w:t>Discussion on UP solution for connection to 5GC</w:t>
      </w:r>
      <w:r w:rsidRPr="00A16880">
        <w:rPr>
          <w:rStyle w:val="Hyperlink"/>
          <w:rFonts w:ascii="Times New Roman" w:hAnsi="Times New Roman"/>
          <w:color w:val="auto"/>
          <w:u w:val="none"/>
        </w:rPr>
        <w:tab/>
        <w:t>LG Electronics</w:t>
      </w:r>
    </w:p>
    <w:p w14:paraId="0E416DDE"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R3-191807</w:t>
      </w:r>
      <w:r w:rsidRPr="00A16880">
        <w:rPr>
          <w:rStyle w:val="Hyperlink"/>
          <w:rFonts w:ascii="Times New Roman" w:hAnsi="Times New Roman"/>
          <w:color w:val="auto"/>
          <w:u w:val="none"/>
        </w:rPr>
        <w:tab/>
        <w:t>UP solution for connecting LTE-M or NB-IoT to 5GC</w:t>
      </w:r>
      <w:r w:rsidRPr="00A16880">
        <w:rPr>
          <w:rStyle w:val="Hyperlink"/>
          <w:rFonts w:ascii="Times New Roman" w:hAnsi="Times New Roman"/>
          <w:color w:val="auto"/>
          <w:u w:val="none"/>
        </w:rPr>
        <w:tab/>
        <w:t>Ericsson</w:t>
      </w:r>
    </w:p>
    <w:p w14:paraId="7F209F35" w14:textId="77777777" w:rsidR="00B5475C" w:rsidRPr="00A16880" w:rsidRDefault="00B5475C" w:rsidP="00634F0C">
      <w:pPr>
        <w:pStyle w:val="Doc-title"/>
        <w:numPr>
          <w:ilvl w:val="0"/>
          <w:numId w:val="5"/>
        </w:numPr>
        <w:ind w:left="0" w:firstLine="0"/>
        <w:rPr>
          <w:rStyle w:val="Hyperlink"/>
          <w:rFonts w:ascii="Times New Roman" w:hAnsi="Times New Roman"/>
          <w:color w:val="auto"/>
          <w:u w:val="none"/>
        </w:rPr>
      </w:pPr>
      <w:r w:rsidRPr="00A16880">
        <w:rPr>
          <w:rStyle w:val="Hyperlink"/>
          <w:rFonts w:ascii="Times New Roman" w:hAnsi="Times New Roman"/>
          <w:color w:val="auto"/>
          <w:u w:val="none"/>
        </w:rPr>
        <w:t>R3-192079</w:t>
      </w:r>
      <w:r w:rsidRPr="00A16880">
        <w:rPr>
          <w:rStyle w:val="Hyperlink"/>
          <w:rFonts w:ascii="Times New Roman" w:hAnsi="Times New Roman"/>
          <w:color w:val="auto"/>
          <w:u w:val="none"/>
        </w:rPr>
        <w:tab/>
      </w:r>
      <w:proofErr w:type="spellStart"/>
      <w:r w:rsidRPr="00A16880">
        <w:rPr>
          <w:rStyle w:val="Hyperlink"/>
          <w:rFonts w:ascii="Times New Roman" w:hAnsi="Times New Roman"/>
          <w:color w:val="auto"/>
          <w:u w:val="none"/>
        </w:rPr>
        <w:t>MTC&amp;IoT</w:t>
      </w:r>
      <w:proofErr w:type="spellEnd"/>
      <w:r w:rsidRPr="00A16880">
        <w:rPr>
          <w:rStyle w:val="Hyperlink"/>
          <w:rFonts w:ascii="Times New Roman" w:hAnsi="Times New Roman"/>
          <w:color w:val="auto"/>
          <w:u w:val="none"/>
        </w:rPr>
        <w:t xml:space="preserve"> </w:t>
      </w:r>
      <w:proofErr w:type="spellStart"/>
      <w:r w:rsidRPr="00A16880">
        <w:rPr>
          <w:rStyle w:val="Hyperlink"/>
          <w:rFonts w:ascii="Times New Roman" w:hAnsi="Times New Roman"/>
          <w:color w:val="auto"/>
          <w:u w:val="none"/>
        </w:rPr>
        <w:t>Enh</w:t>
      </w:r>
      <w:proofErr w:type="spellEnd"/>
      <w:r w:rsidRPr="00A16880">
        <w:rPr>
          <w:rStyle w:val="Hyperlink"/>
          <w:rFonts w:ascii="Times New Roman" w:hAnsi="Times New Roman"/>
          <w:color w:val="auto"/>
          <w:u w:val="none"/>
        </w:rPr>
        <w:t xml:space="preserve"> session report</w:t>
      </w:r>
      <w:r w:rsidRPr="00A16880">
        <w:rPr>
          <w:rStyle w:val="Hyperlink"/>
          <w:rFonts w:ascii="Times New Roman" w:hAnsi="Times New Roman"/>
          <w:color w:val="auto"/>
          <w:u w:val="none"/>
        </w:rPr>
        <w:tab/>
        <w:t>Vice-chairman (ZTE)</w:t>
      </w:r>
    </w:p>
    <w:p w14:paraId="1420E299" w14:textId="5D56C7F5" w:rsidR="00B5475C" w:rsidRPr="005163C4" w:rsidRDefault="00B5475C" w:rsidP="005163C4">
      <w:pPr>
        <w:pStyle w:val="Doc-title"/>
        <w:numPr>
          <w:ilvl w:val="0"/>
          <w:numId w:val="5"/>
        </w:numPr>
        <w:ind w:left="0" w:firstLine="0"/>
        <w:rPr>
          <w:rFonts w:ascii="Times New Roman" w:hAnsi="Times New Roman"/>
        </w:rPr>
      </w:pPr>
      <w:bookmarkStart w:id="39" w:name="_Ref9430758"/>
      <w:r w:rsidRPr="00A16880">
        <w:rPr>
          <w:rStyle w:val="Hyperlink"/>
          <w:rFonts w:ascii="Times New Roman" w:hAnsi="Times New Roman"/>
          <w:color w:val="auto"/>
          <w:u w:val="none"/>
        </w:rPr>
        <w:t>R3-192176</w:t>
      </w:r>
      <w:r w:rsidRPr="00A16880">
        <w:rPr>
          <w:rStyle w:val="Hyperlink"/>
          <w:rFonts w:ascii="Times New Roman" w:hAnsi="Times New Roman"/>
          <w:color w:val="auto"/>
          <w:u w:val="none"/>
        </w:rPr>
        <w:tab/>
        <w:t>Reply LS on Completion of Study on Cellular IoT support and evolution for the 5G System</w:t>
      </w:r>
      <w:r w:rsidRPr="00A16880">
        <w:rPr>
          <w:rStyle w:val="Hyperlink"/>
          <w:rFonts w:ascii="Times New Roman" w:hAnsi="Times New Roman"/>
          <w:color w:val="auto"/>
          <w:u w:val="none"/>
        </w:rPr>
        <w:tab/>
        <w:t>Nokia, Nokia Shanghai Bell</w:t>
      </w:r>
      <w:bookmarkEnd w:id="39"/>
    </w:p>
    <w:p w14:paraId="4CA1B716"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bookmarkStart w:id="40" w:name="_Ref9432404"/>
      <w:r w:rsidRPr="006C45CD">
        <w:rPr>
          <w:rFonts w:ascii="Times New Roman" w:hAnsi="Times New Roman"/>
          <w:sz w:val="20"/>
          <w:szCs w:val="20"/>
          <w:lang w:eastAsia="x-none"/>
        </w:rPr>
        <w:t>R3-192300</w:t>
      </w:r>
      <w:r w:rsidRPr="006C45CD">
        <w:rPr>
          <w:rFonts w:ascii="Times New Roman" w:hAnsi="Times New Roman"/>
          <w:sz w:val="20"/>
          <w:szCs w:val="20"/>
          <w:lang w:eastAsia="x-none"/>
        </w:rPr>
        <w:tab/>
        <w:t xml:space="preserve">Consideration on restriction of use of Enhanced Coverage for NB-IoT and </w:t>
      </w:r>
      <w:proofErr w:type="spellStart"/>
      <w:r w:rsidRPr="006C45CD">
        <w:rPr>
          <w:rFonts w:ascii="Times New Roman" w:hAnsi="Times New Roman"/>
          <w:sz w:val="20"/>
          <w:szCs w:val="20"/>
          <w:lang w:eastAsia="x-none"/>
        </w:rPr>
        <w:t>eMTC</w:t>
      </w:r>
      <w:proofErr w:type="spellEnd"/>
      <w:r w:rsidRPr="006C45CD">
        <w:rPr>
          <w:rFonts w:ascii="Times New Roman" w:hAnsi="Times New Roman"/>
          <w:sz w:val="20"/>
          <w:szCs w:val="20"/>
          <w:lang w:eastAsia="x-none"/>
        </w:rPr>
        <w:t xml:space="preserve"> connected to 5GC</w:t>
      </w:r>
      <w:r w:rsidRPr="006C45CD">
        <w:rPr>
          <w:rFonts w:ascii="Times New Roman" w:hAnsi="Times New Roman"/>
          <w:sz w:val="20"/>
          <w:szCs w:val="20"/>
          <w:lang w:eastAsia="x-none"/>
        </w:rPr>
        <w:tab/>
        <w:t>ZTE</w:t>
      </w:r>
      <w:bookmarkEnd w:id="40"/>
    </w:p>
    <w:p w14:paraId="72F9A6F9"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R3-192301</w:t>
      </w:r>
      <w:r w:rsidRPr="006C45CD">
        <w:rPr>
          <w:rFonts w:ascii="Times New Roman" w:hAnsi="Times New Roman"/>
          <w:sz w:val="20"/>
          <w:szCs w:val="20"/>
          <w:lang w:eastAsia="x-none"/>
        </w:rPr>
        <w:tab/>
        <w:t>pCR38413 for Restriction of use of Enhanced Coverage for NB-IoT/</w:t>
      </w:r>
      <w:proofErr w:type="spellStart"/>
      <w:r w:rsidRPr="006C45CD">
        <w:rPr>
          <w:rFonts w:ascii="Times New Roman" w:hAnsi="Times New Roman"/>
          <w:sz w:val="20"/>
          <w:szCs w:val="20"/>
          <w:lang w:eastAsia="x-none"/>
        </w:rPr>
        <w:t>eMTC</w:t>
      </w:r>
      <w:proofErr w:type="spellEnd"/>
      <w:r w:rsidRPr="006C45CD">
        <w:rPr>
          <w:rFonts w:ascii="Times New Roman" w:hAnsi="Times New Roman"/>
          <w:sz w:val="20"/>
          <w:szCs w:val="20"/>
          <w:lang w:eastAsia="x-none"/>
        </w:rPr>
        <w:t xml:space="preserve"> connected to 5GC</w:t>
      </w:r>
      <w:r w:rsidRPr="006C45CD">
        <w:rPr>
          <w:rFonts w:ascii="Times New Roman" w:hAnsi="Times New Roman"/>
          <w:sz w:val="20"/>
          <w:szCs w:val="20"/>
          <w:lang w:eastAsia="x-none"/>
        </w:rPr>
        <w:tab/>
        <w:t>ZTE</w:t>
      </w:r>
    </w:p>
    <w:p w14:paraId="6E879272"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R3-192302</w:t>
      </w:r>
      <w:r w:rsidRPr="006C45CD">
        <w:rPr>
          <w:rFonts w:ascii="Times New Roman" w:hAnsi="Times New Roman"/>
          <w:sz w:val="20"/>
          <w:szCs w:val="20"/>
          <w:lang w:eastAsia="x-none"/>
        </w:rPr>
        <w:tab/>
        <w:t>pCR38473 for Restriction of use of Enhanced Coverage for NB-IoT/</w:t>
      </w:r>
      <w:proofErr w:type="spellStart"/>
      <w:r w:rsidRPr="006C45CD">
        <w:rPr>
          <w:rFonts w:ascii="Times New Roman" w:hAnsi="Times New Roman"/>
          <w:sz w:val="20"/>
          <w:szCs w:val="20"/>
          <w:lang w:eastAsia="x-none"/>
        </w:rPr>
        <w:t>eMTC</w:t>
      </w:r>
      <w:proofErr w:type="spellEnd"/>
      <w:r w:rsidRPr="006C45CD">
        <w:rPr>
          <w:rFonts w:ascii="Times New Roman" w:hAnsi="Times New Roman"/>
          <w:sz w:val="20"/>
          <w:szCs w:val="20"/>
          <w:lang w:eastAsia="x-none"/>
        </w:rPr>
        <w:t xml:space="preserve"> connected to 5GC</w:t>
      </w:r>
      <w:r w:rsidRPr="006C45CD">
        <w:rPr>
          <w:rFonts w:ascii="Times New Roman" w:hAnsi="Times New Roman"/>
          <w:sz w:val="20"/>
          <w:szCs w:val="20"/>
          <w:lang w:eastAsia="x-none"/>
        </w:rPr>
        <w:tab/>
        <w:t>ZTE</w:t>
      </w:r>
    </w:p>
    <w:p w14:paraId="620A0025"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R3-192303</w:t>
      </w:r>
      <w:r w:rsidRPr="006C45CD">
        <w:rPr>
          <w:rFonts w:ascii="Times New Roman" w:hAnsi="Times New Roman"/>
          <w:sz w:val="20"/>
          <w:szCs w:val="20"/>
          <w:lang w:eastAsia="x-none"/>
        </w:rPr>
        <w:tab/>
        <w:t xml:space="preserve">Support of extended DRX in CM-IDLE for NB-IoT and </w:t>
      </w:r>
      <w:proofErr w:type="spellStart"/>
      <w:r w:rsidRPr="006C45CD">
        <w:rPr>
          <w:rFonts w:ascii="Times New Roman" w:hAnsi="Times New Roman"/>
          <w:sz w:val="20"/>
          <w:szCs w:val="20"/>
          <w:lang w:eastAsia="x-none"/>
        </w:rPr>
        <w:t>eMTC</w:t>
      </w:r>
      <w:proofErr w:type="spellEnd"/>
      <w:r w:rsidRPr="006C45CD">
        <w:rPr>
          <w:rFonts w:ascii="Times New Roman" w:hAnsi="Times New Roman"/>
          <w:sz w:val="20"/>
          <w:szCs w:val="20"/>
          <w:lang w:eastAsia="x-none"/>
        </w:rPr>
        <w:t xml:space="preserve"> connected to 5GC</w:t>
      </w:r>
      <w:r w:rsidRPr="006C45CD">
        <w:rPr>
          <w:rFonts w:ascii="Times New Roman" w:hAnsi="Times New Roman"/>
          <w:sz w:val="20"/>
          <w:szCs w:val="20"/>
          <w:lang w:eastAsia="x-none"/>
        </w:rPr>
        <w:tab/>
        <w:t>ZTE</w:t>
      </w:r>
    </w:p>
    <w:p w14:paraId="34B47877"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R3-192305</w:t>
      </w:r>
      <w:r w:rsidRPr="006C45CD">
        <w:rPr>
          <w:rFonts w:ascii="Times New Roman" w:hAnsi="Times New Roman"/>
          <w:sz w:val="20"/>
          <w:szCs w:val="20"/>
          <w:lang w:eastAsia="x-none"/>
        </w:rPr>
        <w:tab/>
        <w:t>pCR38473 for Support of extended DRX in CM-IDLE for NB-IoT/</w:t>
      </w:r>
      <w:proofErr w:type="spellStart"/>
      <w:r w:rsidRPr="006C45CD">
        <w:rPr>
          <w:rFonts w:ascii="Times New Roman" w:hAnsi="Times New Roman"/>
          <w:sz w:val="20"/>
          <w:szCs w:val="20"/>
          <w:lang w:eastAsia="x-none"/>
        </w:rPr>
        <w:t>eMTC</w:t>
      </w:r>
      <w:proofErr w:type="spellEnd"/>
      <w:r w:rsidRPr="006C45CD">
        <w:rPr>
          <w:rFonts w:ascii="Times New Roman" w:hAnsi="Times New Roman"/>
          <w:sz w:val="20"/>
          <w:szCs w:val="20"/>
          <w:lang w:eastAsia="x-none"/>
        </w:rPr>
        <w:t xml:space="preserve"> connected to 5GC</w:t>
      </w:r>
      <w:r w:rsidRPr="006C45CD">
        <w:rPr>
          <w:rFonts w:ascii="Times New Roman" w:hAnsi="Times New Roman"/>
          <w:sz w:val="20"/>
          <w:szCs w:val="20"/>
          <w:lang w:eastAsia="x-none"/>
        </w:rPr>
        <w:tab/>
        <w:t>ZTE</w:t>
      </w:r>
    </w:p>
    <w:p w14:paraId="0A7E2BB9"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R3-192322</w:t>
      </w:r>
      <w:r w:rsidRPr="006C45CD">
        <w:rPr>
          <w:rFonts w:ascii="Times New Roman" w:hAnsi="Times New Roman"/>
          <w:sz w:val="20"/>
          <w:szCs w:val="20"/>
          <w:lang w:eastAsia="x-none"/>
        </w:rPr>
        <w:tab/>
        <w:t>Consideration on NB-IoT only aspects when connecting to 5GC</w:t>
      </w:r>
      <w:r w:rsidRPr="006C45CD">
        <w:rPr>
          <w:rFonts w:ascii="Times New Roman" w:hAnsi="Times New Roman"/>
          <w:sz w:val="20"/>
          <w:szCs w:val="20"/>
          <w:lang w:eastAsia="x-none"/>
        </w:rPr>
        <w:tab/>
        <w:t>Huawei, Qualcomm Incorporated</w:t>
      </w:r>
    </w:p>
    <w:p w14:paraId="25601E6B"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R3-192323</w:t>
      </w:r>
      <w:r w:rsidRPr="006C45CD">
        <w:rPr>
          <w:rFonts w:ascii="Times New Roman" w:hAnsi="Times New Roman"/>
          <w:sz w:val="20"/>
          <w:szCs w:val="20"/>
          <w:lang w:eastAsia="x-none"/>
        </w:rPr>
        <w:tab/>
        <w:t>Introduction of NB-IoT aspects when connecting to 5GC</w:t>
      </w:r>
      <w:r w:rsidRPr="006C45CD">
        <w:rPr>
          <w:rFonts w:ascii="Times New Roman" w:hAnsi="Times New Roman"/>
          <w:sz w:val="20"/>
          <w:szCs w:val="20"/>
          <w:lang w:eastAsia="x-none"/>
        </w:rPr>
        <w:tab/>
        <w:t>Huawei, Qualcomm Incorporated</w:t>
      </w:r>
    </w:p>
    <w:p w14:paraId="737BA9E9"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R3-192324</w:t>
      </w:r>
      <w:r w:rsidRPr="006C45CD">
        <w:rPr>
          <w:rFonts w:ascii="Times New Roman" w:hAnsi="Times New Roman"/>
          <w:sz w:val="20"/>
          <w:szCs w:val="20"/>
          <w:lang w:eastAsia="x-none"/>
        </w:rPr>
        <w:tab/>
        <w:t>Introduction of NB-IoT aspects when connecting to 5GC</w:t>
      </w:r>
      <w:r w:rsidRPr="006C45CD">
        <w:rPr>
          <w:rFonts w:ascii="Times New Roman" w:hAnsi="Times New Roman"/>
          <w:sz w:val="20"/>
          <w:szCs w:val="20"/>
          <w:lang w:eastAsia="x-none"/>
        </w:rPr>
        <w:tab/>
        <w:t>Huawei, Qualcomm Incorporated</w:t>
      </w:r>
    </w:p>
    <w:p w14:paraId="6A3254F1"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R3-192325</w:t>
      </w:r>
      <w:r w:rsidRPr="006C45CD">
        <w:rPr>
          <w:rFonts w:ascii="Times New Roman" w:hAnsi="Times New Roman"/>
          <w:sz w:val="20"/>
          <w:szCs w:val="20"/>
          <w:lang w:eastAsia="x-none"/>
        </w:rPr>
        <w:tab/>
        <w:t xml:space="preserve">NB-IoT </w:t>
      </w:r>
      <w:proofErr w:type="spellStart"/>
      <w:r w:rsidRPr="006C45CD">
        <w:rPr>
          <w:rFonts w:ascii="Times New Roman" w:hAnsi="Times New Roman"/>
          <w:sz w:val="20"/>
          <w:szCs w:val="20"/>
          <w:lang w:eastAsia="x-none"/>
        </w:rPr>
        <w:t>only_Paging</w:t>
      </w:r>
      <w:proofErr w:type="spellEnd"/>
      <w:r w:rsidRPr="006C45CD">
        <w:rPr>
          <w:rFonts w:ascii="Times New Roman" w:hAnsi="Times New Roman"/>
          <w:sz w:val="20"/>
          <w:szCs w:val="20"/>
          <w:lang w:eastAsia="x-none"/>
        </w:rPr>
        <w:t xml:space="preserve"> and </w:t>
      </w:r>
      <w:proofErr w:type="spellStart"/>
      <w:r w:rsidRPr="006C45CD">
        <w:rPr>
          <w:rFonts w:ascii="Times New Roman" w:hAnsi="Times New Roman"/>
          <w:sz w:val="20"/>
          <w:szCs w:val="20"/>
          <w:lang w:eastAsia="x-none"/>
        </w:rPr>
        <w:t>eDRX</w:t>
      </w:r>
      <w:proofErr w:type="spellEnd"/>
      <w:r w:rsidRPr="006C45CD">
        <w:rPr>
          <w:rFonts w:ascii="Times New Roman" w:hAnsi="Times New Roman"/>
          <w:sz w:val="20"/>
          <w:szCs w:val="20"/>
          <w:lang w:eastAsia="x-none"/>
        </w:rPr>
        <w:t xml:space="preserve"> aspects</w:t>
      </w:r>
      <w:r w:rsidRPr="006C45CD">
        <w:rPr>
          <w:rFonts w:ascii="Times New Roman" w:hAnsi="Times New Roman"/>
          <w:sz w:val="20"/>
          <w:szCs w:val="20"/>
          <w:lang w:eastAsia="x-none"/>
        </w:rPr>
        <w:tab/>
        <w:t>Huawei, Qualcomm Incorporated</w:t>
      </w:r>
    </w:p>
    <w:p w14:paraId="27F180C9"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R3-192327</w:t>
      </w:r>
      <w:r w:rsidRPr="006C45CD">
        <w:rPr>
          <w:rFonts w:ascii="Times New Roman" w:hAnsi="Times New Roman"/>
          <w:sz w:val="20"/>
          <w:szCs w:val="20"/>
          <w:lang w:eastAsia="x-none"/>
        </w:rPr>
        <w:tab/>
        <w:t>New NGAP procedures on NB-IoT only aspects</w:t>
      </w:r>
      <w:r w:rsidRPr="006C45CD">
        <w:rPr>
          <w:rFonts w:ascii="Times New Roman" w:hAnsi="Times New Roman"/>
          <w:sz w:val="20"/>
          <w:szCs w:val="20"/>
          <w:lang w:eastAsia="x-none"/>
        </w:rPr>
        <w:tab/>
        <w:t>Huawei, Qualcomm Incorporated</w:t>
      </w:r>
    </w:p>
    <w:p w14:paraId="76E673AF"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R3-192328</w:t>
      </w:r>
      <w:r w:rsidRPr="006C45CD">
        <w:rPr>
          <w:rFonts w:ascii="Times New Roman" w:hAnsi="Times New Roman"/>
          <w:sz w:val="20"/>
          <w:szCs w:val="20"/>
          <w:lang w:eastAsia="x-none"/>
        </w:rPr>
        <w:tab/>
        <w:t>Introduction of NB-IoT related NG-AP procedures</w:t>
      </w:r>
      <w:r w:rsidRPr="006C45CD">
        <w:rPr>
          <w:rFonts w:ascii="Times New Roman" w:hAnsi="Times New Roman"/>
          <w:sz w:val="20"/>
          <w:szCs w:val="20"/>
          <w:lang w:eastAsia="x-none"/>
        </w:rPr>
        <w:tab/>
        <w:t>Huawei, Qualcomm Incorporated</w:t>
      </w:r>
    </w:p>
    <w:p w14:paraId="01F10A85"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R3-192329</w:t>
      </w:r>
      <w:r w:rsidRPr="006C45CD">
        <w:rPr>
          <w:rFonts w:ascii="Times New Roman" w:hAnsi="Times New Roman"/>
          <w:sz w:val="20"/>
          <w:szCs w:val="20"/>
          <w:lang w:eastAsia="x-none"/>
        </w:rPr>
        <w:tab/>
        <w:t>Introduction of NB-IoT related NG-AP procedures</w:t>
      </w:r>
      <w:r w:rsidRPr="006C45CD">
        <w:rPr>
          <w:rFonts w:ascii="Times New Roman" w:hAnsi="Times New Roman"/>
          <w:sz w:val="20"/>
          <w:szCs w:val="20"/>
          <w:lang w:eastAsia="x-none"/>
        </w:rPr>
        <w:tab/>
        <w:t>Huawei, Qualcomm Incorporated</w:t>
      </w:r>
    </w:p>
    <w:p w14:paraId="172D533B"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R3-192330</w:t>
      </w:r>
      <w:r w:rsidRPr="006C45CD">
        <w:rPr>
          <w:rFonts w:ascii="Times New Roman" w:hAnsi="Times New Roman"/>
          <w:sz w:val="20"/>
          <w:szCs w:val="20"/>
          <w:lang w:eastAsia="x-none"/>
        </w:rPr>
        <w:tab/>
        <w:t xml:space="preserve">Control Plane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5GS </w:t>
      </w:r>
      <w:proofErr w:type="spellStart"/>
      <w:r w:rsidRPr="006C45CD">
        <w:rPr>
          <w:rFonts w:ascii="Times New Roman" w:hAnsi="Times New Roman"/>
          <w:sz w:val="20"/>
          <w:szCs w:val="20"/>
          <w:lang w:eastAsia="x-none"/>
        </w:rPr>
        <w:t>Optimisation</w:t>
      </w:r>
      <w:proofErr w:type="spellEnd"/>
      <w:r w:rsidRPr="006C45CD">
        <w:rPr>
          <w:rFonts w:ascii="Times New Roman" w:hAnsi="Times New Roman"/>
          <w:sz w:val="20"/>
          <w:szCs w:val="20"/>
          <w:lang w:eastAsia="x-none"/>
        </w:rPr>
        <w:t xml:space="preserve"> for NB and MTC</w:t>
      </w:r>
      <w:r w:rsidRPr="006C45CD">
        <w:rPr>
          <w:rFonts w:ascii="Times New Roman" w:hAnsi="Times New Roman"/>
          <w:sz w:val="20"/>
          <w:szCs w:val="20"/>
          <w:lang w:eastAsia="x-none"/>
        </w:rPr>
        <w:tab/>
        <w:t>Huawei, Qualcomm Incorporated</w:t>
      </w:r>
    </w:p>
    <w:p w14:paraId="40DEB9C8" w14:textId="6726B31C"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R3-192331</w:t>
      </w:r>
      <w:r w:rsidRPr="006C45CD">
        <w:rPr>
          <w:rFonts w:ascii="Times New Roman" w:hAnsi="Times New Roman"/>
          <w:sz w:val="20"/>
          <w:szCs w:val="20"/>
          <w:lang w:eastAsia="x-none"/>
        </w:rPr>
        <w:tab/>
        <w:t xml:space="preserve">Introduction of Control Plane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5GS </w:t>
      </w:r>
      <w:proofErr w:type="spellStart"/>
      <w:r w:rsidRPr="006C45CD">
        <w:rPr>
          <w:rFonts w:ascii="Times New Roman" w:hAnsi="Times New Roman"/>
          <w:sz w:val="20"/>
          <w:szCs w:val="20"/>
          <w:lang w:eastAsia="x-none"/>
        </w:rPr>
        <w:t>Optim</w:t>
      </w:r>
      <w:r w:rsidR="005163C4">
        <w:rPr>
          <w:rFonts w:ascii="Times New Roman" w:hAnsi="Times New Roman"/>
          <w:sz w:val="20"/>
          <w:szCs w:val="20"/>
          <w:lang w:eastAsia="x-none"/>
        </w:rPr>
        <w:t>isation</w:t>
      </w:r>
      <w:proofErr w:type="spellEnd"/>
      <w:r w:rsidR="005163C4">
        <w:rPr>
          <w:rFonts w:ascii="Times New Roman" w:hAnsi="Times New Roman"/>
          <w:sz w:val="20"/>
          <w:szCs w:val="20"/>
          <w:lang w:eastAsia="x-none"/>
        </w:rPr>
        <w:t xml:space="preserve"> for NB and MTC</w:t>
      </w:r>
      <w:r w:rsidR="005163C4">
        <w:rPr>
          <w:rFonts w:ascii="Times New Roman" w:hAnsi="Times New Roman"/>
          <w:sz w:val="20"/>
          <w:szCs w:val="20"/>
          <w:lang w:eastAsia="x-none"/>
        </w:rPr>
        <w:tab/>
        <w:t xml:space="preserve">Huawei, </w:t>
      </w:r>
      <w:r w:rsidRPr="006C45CD">
        <w:rPr>
          <w:rFonts w:ascii="Times New Roman" w:hAnsi="Times New Roman"/>
          <w:sz w:val="20"/>
          <w:szCs w:val="20"/>
          <w:lang w:eastAsia="x-none"/>
        </w:rPr>
        <w:t>Qualcomm Incorporated</w:t>
      </w:r>
    </w:p>
    <w:p w14:paraId="3B89F2BE"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R3-192332</w:t>
      </w:r>
      <w:r w:rsidRPr="006C45CD">
        <w:rPr>
          <w:rFonts w:ascii="Times New Roman" w:hAnsi="Times New Roman"/>
          <w:sz w:val="20"/>
          <w:szCs w:val="20"/>
          <w:lang w:eastAsia="x-none"/>
        </w:rPr>
        <w:tab/>
        <w:t xml:space="preserve">Introduction of Control Plane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5GS </w:t>
      </w:r>
      <w:proofErr w:type="spellStart"/>
      <w:r w:rsidRPr="006C45CD">
        <w:rPr>
          <w:rFonts w:ascii="Times New Roman" w:hAnsi="Times New Roman"/>
          <w:sz w:val="20"/>
          <w:szCs w:val="20"/>
          <w:lang w:eastAsia="x-none"/>
        </w:rPr>
        <w:t>Optimisation</w:t>
      </w:r>
      <w:proofErr w:type="spellEnd"/>
      <w:r w:rsidRPr="006C45CD">
        <w:rPr>
          <w:rFonts w:ascii="Times New Roman" w:hAnsi="Times New Roman"/>
          <w:sz w:val="20"/>
          <w:szCs w:val="20"/>
          <w:lang w:eastAsia="x-none"/>
        </w:rPr>
        <w:t xml:space="preserve"> for NB and MTC</w:t>
      </w:r>
      <w:r w:rsidRPr="006C45CD">
        <w:rPr>
          <w:rFonts w:ascii="Times New Roman" w:hAnsi="Times New Roman"/>
          <w:sz w:val="20"/>
          <w:szCs w:val="20"/>
          <w:lang w:eastAsia="x-none"/>
        </w:rPr>
        <w:tab/>
        <w:t>Huawei, Qualcomm Incorporated</w:t>
      </w:r>
    </w:p>
    <w:p w14:paraId="363228A2"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R3-192333</w:t>
      </w:r>
      <w:r w:rsidRPr="006C45CD">
        <w:rPr>
          <w:rFonts w:ascii="Times New Roman" w:hAnsi="Times New Roman"/>
          <w:sz w:val="20"/>
          <w:szCs w:val="20"/>
          <w:lang w:eastAsia="x-none"/>
        </w:rPr>
        <w:tab/>
        <w:t>SON Supporting for Reporting</w:t>
      </w:r>
      <w:r w:rsidRPr="006C45CD">
        <w:rPr>
          <w:rFonts w:ascii="Times New Roman" w:hAnsi="Times New Roman"/>
          <w:sz w:val="20"/>
          <w:szCs w:val="20"/>
          <w:lang w:eastAsia="x-none"/>
        </w:rPr>
        <w:tab/>
        <w:t>Huawei</w:t>
      </w:r>
    </w:p>
    <w:p w14:paraId="3D4D9EE0"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R3-192334</w:t>
      </w:r>
      <w:r w:rsidRPr="006C45CD">
        <w:rPr>
          <w:rFonts w:ascii="Times New Roman" w:hAnsi="Times New Roman"/>
          <w:sz w:val="20"/>
          <w:szCs w:val="20"/>
          <w:lang w:eastAsia="x-none"/>
        </w:rPr>
        <w:tab/>
        <w:t>Introduction of SON supporting for NB-IoT</w:t>
      </w:r>
      <w:r w:rsidRPr="006C45CD">
        <w:rPr>
          <w:rFonts w:ascii="Times New Roman" w:hAnsi="Times New Roman"/>
          <w:sz w:val="20"/>
          <w:szCs w:val="20"/>
          <w:lang w:eastAsia="x-none"/>
        </w:rPr>
        <w:tab/>
        <w:t>Huawei</w:t>
      </w:r>
    </w:p>
    <w:p w14:paraId="65D4D0EA"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R3-192335</w:t>
      </w:r>
      <w:r w:rsidRPr="006C45CD">
        <w:rPr>
          <w:rFonts w:ascii="Times New Roman" w:hAnsi="Times New Roman"/>
          <w:sz w:val="20"/>
          <w:szCs w:val="20"/>
          <w:lang w:eastAsia="x-none"/>
        </w:rPr>
        <w:tab/>
        <w:t>Introduction of SON supporting for NB-IoT</w:t>
      </w:r>
      <w:r w:rsidRPr="006C45CD">
        <w:rPr>
          <w:rFonts w:ascii="Times New Roman" w:hAnsi="Times New Roman"/>
          <w:sz w:val="20"/>
          <w:szCs w:val="20"/>
          <w:lang w:eastAsia="x-none"/>
        </w:rPr>
        <w:tab/>
        <w:t>Huawei</w:t>
      </w:r>
    </w:p>
    <w:p w14:paraId="305F7D2C"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R3-192458</w:t>
      </w:r>
      <w:r w:rsidRPr="006C45CD">
        <w:rPr>
          <w:rFonts w:ascii="Times New Roman" w:hAnsi="Times New Roman"/>
          <w:sz w:val="20"/>
          <w:szCs w:val="20"/>
          <w:lang w:eastAsia="x-none"/>
        </w:rPr>
        <w:tab/>
        <w:t>Introduction of MT EDT in S1 Paging</w:t>
      </w:r>
      <w:r w:rsidRPr="006C45CD">
        <w:rPr>
          <w:rFonts w:ascii="Times New Roman" w:hAnsi="Times New Roman"/>
          <w:sz w:val="20"/>
          <w:szCs w:val="20"/>
          <w:lang w:eastAsia="x-none"/>
        </w:rPr>
        <w:tab/>
        <w:t>Nokia, Nokia Shanghai Bell</w:t>
      </w:r>
    </w:p>
    <w:p w14:paraId="5A51C47E"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R3-192459</w:t>
      </w:r>
      <w:r w:rsidRPr="006C45CD">
        <w:rPr>
          <w:rFonts w:ascii="Times New Roman" w:hAnsi="Times New Roman"/>
          <w:sz w:val="20"/>
          <w:szCs w:val="20"/>
          <w:lang w:eastAsia="x-none"/>
        </w:rPr>
        <w:tab/>
        <w:t>Introduction of MT EDT in S1 Paging</w:t>
      </w:r>
      <w:r w:rsidRPr="006C45CD">
        <w:rPr>
          <w:rFonts w:ascii="Times New Roman" w:hAnsi="Times New Roman"/>
          <w:sz w:val="20"/>
          <w:szCs w:val="20"/>
          <w:lang w:eastAsia="x-none"/>
        </w:rPr>
        <w:tab/>
        <w:t>Nokia, Nokia Shanghai Bell</w:t>
      </w:r>
    </w:p>
    <w:p w14:paraId="0DEC08DE"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R3-192460</w:t>
      </w:r>
      <w:r w:rsidRPr="006C45CD">
        <w:rPr>
          <w:rFonts w:ascii="Times New Roman" w:hAnsi="Times New Roman"/>
          <w:sz w:val="20"/>
          <w:szCs w:val="20"/>
          <w:lang w:eastAsia="x-none"/>
        </w:rPr>
        <w:tab/>
        <w:t>RAN3 functions for MTC and NB-IOT connected to 5GC</w:t>
      </w:r>
      <w:r w:rsidRPr="006C45CD">
        <w:rPr>
          <w:rFonts w:ascii="Times New Roman" w:hAnsi="Times New Roman"/>
          <w:sz w:val="20"/>
          <w:szCs w:val="20"/>
          <w:lang w:eastAsia="x-none"/>
        </w:rPr>
        <w:tab/>
        <w:t>Nokia, Nokia Shanghai Bell</w:t>
      </w:r>
    </w:p>
    <w:p w14:paraId="331CE020"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R3-192461</w:t>
      </w:r>
      <w:r w:rsidRPr="006C45CD">
        <w:rPr>
          <w:rFonts w:ascii="Times New Roman" w:hAnsi="Times New Roman"/>
          <w:sz w:val="20"/>
          <w:szCs w:val="20"/>
          <w:lang w:eastAsia="x-none"/>
        </w:rPr>
        <w:tab/>
        <w:t>Introduction of NBIOT connected to 5GC</w:t>
      </w:r>
      <w:r w:rsidRPr="006C45CD">
        <w:rPr>
          <w:rFonts w:ascii="Times New Roman" w:hAnsi="Times New Roman"/>
          <w:sz w:val="20"/>
          <w:szCs w:val="20"/>
          <w:lang w:eastAsia="x-none"/>
        </w:rPr>
        <w:tab/>
        <w:t>Nokia, Nokia Shanghai Bell</w:t>
      </w:r>
    </w:p>
    <w:p w14:paraId="75CEFD4B"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R3-192462</w:t>
      </w:r>
      <w:r w:rsidRPr="006C45CD">
        <w:rPr>
          <w:rFonts w:ascii="Times New Roman" w:hAnsi="Times New Roman"/>
          <w:sz w:val="20"/>
          <w:szCs w:val="20"/>
          <w:lang w:eastAsia="x-none"/>
        </w:rPr>
        <w:tab/>
        <w:t>Introduction of MTC connected to 5GC</w:t>
      </w:r>
      <w:r w:rsidRPr="006C45CD">
        <w:rPr>
          <w:rFonts w:ascii="Times New Roman" w:hAnsi="Times New Roman"/>
          <w:sz w:val="20"/>
          <w:szCs w:val="20"/>
          <w:lang w:eastAsia="x-none"/>
        </w:rPr>
        <w:tab/>
        <w:t>Nokia, Nokia Shanghai Bell</w:t>
      </w:r>
    </w:p>
    <w:p w14:paraId="20D82600"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R3-192465</w:t>
      </w:r>
      <w:r w:rsidRPr="006C45CD">
        <w:rPr>
          <w:rFonts w:ascii="Times New Roman" w:hAnsi="Times New Roman"/>
          <w:sz w:val="20"/>
          <w:szCs w:val="20"/>
          <w:lang w:eastAsia="x-none"/>
        </w:rPr>
        <w:tab/>
        <w:t>Impacts of MT EDT (“data after preamble” option) on RAN3 specifications</w:t>
      </w:r>
      <w:r w:rsidRPr="006C45CD">
        <w:rPr>
          <w:rFonts w:ascii="Times New Roman" w:hAnsi="Times New Roman"/>
          <w:sz w:val="20"/>
          <w:szCs w:val="20"/>
          <w:lang w:eastAsia="x-none"/>
        </w:rPr>
        <w:tab/>
        <w:t>Qualcomm Incorporated, Huawei</w:t>
      </w:r>
    </w:p>
    <w:p w14:paraId="1F369C4D"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R3-192467</w:t>
      </w:r>
      <w:r w:rsidRPr="006C45CD">
        <w:rPr>
          <w:rFonts w:ascii="Times New Roman" w:hAnsi="Times New Roman"/>
          <w:sz w:val="20"/>
          <w:szCs w:val="20"/>
          <w:lang w:eastAsia="x-none"/>
        </w:rPr>
        <w:tab/>
        <w:t xml:space="preserve">Introduction of UP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Optimization in NG-RAN</w:t>
      </w:r>
      <w:r w:rsidRPr="006C45CD">
        <w:rPr>
          <w:rFonts w:ascii="Times New Roman" w:hAnsi="Times New Roman"/>
          <w:sz w:val="20"/>
          <w:szCs w:val="20"/>
          <w:lang w:eastAsia="x-none"/>
        </w:rPr>
        <w:tab/>
        <w:t>Qualcomm Incorporated, Huawei</w:t>
      </w:r>
    </w:p>
    <w:p w14:paraId="0D1708B2"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R3-192468</w:t>
      </w:r>
      <w:r w:rsidRPr="006C45CD">
        <w:rPr>
          <w:rFonts w:ascii="Times New Roman" w:hAnsi="Times New Roman"/>
          <w:sz w:val="20"/>
          <w:szCs w:val="20"/>
          <w:lang w:eastAsia="x-none"/>
        </w:rPr>
        <w:tab/>
        <w:t xml:space="preserve">Introduction of support for UP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ab/>
        <w:t>Qualcomm Incorporated, Huawei</w:t>
      </w:r>
    </w:p>
    <w:p w14:paraId="47B55C85"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R3-192469</w:t>
      </w:r>
      <w:r w:rsidRPr="006C45CD">
        <w:rPr>
          <w:rFonts w:ascii="Times New Roman" w:hAnsi="Times New Roman"/>
          <w:sz w:val="20"/>
          <w:szCs w:val="20"/>
          <w:lang w:eastAsia="x-none"/>
        </w:rPr>
        <w:tab/>
        <w:t>Introduction of UP-</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support in NGAP</w:t>
      </w:r>
      <w:r w:rsidRPr="006C45CD">
        <w:rPr>
          <w:rFonts w:ascii="Times New Roman" w:hAnsi="Times New Roman"/>
          <w:sz w:val="20"/>
          <w:szCs w:val="20"/>
          <w:lang w:eastAsia="x-none"/>
        </w:rPr>
        <w:tab/>
        <w:t>Qualcomm Incorporated, Huawei</w:t>
      </w:r>
    </w:p>
    <w:p w14:paraId="13AB3B94"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R3-192470</w:t>
      </w:r>
      <w:r w:rsidRPr="006C45CD">
        <w:rPr>
          <w:rFonts w:ascii="Times New Roman" w:hAnsi="Times New Roman"/>
          <w:sz w:val="20"/>
          <w:szCs w:val="20"/>
          <w:lang w:eastAsia="x-none"/>
        </w:rPr>
        <w:tab/>
        <w:t>Introduction of UP-</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support in </w:t>
      </w:r>
      <w:proofErr w:type="spellStart"/>
      <w:r w:rsidRPr="006C45CD">
        <w:rPr>
          <w:rFonts w:ascii="Times New Roman" w:hAnsi="Times New Roman"/>
          <w:sz w:val="20"/>
          <w:szCs w:val="20"/>
          <w:lang w:eastAsia="x-none"/>
        </w:rPr>
        <w:t>XnAP</w:t>
      </w:r>
      <w:proofErr w:type="spellEnd"/>
      <w:r w:rsidRPr="006C45CD">
        <w:rPr>
          <w:rFonts w:ascii="Times New Roman" w:hAnsi="Times New Roman"/>
          <w:sz w:val="20"/>
          <w:szCs w:val="20"/>
          <w:lang w:eastAsia="x-none"/>
        </w:rPr>
        <w:tab/>
        <w:t>Qualcomm Incorporated, Huawei</w:t>
      </w:r>
    </w:p>
    <w:p w14:paraId="2B194767"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R3-192471</w:t>
      </w:r>
      <w:r w:rsidRPr="006C45CD">
        <w:rPr>
          <w:rFonts w:ascii="Times New Roman" w:hAnsi="Times New Roman"/>
          <w:sz w:val="20"/>
          <w:szCs w:val="20"/>
          <w:lang w:eastAsia="x-none"/>
        </w:rPr>
        <w:tab/>
        <w:t xml:space="preserve">Common aspects of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ab/>
        <w:t>Qualcomm Incorporated, Huawei</w:t>
      </w:r>
    </w:p>
    <w:p w14:paraId="03D4FB76"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R3-192472</w:t>
      </w:r>
      <w:r w:rsidRPr="006C45CD">
        <w:rPr>
          <w:rFonts w:ascii="Times New Roman" w:hAnsi="Times New Roman"/>
          <w:sz w:val="20"/>
          <w:szCs w:val="20"/>
          <w:lang w:eastAsia="x-none"/>
        </w:rPr>
        <w:tab/>
        <w:t xml:space="preserve">Introduction of support for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functionality in NGAP (common aspects)</w:t>
      </w:r>
      <w:r w:rsidRPr="006C45CD">
        <w:rPr>
          <w:rFonts w:ascii="Times New Roman" w:hAnsi="Times New Roman"/>
          <w:sz w:val="20"/>
          <w:szCs w:val="20"/>
          <w:lang w:eastAsia="x-none"/>
        </w:rPr>
        <w:tab/>
        <w:t>Qualcomm Incorporated, Huawei</w:t>
      </w:r>
    </w:p>
    <w:p w14:paraId="1CBF8475"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R3-192473</w:t>
      </w:r>
      <w:r w:rsidRPr="006C45CD">
        <w:rPr>
          <w:rFonts w:ascii="Times New Roman" w:hAnsi="Times New Roman"/>
          <w:sz w:val="20"/>
          <w:szCs w:val="20"/>
          <w:lang w:eastAsia="x-none"/>
        </w:rPr>
        <w:tab/>
        <w:t xml:space="preserve">Introduction of support for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functionality in </w:t>
      </w:r>
      <w:proofErr w:type="spellStart"/>
      <w:r w:rsidRPr="006C45CD">
        <w:rPr>
          <w:rFonts w:ascii="Times New Roman" w:hAnsi="Times New Roman"/>
          <w:sz w:val="20"/>
          <w:szCs w:val="20"/>
          <w:lang w:eastAsia="x-none"/>
        </w:rPr>
        <w:t>XnAP</w:t>
      </w:r>
      <w:proofErr w:type="spellEnd"/>
      <w:r w:rsidRPr="006C45CD">
        <w:rPr>
          <w:rFonts w:ascii="Times New Roman" w:hAnsi="Times New Roman"/>
          <w:sz w:val="20"/>
          <w:szCs w:val="20"/>
          <w:lang w:eastAsia="x-none"/>
        </w:rPr>
        <w:t xml:space="preserve"> (common aspects)</w:t>
      </w:r>
      <w:r w:rsidRPr="006C45CD">
        <w:rPr>
          <w:rFonts w:ascii="Times New Roman" w:hAnsi="Times New Roman"/>
          <w:sz w:val="20"/>
          <w:szCs w:val="20"/>
          <w:lang w:eastAsia="x-none"/>
        </w:rPr>
        <w:tab/>
        <w:t>Qualcomm Incorporated, Huawei</w:t>
      </w:r>
    </w:p>
    <w:p w14:paraId="7A4944E2"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R3-192485</w:t>
      </w:r>
      <w:r w:rsidRPr="006C45CD">
        <w:rPr>
          <w:rFonts w:ascii="Times New Roman" w:hAnsi="Times New Roman"/>
          <w:sz w:val="20"/>
          <w:szCs w:val="20"/>
          <w:lang w:eastAsia="x-none"/>
        </w:rPr>
        <w:tab/>
        <w:t>LS on Mobile-terminated Early Data Transmission</w:t>
      </w:r>
      <w:r w:rsidRPr="006C45CD">
        <w:rPr>
          <w:rFonts w:ascii="Times New Roman" w:hAnsi="Times New Roman"/>
          <w:sz w:val="20"/>
          <w:szCs w:val="20"/>
          <w:lang w:eastAsia="x-none"/>
        </w:rPr>
        <w:tab/>
        <w:t>RAN2, Ericsson</w:t>
      </w:r>
    </w:p>
    <w:p w14:paraId="67E47DC5"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R3-192497</w:t>
      </w:r>
      <w:r w:rsidRPr="006C45CD">
        <w:rPr>
          <w:rFonts w:ascii="Times New Roman" w:hAnsi="Times New Roman"/>
          <w:sz w:val="20"/>
          <w:szCs w:val="20"/>
          <w:lang w:eastAsia="x-none"/>
        </w:rPr>
        <w:tab/>
        <w:t xml:space="preserve">Conclusion on 5G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user plane small data solution</w:t>
      </w:r>
      <w:r w:rsidRPr="006C45CD">
        <w:rPr>
          <w:rFonts w:ascii="Times New Roman" w:hAnsi="Times New Roman"/>
          <w:sz w:val="20"/>
          <w:szCs w:val="20"/>
          <w:lang w:eastAsia="x-none"/>
        </w:rPr>
        <w:tab/>
        <w:t>SA2, Qualcomm</w:t>
      </w:r>
    </w:p>
    <w:p w14:paraId="43B9EF85"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R3-192868</w:t>
      </w:r>
      <w:r w:rsidRPr="006C45CD">
        <w:rPr>
          <w:rFonts w:ascii="Times New Roman" w:hAnsi="Times New Roman"/>
          <w:sz w:val="20"/>
          <w:szCs w:val="20"/>
          <w:lang w:eastAsia="x-none"/>
        </w:rPr>
        <w:tab/>
        <w:t>MT EDT initiation in Paging</w:t>
      </w:r>
      <w:r w:rsidRPr="006C45CD">
        <w:rPr>
          <w:rFonts w:ascii="Times New Roman" w:hAnsi="Times New Roman"/>
          <w:sz w:val="20"/>
          <w:szCs w:val="20"/>
          <w:lang w:eastAsia="x-none"/>
        </w:rPr>
        <w:tab/>
        <w:t>Ericsson</w:t>
      </w:r>
    </w:p>
    <w:p w14:paraId="4F268BF2"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R3-192869</w:t>
      </w:r>
      <w:r w:rsidRPr="006C45CD">
        <w:rPr>
          <w:rFonts w:ascii="Times New Roman" w:hAnsi="Times New Roman"/>
          <w:sz w:val="20"/>
          <w:szCs w:val="20"/>
          <w:lang w:eastAsia="x-none"/>
        </w:rPr>
        <w:tab/>
        <w:t>MT UP EDT indication in S1-AP</w:t>
      </w:r>
      <w:r w:rsidRPr="006C45CD">
        <w:rPr>
          <w:rFonts w:ascii="Times New Roman" w:hAnsi="Times New Roman"/>
          <w:sz w:val="20"/>
          <w:szCs w:val="20"/>
          <w:lang w:eastAsia="x-none"/>
        </w:rPr>
        <w:tab/>
        <w:t>Ericsson</w:t>
      </w:r>
    </w:p>
    <w:p w14:paraId="14D39976"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R3-192870</w:t>
      </w:r>
      <w:r w:rsidRPr="006C45CD">
        <w:rPr>
          <w:rFonts w:ascii="Times New Roman" w:hAnsi="Times New Roman"/>
          <w:sz w:val="20"/>
          <w:szCs w:val="20"/>
          <w:lang w:eastAsia="x-none"/>
        </w:rPr>
        <w:tab/>
        <w:t>Data Notification</w:t>
      </w:r>
      <w:r w:rsidRPr="006C45CD">
        <w:rPr>
          <w:rFonts w:ascii="Times New Roman" w:hAnsi="Times New Roman"/>
          <w:sz w:val="20"/>
          <w:szCs w:val="20"/>
          <w:lang w:eastAsia="x-none"/>
        </w:rPr>
        <w:tab/>
        <w:t>Ericsson</w:t>
      </w:r>
    </w:p>
    <w:p w14:paraId="14B2EF7A"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R3-192908</w:t>
      </w:r>
      <w:r w:rsidRPr="006C45CD">
        <w:rPr>
          <w:rFonts w:ascii="Times New Roman" w:hAnsi="Times New Roman"/>
          <w:sz w:val="20"/>
          <w:szCs w:val="20"/>
          <w:lang w:eastAsia="x-none"/>
        </w:rPr>
        <w:tab/>
        <w:t>Further discussion on MT-EDT</w:t>
      </w:r>
      <w:r w:rsidRPr="006C45CD">
        <w:rPr>
          <w:rFonts w:ascii="Times New Roman" w:hAnsi="Times New Roman"/>
          <w:sz w:val="20"/>
          <w:szCs w:val="20"/>
          <w:lang w:eastAsia="x-none"/>
        </w:rPr>
        <w:tab/>
        <w:t>LG Electronics</w:t>
      </w:r>
    </w:p>
    <w:p w14:paraId="2F99EA39"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R3-192909</w:t>
      </w:r>
      <w:r w:rsidRPr="006C45CD">
        <w:rPr>
          <w:rFonts w:ascii="Times New Roman" w:hAnsi="Times New Roman"/>
          <w:sz w:val="20"/>
          <w:szCs w:val="20"/>
          <w:lang w:eastAsia="x-none"/>
        </w:rPr>
        <w:tab/>
        <w:t>Support of UP solution for MTC and NB-IoT connected to 5GC</w:t>
      </w:r>
      <w:r w:rsidRPr="006C45CD">
        <w:rPr>
          <w:rFonts w:ascii="Times New Roman" w:hAnsi="Times New Roman"/>
          <w:sz w:val="20"/>
          <w:szCs w:val="20"/>
          <w:lang w:eastAsia="x-none"/>
        </w:rPr>
        <w:tab/>
        <w:t>LG Electronics</w:t>
      </w:r>
    </w:p>
    <w:p w14:paraId="3EBB4A73"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R3-193017</w:t>
      </w:r>
      <w:r w:rsidRPr="006C45CD">
        <w:rPr>
          <w:rFonts w:ascii="Times New Roman" w:hAnsi="Times New Roman"/>
          <w:sz w:val="20"/>
          <w:szCs w:val="20"/>
          <w:lang w:eastAsia="x-none"/>
        </w:rPr>
        <w:tab/>
        <w:t xml:space="preserve">Further discussion on enhancement: the Intra </w:t>
      </w:r>
      <w:proofErr w:type="spellStart"/>
      <w:r w:rsidRPr="006C45CD">
        <w:rPr>
          <w:rFonts w:ascii="Times New Roman" w:hAnsi="Times New Roman"/>
          <w:sz w:val="20"/>
          <w:szCs w:val="20"/>
          <w:lang w:eastAsia="x-none"/>
        </w:rPr>
        <w:t>eNB</w:t>
      </w:r>
      <w:proofErr w:type="spellEnd"/>
      <w:r w:rsidRPr="006C45CD">
        <w:rPr>
          <w:rFonts w:ascii="Times New Roman" w:hAnsi="Times New Roman"/>
          <w:sz w:val="20"/>
          <w:szCs w:val="20"/>
          <w:lang w:eastAsia="x-none"/>
        </w:rPr>
        <w:t xml:space="preserve"> CP Relocation for NB-IoT</w:t>
      </w:r>
      <w:r w:rsidRPr="006C45CD">
        <w:rPr>
          <w:rFonts w:ascii="Times New Roman" w:hAnsi="Times New Roman"/>
          <w:sz w:val="20"/>
          <w:szCs w:val="20"/>
          <w:lang w:eastAsia="x-none"/>
        </w:rPr>
        <w:tab/>
        <w:t>Ericsson</w:t>
      </w:r>
    </w:p>
    <w:p w14:paraId="3223EB08"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R3-193018</w:t>
      </w:r>
      <w:r w:rsidRPr="006C45CD">
        <w:rPr>
          <w:rFonts w:ascii="Times New Roman" w:hAnsi="Times New Roman"/>
          <w:sz w:val="20"/>
          <w:szCs w:val="20"/>
          <w:lang w:eastAsia="x-none"/>
        </w:rPr>
        <w:tab/>
        <w:t>MT EDT indication in paging</w:t>
      </w:r>
      <w:r w:rsidRPr="006C45CD">
        <w:rPr>
          <w:rFonts w:ascii="Times New Roman" w:hAnsi="Times New Roman"/>
          <w:sz w:val="20"/>
          <w:szCs w:val="20"/>
          <w:lang w:eastAsia="x-none"/>
        </w:rPr>
        <w:tab/>
        <w:t>Ericsson</w:t>
      </w:r>
    </w:p>
    <w:p w14:paraId="26FC4FCD"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R3-193019</w:t>
      </w:r>
      <w:r w:rsidRPr="006C45CD">
        <w:rPr>
          <w:rFonts w:ascii="Times New Roman" w:hAnsi="Times New Roman"/>
          <w:sz w:val="20"/>
          <w:szCs w:val="20"/>
          <w:lang w:eastAsia="x-none"/>
        </w:rPr>
        <w:tab/>
        <w:t>Discussion on general aspects of MT EDT in Msg4</w:t>
      </w:r>
      <w:r w:rsidRPr="006C45CD">
        <w:rPr>
          <w:rFonts w:ascii="Times New Roman" w:hAnsi="Times New Roman"/>
          <w:sz w:val="20"/>
          <w:szCs w:val="20"/>
          <w:lang w:eastAsia="x-none"/>
        </w:rPr>
        <w:tab/>
        <w:t>Ericsson</w:t>
      </w:r>
    </w:p>
    <w:p w14:paraId="388E204C"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R3-193021</w:t>
      </w:r>
      <w:r w:rsidRPr="006C45CD">
        <w:rPr>
          <w:rFonts w:ascii="Times New Roman" w:hAnsi="Times New Roman"/>
          <w:sz w:val="20"/>
          <w:szCs w:val="20"/>
          <w:lang w:eastAsia="x-none"/>
        </w:rPr>
        <w:tab/>
        <w:t>Support of restriction of use of Enhanced Coverage</w:t>
      </w:r>
      <w:r w:rsidRPr="006C45CD">
        <w:rPr>
          <w:rFonts w:ascii="Times New Roman" w:hAnsi="Times New Roman"/>
          <w:sz w:val="20"/>
          <w:szCs w:val="20"/>
          <w:lang w:eastAsia="x-none"/>
        </w:rPr>
        <w:tab/>
        <w:t>Ericsson</w:t>
      </w:r>
    </w:p>
    <w:p w14:paraId="3F79DF9F"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R3-193023</w:t>
      </w:r>
      <w:r w:rsidRPr="006C45CD">
        <w:rPr>
          <w:rFonts w:ascii="Times New Roman" w:hAnsi="Times New Roman"/>
          <w:sz w:val="20"/>
          <w:szCs w:val="20"/>
          <w:lang w:eastAsia="x-none"/>
        </w:rPr>
        <w:tab/>
        <w:t>Support of extended DRX in CM-IDLE</w:t>
      </w:r>
      <w:r w:rsidRPr="006C45CD">
        <w:rPr>
          <w:rFonts w:ascii="Times New Roman" w:hAnsi="Times New Roman"/>
          <w:sz w:val="20"/>
          <w:szCs w:val="20"/>
          <w:lang w:eastAsia="x-none"/>
        </w:rPr>
        <w:tab/>
        <w:t>Ericsson</w:t>
      </w:r>
    </w:p>
    <w:p w14:paraId="4184B2B3"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R3-193024</w:t>
      </w:r>
      <w:r w:rsidRPr="006C45CD">
        <w:rPr>
          <w:rFonts w:ascii="Times New Roman" w:hAnsi="Times New Roman"/>
          <w:sz w:val="20"/>
          <w:szCs w:val="20"/>
          <w:lang w:eastAsia="x-none"/>
        </w:rPr>
        <w:tab/>
        <w:t>Support of extended DRX in CM-IDLE</w:t>
      </w:r>
      <w:r w:rsidRPr="006C45CD">
        <w:rPr>
          <w:rFonts w:ascii="Times New Roman" w:hAnsi="Times New Roman"/>
          <w:sz w:val="20"/>
          <w:szCs w:val="20"/>
          <w:lang w:eastAsia="x-none"/>
        </w:rPr>
        <w:tab/>
        <w:t>Ericsson</w:t>
      </w:r>
    </w:p>
    <w:p w14:paraId="1AC85200"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R3-193025</w:t>
      </w:r>
      <w:r w:rsidRPr="006C45CD">
        <w:rPr>
          <w:rFonts w:ascii="Times New Roman" w:hAnsi="Times New Roman"/>
          <w:sz w:val="20"/>
          <w:szCs w:val="20"/>
          <w:lang w:eastAsia="x-none"/>
        </w:rPr>
        <w:tab/>
        <w:t>RRC_INACTIVE support for LTE-M and NB-IoT connected to 5GC</w:t>
      </w:r>
      <w:r w:rsidRPr="006C45CD">
        <w:rPr>
          <w:rFonts w:ascii="Times New Roman" w:hAnsi="Times New Roman"/>
          <w:sz w:val="20"/>
          <w:szCs w:val="20"/>
          <w:lang w:eastAsia="x-none"/>
        </w:rPr>
        <w:tab/>
        <w:t>Ericsson</w:t>
      </w:r>
    </w:p>
    <w:p w14:paraId="11FE7CBB"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R3-193026</w:t>
      </w:r>
      <w:r w:rsidRPr="006C45CD">
        <w:rPr>
          <w:rFonts w:ascii="Times New Roman" w:hAnsi="Times New Roman"/>
          <w:sz w:val="20"/>
          <w:szCs w:val="20"/>
          <w:lang w:eastAsia="x-none"/>
        </w:rPr>
        <w:tab/>
        <w:t xml:space="preserve">Data notification for </w:t>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UEs</w:t>
      </w:r>
      <w:r w:rsidRPr="006C45CD">
        <w:rPr>
          <w:rFonts w:ascii="Times New Roman" w:hAnsi="Times New Roman"/>
          <w:sz w:val="20"/>
          <w:szCs w:val="20"/>
          <w:lang w:eastAsia="x-none"/>
        </w:rPr>
        <w:tab/>
        <w:t>Ericsson</w:t>
      </w:r>
    </w:p>
    <w:p w14:paraId="6B03C448"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R3-193103</w:t>
      </w:r>
      <w:r w:rsidRPr="006C45CD">
        <w:rPr>
          <w:rFonts w:ascii="Times New Roman" w:hAnsi="Times New Roman"/>
          <w:sz w:val="20"/>
          <w:szCs w:val="20"/>
          <w:lang w:eastAsia="x-none"/>
        </w:rPr>
        <w:tab/>
        <w:t>Response to R3-192467</w:t>
      </w:r>
      <w:r w:rsidRPr="006C45CD">
        <w:rPr>
          <w:rFonts w:ascii="Times New Roman" w:hAnsi="Times New Roman"/>
          <w:sz w:val="20"/>
          <w:szCs w:val="20"/>
          <w:lang w:eastAsia="x-none"/>
        </w:rPr>
        <w:tab/>
        <w:t>Nokia, Nokia Shanghai Bell</w:t>
      </w:r>
    </w:p>
    <w:p w14:paraId="0A8E00C3"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R3-193151</w:t>
      </w:r>
      <w:r w:rsidRPr="006C45CD">
        <w:rPr>
          <w:rFonts w:ascii="Times New Roman" w:hAnsi="Times New Roman"/>
          <w:sz w:val="20"/>
          <w:szCs w:val="20"/>
          <w:lang w:eastAsia="x-none"/>
        </w:rPr>
        <w:tab/>
        <w:t>MTC and IoT Enhancements Session Report</w:t>
      </w:r>
      <w:r w:rsidRPr="006C45CD">
        <w:rPr>
          <w:rFonts w:ascii="Times New Roman" w:hAnsi="Times New Roman"/>
          <w:sz w:val="20"/>
          <w:szCs w:val="20"/>
          <w:lang w:eastAsia="x-none"/>
        </w:rPr>
        <w:tab/>
        <w:t>Vice-</w:t>
      </w:r>
      <w:proofErr w:type="spellStart"/>
      <w:r w:rsidRPr="006C45CD">
        <w:rPr>
          <w:rFonts w:ascii="Times New Roman" w:hAnsi="Times New Roman"/>
          <w:sz w:val="20"/>
          <w:szCs w:val="20"/>
          <w:lang w:eastAsia="x-none"/>
        </w:rPr>
        <w:t>chaiman</w:t>
      </w:r>
      <w:proofErr w:type="spellEnd"/>
      <w:r w:rsidRPr="006C45CD">
        <w:rPr>
          <w:rFonts w:ascii="Times New Roman" w:hAnsi="Times New Roman"/>
          <w:sz w:val="20"/>
          <w:szCs w:val="20"/>
          <w:lang w:eastAsia="x-none"/>
        </w:rPr>
        <w:t xml:space="preserve"> (ZTE)</w:t>
      </w:r>
    </w:p>
    <w:p w14:paraId="04BFDD09"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R3-193155</w:t>
      </w:r>
      <w:r w:rsidRPr="006C45CD">
        <w:rPr>
          <w:rFonts w:ascii="Times New Roman" w:hAnsi="Times New Roman"/>
          <w:sz w:val="20"/>
          <w:szCs w:val="20"/>
          <w:lang w:eastAsia="x-none"/>
        </w:rPr>
        <w:tab/>
        <w:t>Introduction of MT Early Data Transmission</w:t>
      </w:r>
      <w:r w:rsidRPr="006C45CD">
        <w:rPr>
          <w:rFonts w:ascii="Times New Roman" w:hAnsi="Times New Roman"/>
          <w:sz w:val="20"/>
          <w:szCs w:val="20"/>
          <w:lang w:eastAsia="x-none"/>
        </w:rPr>
        <w:tab/>
        <w:t>Qualcomm Incorporated, Huawei</w:t>
      </w:r>
    </w:p>
    <w:p w14:paraId="4F8F4B7B"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R3-193156</w:t>
      </w:r>
      <w:r w:rsidRPr="006C45CD">
        <w:rPr>
          <w:rFonts w:ascii="Times New Roman" w:hAnsi="Times New Roman"/>
          <w:sz w:val="20"/>
          <w:szCs w:val="20"/>
          <w:lang w:eastAsia="x-none"/>
        </w:rPr>
        <w:tab/>
        <w:t>Draft Reply LS on Mobile-terminated Early Data</w:t>
      </w:r>
      <w:r w:rsidRPr="006C45CD">
        <w:rPr>
          <w:rFonts w:ascii="Times New Roman" w:hAnsi="Times New Roman"/>
          <w:sz w:val="20"/>
          <w:szCs w:val="20"/>
          <w:lang w:eastAsia="x-none"/>
        </w:rPr>
        <w:tab/>
        <w:t>Ericsson</w:t>
      </w:r>
    </w:p>
    <w:p w14:paraId="474F83C7"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R3-193158</w:t>
      </w:r>
      <w:r w:rsidRPr="006C45CD">
        <w:rPr>
          <w:rFonts w:ascii="Times New Roman" w:hAnsi="Times New Roman"/>
          <w:sz w:val="20"/>
          <w:szCs w:val="20"/>
          <w:lang w:eastAsia="x-none"/>
        </w:rPr>
        <w:tab/>
        <w:t>pCR38413 for Support of extended DRX in CM-IDLE for NB-IoT/</w:t>
      </w:r>
      <w:proofErr w:type="spellStart"/>
      <w:r w:rsidRPr="006C45CD">
        <w:rPr>
          <w:rFonts w:ascii="Times New Roman" w:hAnsi="Times New Roman"/>
          <w:sz w:val="20"/>
          <w:szCs w:val="20"/>
          <w:lang w:eastAsia="x-none"/>
        </w:rPr>
        <w:t>eMTC</w:t>
      </w:r>
      <w:proofErr w:type="spellEnd"/>
      <w:r w:rsidRPr="006C45CD">
        <w:rPr>
          <w:rFonts w:ascii="Times New Roman" w:hAnsi="Times New Roman"/>
          <w:sz w:val="20"/>
          <w:szCs w:val="20"/>
          <w:lang w:eastAsia="x-none"/>
        </w:rPr>
        <w:t xml:space="preserve"> connected to 5GC</w:t>
      </w:r>
      <w:r w:rsidRPr="006C45CD">
        <w:rPr>
          <w:rFonts w:ascii="Times New Roman" w:hAnsi="Times New Roman"/>
          <w:sz w:val="20"/>
          <w:szCs w:val="20"/>
          <w:lang w:eastAsia="x-none"/>
        </w:rPr>
        <w:tab/>
        <w:t>ZTE</w:t>
      </w:r>
    </w:p>
    <w:p w14:paraId="507F37D1"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lastRenderedPageBreak/>
        <w:t>R3-193159</w:t>
      </w:r>
      <w:r w:rsidRPr="006C45CD">
        <w:rPr>
          <w:rFonts w:ascii="Times New Roman" w:hAnsi="Times New Roman"/>
          <w:sz w:val="20"/>
          <w:szCs w:val="20"/>
          <w:lang w:eastAsia="x-none"/>
        </w:rPr>
        <w:tab/>
        <w:t xml:space="preserve">Introduction of NB-IoT Paging and </w:t>
      </w:r>
      <w:proofErr w:type="spellStart"/>
      <w:r w:rsidRPr="006C45CD">
        <w:rPr>
          <w:rFonts w:ascii="Times New Roman" w:hAnsi="Times New Roman"/>
          <w:sz w:val="20"/>
          <w:szCs w:val="20"/>
          <w:lang w:eastAsia="x-none"/>
        </w:rPr>
        <w:t>eDRX</w:t>
      </w:r>
      <w:proofErr w:type="spellEnd"/>
      <w:r w:rsidRPr="006C45CD">
        <w:rPr>
          <w:rFonts w:ascii="Times New Roman" w:hAnsi="Times New Roman"/>
          <w:sz w:val="20"/>
          <w:szCs w:val="20"/>
          <w:lang w:eastAsia="x-none"/>
        </w:rPr>
        <w:t xml:space="preserve"> aspects</w:t>
      </w:r>
      <w:r w:rsidRPr="006C45CD">
        <w:rPr>
          <w:rFonts w:ascii="Times New Roman" w:hAnsi="Times New Roman"/>
          <w:sz w:val="20"/>
          <w:szCs w:val="20"/>
          <w:lang w:eastAsia="x-none"/>
        </w:rPr>
        <w:tab/>
        <w:t>Huawei, Qualcomm Incorporated</w:t>
      </w:r>
    </w:p>
    <w:p w14:paraId="3B8D348D"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r w:rsidRPr="006C45CD">
        <w:rPr>
          <w:rFonts w:ascii="Times New Roman" w:hAnsi="Times New Roman"/>
          <w:sz w:val="20"/>
          <w:szCs w:val="20"/>
          <w:lang w:eastAsia="x-none"/>
        </w:rPr>
        <w:t>R3-193160</w:t>
      </w:r>
      <w:r w:rsidRPr="006C45CD">
        <w:rPr>
          <w:rFonts w:ascii="Times New Roman" w:hAnsi="Times New Roman"/>
          <w:sz w:val="20"/>
          <w:szCs w:val="20"/>
          <w:lang w:eastAsia="x-none"/>
        </w:rPr>
        <w:tab/>
        <w:t xml:space="preserve">Support of Enhanced Coverage restriction in NGAP for LTE-M </w:t>
      </w:r>
      <w:proofErr w:type="spellStart"/>
      <w:r w:rsidRPr="006C45CD">
        <w:rPr>
          <w:rFonts w:ascii="Times New Roman" w:hAnsi="Times New Roman"/>
          <w:sz w:val="20"/>
          <w:szCs w:val="20"/>
          <w:lang w:eastAsia="x-none"/>
        </w:rPr>
        <w:t>Ues</w:t>
      </w:r>
      <w:proofErr w:type="spellEnd"/>
      <w:r w:rsidRPr="006C45CD">
        <w:rPr>
          <w:rFonts w:ascii="Times New Roman" w:hAnsi="Times New Roman"/>
          <w:sz w:val="20"/>
          <w:szCs w:val="20"/>
          <w:lang w:eastAsia="x-none"/>
        </w:rPr>
        <w:tab/>
        <w:t>Ericsson</w:t>
      </w:r>
    </w:p>
    <w:p w14:paraId="3325E715" w14:textId="77777777" w:rsidR="00B5475C" w:rsidRPr="006C45CD" w:rsidRDefault="00B5475C" w:rsidP="00634F0C">
      <w:pPr>
        <w:pStyle w:val="ListParagraph"/>
        <w:numPr>
          <w:ilvl w:val="0"/>
          <w:numId w:val="5"/>
        </w:numPr>
        <w:ind w:leftChars="0" w:left="0" w:firstLine="0"/>
        <w:rPr>
          <w:rFonts w:ascii="Times New Roman" w:hAnsi="Times New Roman"/>
          <w:sz w:val="20"/>
          <w:szCs w:val="20"/>
          <w:lang w:eastAsia="x-none"/>
        </w:rPr>
      </w:pPr>
      <w:bookmarkStart w:id="41" w:name="_Ref9432416"/>
      <w:r w:rsidRPr="006C45CD">
        <w:rPr>
          <w:rFonts w:ascii="Times New Roman" w:hAnsi="Times New Roman"/>
          <w:sz w:val="20"/>
          <w:szCs w:val="20"/>
          <w:lang w:eastAsia="x-none"/>
        </w:rPr>
        <w:t>R3-193161</w:t>
      </w:r>
      <w:r w:rsidRPr="006C45CD">
        <w:rPr>
          <w:rFonts w:ascii="Times New Roman" w:hAnsi="Times New Roman"/>
          <w:sz w:val="20"/>
          <w:szCs w:val="20"/>
          <w:lang w:eastAsia="x-none"/>
        </w:rPr>
        <w:tab/>
      </w:r>
      <w:proofErr w:type="spellStart"/>
      <w:r w:rsidRPr="006C45CD">
        <w:rPr>
          <w:rFonts w:ascii="Times New Roman" w:hAnsi="Times New Roman"/>
          <w:sz w:val="20"/>
          <w:szCs w:val="20"/>
          <w:lang w:eastAsia="x-none"/>
        </w:rPr>
        <w:t>CIoT</w:t>
      </w:r>
      <w:proofErr w:type="spellEnd"/>
      <w:r w:rsidRPr="006C45CD">
        <w:rPr>
          <w:rFonts w:ascii="Times New Roman" w:hAnsi="Times New Roman"/>
          <w:sz w:val="20"/>
          <w:szCs w:val="20"/>
          <w:lang w:eastAsia="x-none"/>
        </w:rPr>
        <w:t xml:space="preserve"> Work Structure</w:t>
      </w:r>
      <w:r w:rsidRPr="006C45CD">
        <w:rPr>
          <w:rFonts w:ascii="Times New Roman" w:hAnsi="Times New Roman"/>
          <w:sz w:val="20"/>
          <w:szCs w:val="20"/>
          <w:lang w:eastAsia="x-none"/>
        </w:rPr>
        <w:tab/>
        <w:t>Huawei</w:t>
      </w:r>
      <w:bookmarkEnd w:id="41"/>
    </w:p>
    <w:p w14:paraId="501ECCA5"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Pr>
          <w:rStyle w:val="Hyperlink"/>
          <w:rFonts w:ascii="Times New Roman" w:eastAsiaTheme="minorEastAsia" w:hAnsi="Times New Roman" w:hint="eastAsia"/>
          <w:color w:val="auto"/>
          <w:sz w:val="20"/>
          <w:szCs w:val="20"/>
          <w:u w:val="none"/>
          <w:lang w:eastAsia="zh-CN"/>
        </w:rPr>
        <w:t>R</w:t>
      </w:r>
      <w:r>
        <w:rPr>
          <w:rStyle w:val="Hyperlink"/>
          <w:rFonts w:ascii="Times New Roman" w:eastAsiaTheme="minorEastAsia" w:hAnsi="Times New Roman"/>
          <w:color w:val="auto"/>
          <w:sz w:val="20"/>
          <w:szCs w:val="20"/>
          <w:u w:val="none"/>
          <w:lang w:eastAsia="zh-CN"/>
        </w:rPr>
        <w:t xml:space="preserve">4-1904807 Way forward on RRM impact of the R16 enhancement for NB-IoT </w:t>
      </w:r>
      <w:r w:rsidRPr="00837101">
        <w:rPr>
          <w:rStyle w:val="Hyperlink"/>
          <w:rFonts w:ascii="Times New Roman" w:eastAsiaTheme="minorEastAsia" w:hAnsi="Times New Roman"/>
          <w:color w:val="auto"/>
          <w:sz w:val="20"/>
          <w:szCs w:val="20"/>
          <w:u w:val="none"/>
          <w:lang w:eastAsia="zh-CN"/>
        </w:rPr>
        <w:t>Huawei, HiSilicon, Ericsson, Qualcomm, Nokia</w:t>
      </w:r>
    </w:p>
    <w:p w14:paraId="489DC2BD" w14:textId="77777777" w:rsidR="002F1F18" w:rsidRPr="00837101"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Pr>
          <w:rStyle w:val="Hyperlink"/>
          <w:rFonts w:ascii="Times New Roman" w:eastAsiaTheme="minorEastAsia" w:hAnsi="Times New Roman" w:hint="eastAsia"/>
          <w:color w:val="auto"/>
          <w:sz w:val="20"/>
          <w:szCs w:val="20"/>
          <w:u w:val="none"/>
          <w:lang w:eastAsia="zh-CN"/>
        </w:rPr>
        <w:t>R</w:t>
      </w:r>
      <w:r>
        <w:rPr>
          <w:rStyle w:val="Hyperlink"/>
          <w:rFonts w:ascii="Times New Roman" w:eastAsiaTheme="minorEastAsia" w:hAnsi="Times New Roman"/>
          <w:color w:val="auto"/>
          <w:sz w:val="20"/>
          <w:szCs w:val="20"/>
          <w:u w:val="none"/>
          <w:lang w:eastAsia="zh-CN"/>
        </w:rPr>
        <w:t>4-1904581 Agreements for Rel-16 NB-IoT RRM enhancement Ericsson</w:t>
      </w:r>
    </w:p>
    <w:p w14:paraId="67449C9B"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37101">
        <w:rPr>
          <w:rStyle w:val="Hyperlink"/>
          <w:rFonts w:ascii="Times New Roman" w:hAnsi="Times New Roman"/>
          <w:color w:val="auto"/>
          <w:sz w:val="20"/>
          <w:szCs w:val="20"/>
          <w:u w:val="none"/>
          <w:lang w:eastAsia="x-none"/>
        </w:rPr>
        <w:t>R4-1904679</w:t>
      </w:r>
      <w:r w:rsidRPr="00837101">
        <w:rPr>
          <w:rStyle w:val="Hyperlink"/>
          <w:rFonts w:ascii="Times New Roman" w:hAnsi="Times New Roman"/>
          <w:color w:val="auto"/>
          <w:sz w:val="20"/>
          <w:szCs w:val="20"/>
          <w:u w:val="none"/>
          <w:lang w:eastAsia="x-none"/>
        </w:rPr>
        <w:tab/>
        <w:t>On RRM aspects for additional NB-IoT enhancements</w:t>
      </w:r>
      <w:r>
        <w:rPr>
          <w:rStyle w:val="Hyperlink"/>
          <w:rFonts w:ascii="Times New Roman" w:hAnsi="Times New Roman"/>
          <w:color w:val="auto"/>
          <w:sz w:val="20"/>
          <w:szCs w:val="20"/>
          <w:u w:val="none"/>
          <w:lang w:eastAsia="x-none"/>
        </w:rPr>
        <w:t xml:space="preserve"> Nokia, Nokia Shanghai Bell</w:t>
      </w:r>
    </w:p>
    <w:p w14:paraId="4E38DF3E"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R4-1903671</w:t>
      </w:r>
      <w:r w:rsidRPr="002F1F18">
        <w:rPr>
          <w:rStyle w:val="Hyperlink"/>
          <w:rFonts w:ascii="Times New Roman" w:hAnsi="Times New Roman"/>
          <w:color w:val="auto"/>
          <w:sz w:val="20"/>
          <w:szCs w:val="20"/>
          <w:u w:val="none"/>
          <w:lang w:eastAsia="x-none"/>
        </w:rPr>
        <w:tab/>
        <w:t>Discussion on the RRM impact from group WUS</w:t>
      </w:r>
      <w:r>
        <w:rPr>
          <w:rStyle w:val="Hyperlink"/>
          <w:rFonts w:ascii="Times New Roman" w:hAnsi="Times New Roman"/>
          <w:color w:val="auto"/>
          <w:sz w:val="20"/>
          <w:szCs w:val="20"/>
          <w:u w:val="none"/>
          <w:lang w:eastAsia="x-none"/>
        </w:rPr>
        <w:t xml:space="preserve"> Huawei, HiSilicon</w:t>
      </w:r>
    </w:p>
    <w:p w14:paraId="76D92DCE"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R4-1904580</w:t>
      </w:r>
      <w:r w:rsidRPr="002F1F18">
        <w:rPr>
          <w:rStyle w:val="Hyperlink"/>
          <w:rFonts w:ascii="Times New Roman" w:hAnsi="Times New Roman"/>
          <w:color w:val="auto"/>
          <w:sz w:val="20"/>
          <w:szCs w:val="20"/>
          <w:u w:val="none"/>
          <w:lang w:eastAsia="x-none"/>
        </w:rPr>
        <w:tab/>
        <w:t>Discussions on release 16 NB-IoT WUS impact on RRM</w:t>
      </w:r>
      <w:r>
        <w:rPr>
          <w:rStyle w:val="Hyperlink"/>
          <w:rFonts w:ascii="Times New Roman" w:hAnsi="Times New Roman"/>
          <w:color w:val="auto"/>
          <w:sz w:val="20"/>
          <w:szCs w:val="20"/>
          <w:u w:val="none"/>
          <w:lang w:eastAsia="x-none"/>
        </w:rPr>
        <w:t xml:space="preserve"> Ericsson</w:t>
      </w:r>
    </w:p>
    <w:p w14:paraId="04BF2157"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R4-1904578</w:t>
      </w:r>
      <w:r w:rsidRPr="002F1F18">
        <w:rPr>
          <w:rStyle w:val="Hyperlink"/>
          <w:rFonts w:ascii="Times New Roman" w:hAnsi="Times New Roman"/>
          <w:color w:val="auto"/>
          <w:sz w:val="20"/>
          <w:szCs w:val="20"/>
          <w:u w:val="none"/>
          <w:lang w:eastAsia="x-none"/>
        </w:rPr>
        <w:tab/>
        <w:t>Discussions on RRM requirements for transmissions using PUR for NB-IoT</w:t>
      </w:r>
      <w:r>
        <w:rPr>
          <w:rStyle w:val="Hyperlink"/>
          <w:rFonts w:ascii="Times New Roman" w:hAnsi="Times New Roman"/>
          <w:color w:val="auto"/>
          <w:sz w:val="20"/>
          <w:szCs w:val="20"/>
          <w:u w:val="none"/>
          <w:lang w:eastAsia="x-none"/>
        </w:rPr>
        <w:t xml:space="preserve"> Ericsson</w:t>
      </w:r>
    </w:p>
    <w:p w14:paraId="336EB07E"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R4-1903290</w:t>
      </w:r>
      <w:r w:rsidRPr="002F1F18">
        <w:rPr>
          <w:rStyle w:val="Hyperlink"/>
          <w:rFonts w:ascii="Times New Roman" w:hAnsi="Times New Roman"/>
          <w:color w:val="auto"/>
          <w:sz w:val="20"/>
          <w:szCs w:val="20"/>
          <w:u w:val="none"/>
          <w:lang w:eastAsia="x-none"/>
        </w:rPr>
        <w:tab/>
        <w:t>On TA validation for NB-IoT PUR</w:t>
      </w:r>
      <w:r>
        <w:rPr>
          <w:rStyle w:val="Hyperlink"/>
          <w:rFonts w:ascii="Times New Roman" w:hAnsi="Times New Roman"/>
          <w:color w:val="auto"/>
          <w:sz w:val="20"/>
          <w:szCs w:val="20"/>
          <w:u w:val="none"/>
          <w:lang w:eastAsia="x-none"/>
        </w:rPr>
        <w:t xml:space="preserve"> Qualcomm Incorporated</w:t>
      </w:r>
    </w:p>
    <w:p w14:paraId="387599DB"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R4-1903672</w:t>
      </w:r>
      <w:r w:rsidRPr="002F1F18">
        <w:rPr>
          <w:rStyle w:val="Hyperlink"/>
          <w:rFonts w:ascii="Times New Roman" w:hAnsi="Times New Roman"/>
          <w:color w:val="auto"/>
          <w:sz w:val="20"/>
          <w:szCs w:val="20"/>
          <w:u w:val="none"/>
          <w:lang w:eastAsia="x-none"/>
        </w:rPr>
        <w:tab/>
        <w:t>Discussion on the preconfigured UL resource</w:t>
      </w:r>
      <w:r>
        <w:rPr>
          <w:rStyle w:val="Hyperlink"/>
          <w:rFonts w:ascii="Times New Roman" w:hAnsi="Times New Roman"/>
          <w:color w:val="auto"/>
          <w:sz w:val="20"/>
          <w:szCs w:val="20"/>
          <w:u w:val="none"/>
          <w:lang w:eastAsia="x-none"/>
        </w:rPr>
        <w:t xml:space="preserve"> Huawei, HiSilicon</w:t>
      </w:r>
    </w:p>
    <w:p w14:paraId="129C365C"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R4-1902962</w:t>
      </w:r>
      <w:r w:rsidRPr="002F1F18">
        <w:rPr>
          <w:rStyle w:val="Hyperlink"/>
          <w:rFonts w:ascii="Times New Roman" w:hAnsi="Times New Roman"/>
          <w:color w:val="auto"/>
          <w:sz w:val="20"/>
          <w:szCs w:val="20"/>
          <w:u w:val="none"/>
          <w:lang w:eastAsia="x-none"/>
        </w:rPr>
        <w:tab/>
        <w:t>NB-IOT PUR RSRP TA Validation Design Considerations</w:t>
      </w:r>
      <w:r>
        <w:rPr>
          <w:rStyle w:val="Hyperlink"/>
          <w:rFonts w:ascii="Times New Roman" w:hAnsi="Times New Roman"/>
          <w:color w:val="auto"/>
          <w:sz w:val="20"/>
          <w:szCs w:val="20"/>
          <w:u w:val="none"/>
          <w:lang w:eastAsia="x-none"/>
        </w:rPr>
        <w:t xml:space="preserve"> Sierra Wireless, S.A.</w:t>
      </w:r>
    </w:p>
    <w:p w14:paraId="0DDE2C0F"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R4-1903673</w:t>
      </w:r>
      <w:r w:rsidRPr="002F1F18">
        <w:rPr>
          <w:rStyle w:val="Hyperlink"/>
          <w:rFonts w:ascii="Times New Roman" w:hAnsi="Times New Roman"/>
          <w:color w:val="auto"/>
          <w:sz w:val="20"/>
          <w:szCs w:val="20"/>
          <w:u w:val="none"/>
          <w:lang w:eastAsia="x-none"/>
        </w:rPr>
        <w:tab/>
        <w:t>Discussion on the multi carrier operation for NB R16</w:t>
      </w:r>
      <w:r>
        <w:rPr>
          <w:rStyle w:val="Hyperlink"/>
          <w:rFonts w:ascii="Times New Roman" w:hAnsi="Times New Roman"/>
          <w:color w:val="auto"/>
          <w:sz w:val="20"/>
          <w:szCs w:val="20"/>
          <w:u w:val="none"/>
          <w:lang w:eastAsia="x-none"/>
        </w:rPr>
        <w:t xml:space="preserve"> Huawei, HiSilicon</w:t>
      </w:r>
    </w:p>
    <w:p w14:paraId="1F4CFD9D"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R4-1904579</w:t>
      </w:r>
      <w:r w:rsidRPr="002F1F18">
        <w:rPr>
          <w:rStyle w:val="Hyperlink"/>
          <w:rFonts w:ascii="Times New Roman" w:hAnsi="Times New Roman"/>
          <w:color w:val="auto"/>
          <w:sz w:val="20"/>
          <w:szCs w:val="20"/>
          <w:u w:val="none"/>
          <w:lang w:eastAsia="x-none"/>
        </w:rPr>
        <w:tab/>
        <w:t>Discussion on non-anchor carrier RRM measurements for NB-IoT</w:t>
      </w:r>
      <w:r>
        <w:rPr>
          <w:rStyle w:val="Hyperlink"/>
          <w:rFonts w:ascii="Times New Roman" w:hAnsi="Times New Roman"/>
          <w:color w:val="auto"/>
          <w:sz w:val="20"/>
          <w:szCs w:val="20"/>
          <w:u w:val="none"/>
          <w:lang w:eastAsia="x-none"/>
        </w:rPr>
        <w:t xml:space="preserve"> Ericsson</w:t>
      </w:r>
    </w:p>
    <w:p w14:paraId="67AA326B"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R4-1903885</w:t>
      </w:r>
      <w:r w:rsidRPr="002F1F18">
        <w:rPr>
          <w:rStyle w:val="Hyperlink"/>
          <w:rFonts w:ascii="Times New Roman" w:hAnsi="Times New Roman"/>
          <w:color w:val="auto"/>
          <w:sz w:val="20"/>
          <w:szCs w:val="20"/>
          <w:u w:val="none"/>
          <w:lang w:eastAsia="x-none"/>
        </w:rPr>
        <w:tab/>
        <w:t>Discussion on channel quality reporting for NB-IoT</w:t>
      </w:r>
      <w:r>
        <w:rPr>
          <w:rStyle w:val="Hyperlink"/>
          <w:rFonts w:ascii="Times New Roman" w:hAnsi="Times New Roman"/>
          <w:color w:val="auto"/>
          <w:sz w:val="20"/>
          <w:szCs w:val="20"/>
          <w:u w:val="none"/>
          <w:lang w:eastAsia="x-none"/>
        </w:rPr>
        <w:t xml:space="preserve"> Ericsson</w:t>
      </w:r>
    </w:p>
    <w:p w14:paraId="075D3088"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R4-1907734</w:t>
      </w:r>
      <w:r w:rsidRPr="002F1F18">
        <w:rPr>
          <w:rStyle w:val="Hyperlink"/>
          <w:rFonts w:ascii="Times New Roman" w:hAnsi="Times New Roman"/>
          <w:color w:val="auto"/>
          <w:sz w:val="20"/>
          <w:szCs w:val="20"/>
          <w:u w:val="none"/>
          <w:lang w:eastAsia="x-none"/>
        </w:rPr>
        <w:tab/>
        <w:t>Way forward on R16 enhancement for NB-IoT RRM</w:t>
      </w:r>
      <w:r>
        <w:rPr>
          <w:rStyle w:val="Hyperlink"/>
          <w:rFonts w:ascii="Times New Roman" w:hAnsi="Times New Roman"/>
          <w:color w:val="auto"/>
          <w:sz w:val="20"/>
          <w:szCs w:val="20"/>
          <w:u w:val="none"/>
          <w:lang w:eastAsia="x-none"/>
        </w:rPr>
        <w:t xml:space="preserve"> </w:t>
      </w:r>
      <w:r w:rsidRPr="002F1F18">
        <w:rPr>
          <w:rStyle w:val="Hyperlink"/>
          <w:rFonts w:ascii="Times New Roman" w:hAnsi="Times New Roman"/>
          <w:color w:val="auto"/>
          <w:sz w:val="20"/>
          <w:szCs w:val="20"/>
          <w:u w:val="none"/>
          <w:lang w:eastAsia="x-none"/>
        </w:rPr>
        <w:t>Huawei, HiSilicon, Nokia, Ericsson, Qualcomm</w:t>
      </w:r>
    </w:p>
    <w:p w14:paraId="1D1B75F9"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R4-1906798</w:t>
      </w:r>
      <w:r w:rsidRPr="002F1F18">
        <w:rPr>
          <w:rStyle w:val="Hyperlink"/>
          <w:rFonts w:ascii="Times New Roman" w:hAnsi="Times New Roman"/>
          <w:color w:val="auto"/>
          <w:sz w:val="20"/>
          <w:szCs w:val="20"/>
          <w:u w:val="none"/>
          <w:lang w:eastAsia="x-none"/>
        </w:rPr>
        <w:tab/>
        <w:t>Agreements for Rel-16 NB-IoT RRM enhancement</w:t>
      </w:r>
      <w:r>
        <w:rPr>
          <w:rStyle w:val="Hyperlink"/>
          <w:rFonts w:ascii="Times New Roman" w:hAnsi="Times New Roman"/>
          <w:color w:val="auto"/>
          <w:sz w:val="20"/>
          <w:szCs w:val="20"/>
          <w:u w:val="none"/>
          <w:lang w:eastAsia="x-none"/>
        </w:rPr>
        <w:t xml:space="preserve"> Ericsson</w:t>
      </w:r>
    </w:p>
    <w:p w14:paraId="41899D82"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R4-1905500</w:t>
      </w:r>
      <w:r w:rsidRPr="002F1F18">
        <w:rPr>
          <w:rStyle w:val="Hyperlink"/>
          <w:rFonts w:ascii="Times New Roman" w:hAnsi="Times New Roman"/>
          <w:color w:val="auto"/>
          <w:sz w:val="20"/>
          <w:szCs w:val="20"/>
          <w:u w:val="none"/>
          <w:lang w:eastAsia="x-none"/>
        </w:rPr>
        <w:tab/>
        <w:t>NB-IOT PUR RSRP TA Validation Design Considerations</w:t>
      </w:r>
      <w:r>
        <w:rPr>
          <w:rStyle w:val="Hyperlink"/>
          <w:rFonts w:ascii="Times New Roman" w:hAnsi="Times New Roman"/>
          <w:color w:val="auto"/>
          <w:sz w:val="20"/>
          <w:szCs w:val="20"/>
          <w:u w:val="none"/>
          <w:lang w:eastAsia="x-none"/>
        </w:rPr>
        <w:t xml:space="preserve"> Sierra Wireless, S.A.</w:t>
      </w:r>
    </w:p>
    <w:p w14:paraId="576C6C13"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R4-1905607</w:t>
      </w:r>
      <w:r w:rsidRPr="002F1F18">
        <w:rPr>
          <w:rStyle w:val="Hyperlink"/>
          <w:rFonts w:ascii="Times New Roman" w:hAnsi="Times New Roman"/>
          <w:color w:val="auto"/>
          <w:sz w:val="20"/>
          <w:szCs w:val="20"/>
          <w:u w:val="none"/>
          <w:lang w:eastAsia="x-none"/>
        </w:rPr>
        <w:tab/>
        <w:t>Discussion on the preconfigured UL resource</w:t>
      </w:r>
      <w:r>
        <w:rPr>
          <w:rStyle w:val="Hyperlink"/>
          <w:rFonts w:ascii="Times New Roman" w:hAnsi="Times New Roman"/>
          <w:color w:val="auto"/>
          <w:sz w:val="20"/>
          <w:szCs w:val="20"/>
          <w:u w:val="none"/>
          <w:lang w:eastAsia="x-none"/>
        </w:rPr>
        <w:t xml:space="preserve"> Huawei, HiSilicon</w:t>
      </w:r>
    </w:p>
    <w:p w14:paraId="757B0BA9"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R4-1906795</w:t>
      </w:r>
      <w:r w:rsidRPr="002F1F18">
        <w:rPr>
          <w:rStyle w:val="Hyperlink"/>
          <w:rFonts w:ascii="Times New Roman" w:hAnsi="Times New Roman"/>
          <w:color w:val="auto"/>
          <w:sz w:val="20"/>
          <w:szCs w:val="20"/>
          <w:u w:val="none"/>
          <w:lang w:eastAsia="x-none"/>
        </w:rPr>
        <w:tab/>
        <w:t>Discussions on RRM requirements for transmissions using PUR for NB-IoT</w:t>
      </w:r>
      <w:r>
        <w:rPr>
          <w:rStyle w:val="Hyperlink"/>
          <w:rFonts w:ascii="Times New Roman" w:hAnsi="Times New Roman"/>
          <w:color w:val="auto"/>
          <w:sz w:val="20"/>
          <w:szCs w:val="20"/>
          <w:u w:val="none"/>
          <w:lang w:eastAsia="x-none"/>
        </w:rPr>
        <w:t xml:space="preserve"> Ericsson</w:t>
      </w:r>
    </w:p>
    <w:p w14:paraId="0C7B4EC7"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R4-1906963</w:t>
      </w:r>
      <w:r w:rsidRPr="002F1F18">
        <w:rPr>
          <w:rStyle w:val="Hyperlink"/>
          <w:rFonts w:ascii="Times New Roman" w:hAnsi="Times New Roman"/>
          <w:color w:val="auto"/>
          <w:sz w:val="20"/>
          <w:szCs w:val="20"/>
          <w:u w:val="none"/>
          <w:lang w:eastAsia="x-none"/>
        </w:rPr>
        <w:tab/>
        <w:t>On NB-IoT PUR</w:t>
      </w:r>
      <w:r>
        <w:rPr>
          <w:rStyle w:val="Hyperlink"/>
          <w:rFonts w:ascii="Times New Roman" w:hAnsi="Times New Roman"/>
          <w:color w:val="auto"/>
          <w:sz w:val="20"/>
          <w:szCs w:val="20"/>
          <w:u w:val="none"/>
          <w:lang w:eastAsia="x-none"/>
        </w:rPr>
        <w:t xml:space="preserve"> Qualcomm Incorporated</w:t>
      </w:r>
    </w:p>
    <w:p w14:paraId="7189EFD9"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R4-1905608</w:t>
      </w:r>
      <w:r w:rsidRPr="002F1F18">
        <w:rPr>
          <w:rStyle w:val="Hyperlink"/>
          <w:rFonts w:ascii="Times New Roman" w:hAnsi="Times New Roman"/>
          <w:color w:val="auto"/>
          <w:sz w:val="20"/>
          <w:szCs w:val="20"/>
          <w:u w:val="none"/>
          <w:lang w:eastAsia="x-none"/>
        </w:rPr>
        <w:tab/>
        <w:t>Discussion on NRS presence on non-anchor carriers</w:t>
      </w:r>
      <w:r>
        <w:rPr>
          <w:rStyle w:val="Hyperlink"/>
          <w:rFonts w:ascii="Times New Roman" w:hAnsi="Times New Roman"/>
          <w:color w:val="auto"/>
          <w:sz w:val="20"/>
          <w:szCs w:val="20"/>
          <w:u w:val="none"/>
          <w:lang w:eastAsia="x-none"/>
        </w:rPr>
        <w:t xml:space="preserve"> Huawei, HiSilicon</w:t>
      </w:r>
    </w:p>
    <w:p w14:paraId="53C34394"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R4-1906796</w:t>
      </w:r>
      <w:r w:rsidRPr="002F1F18">
        <w:rPr>
          <w:rStyle w:val="Hyperlink"/>
          <w:rFonts w:ascii="Times New Roman" w:hAnsi="Times New Roman"/>
          <w:color w:val="auto"/>
          <w:sz w:val="20"/>
          <w:szCs w:val="20"/>
          <w:u w:val="none"/>
          <w:lang w:eastAsia="x-none"/>
        </w:rPr>
        <w:tab/>
        <w:t>Remaining discussions on non-anchor carrier RRM measurements</w:t>
      </w:r>
      <w:r>
        <w:rPr>
          <w:rStyle w:val="Hyperlink"/>
          <w:rFonts w:ascii="Times New Roman" w:hAnsi="Times New Roman"/>
          <w:color w:val="auto"/>
          <w:sz w:val="20"/>
          <w:szCs w:val="20"/>
          <w:u w:val="none"/>
          <w:lang w:eastAsia="x-none"/>
        </w:rPr>
        <w:t xml:space="preserve"> Ericsson</w:t>
      </w:r>
    </w:p>
    <w:p w14:paraId="05046667"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R4-1906964</w:t>
      </w:r>
      <w:r w:rsidRPr="002F1F18">
        <w:rPr>
          <w:rStyle w:val="Hyperlink"/>
          <w:rFonts w:ascii="Times New Roman" w:hAnsi="Times New Roman"/>
          <w:color w:val="auto"/>
          <w:sz w:val="20"/>
          <w:szCs w:val="20"/>
          <w:u w:val="none"/>
          <w:lang w:eastAsia="x-none"/>
        </w:rPr>
        <w:tab/>
        <w:t>On NB-IoT RRM measurements in non-anchor carrier</w:t>
      </w:r>
      <w:r>
        <w:rPr>
          <w:rStyle w:val="Hyperlink"/>
          <w:rFonts w:ascii="Times New Roman" w:hAnsi="Times New Roman"/>
          <w:color w:val="auto"/>
          <w:sz w:val="20"/>
          <w:szCs w:val="20"/>
          <w:u w:val="none"/>
          <w:lang w:eastAsia="x-none"/>
        </w:rPr>
        <w:t xml:space="preserve"> Qualcomm Incorporated</w:t>
      </w:r>
    </w:p>
    <w:p w14:paraId="14D92489"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R4-1905609</w:t>
      </w:r>
      <w:r w:rsidRPr="002F1F18">
        <w:rPr>
          <w:rStyle w:val="Hyperlink"/>
          <w:rFonts w:ascii="Times New Roman" w:hAnsi="Times New Roman"/>
          <w:color w:val="auto"/>
          <w:sz w:val="20"/>
          <w:szCs w:val="20"/>
          <w:u w:val="none"/>
          <w:lang w:eastAsia="x-none"/>
        </w:rPr>
        <w:tab/>
        <w:t>reply LS on non-anchor carrier idle mode measurements for RRM</w:t>
      </w:r>
      <w:r>
        <w:rPr>
          <w:rStyle w:val="Hyperlink"/>
          <w:rFonts w:ascii="Times New Roman" w:hAnsi="Times New Roman"/>
          <w:color w:val="auto"/>
          <w:sz w:val="20"/>
          <w:szCs w:val="20"/>
          <w:u w:val="none"/>
          <w:lang w:eastAsia="x-none"/>
        </w:rPr>
        <w:t xml:space="preserve"> Huawei, HiSilicon</w:t>
      </w:r>
    </w:p>
    <w:p w14:paraId="695B4833"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R4-1907735</w:t>
      </w:r>
      <w:r w:rsidRPr="002F1F18">
        <w:rPr>
          <w:rStyle w:val="Hyperlink"/>
          <w:rFonts w:ascii="Times New Roman" w:hAnsi="Times New Roman"/>
          <w:color w:val="auto"/>
          <w:sz w:val="20"/>
          <w:szCs w:val="20"/>
          <w:u w:val="none"/>
          <w:lang w:eastAsia="x-none"/>
        </w:rPr>
        <w:tab/>
        <w:t>Draft reply to LS on non-anchor carrier measurements for RRM</w:t>
      </w:r>
      <w:r>
        <w:rPr>
          <w:rStyle w:val="Hyperlink"/>
          <w:rFonts w:ascii="Times New Roman" w:hAnsi="Times New Roman"/>
          <w:color w:val="auto"/>
          <w:sz w:val="20"/>
          <w:szCs w:val="20"/>
          <w:u w:val="none"/>
          <w:lang w:eastAsia="x-none"/>
        </w:rPr>
        <w:t xml:space="preserve"> Qualcomm Incorporated</w:t>
      </w:r>
    </w:p>
    <w:p w14:paraId="6DEDC1B6" w14:textId="77777777" w:rsidR="002F1F18"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R4-1906410</w:t>
      </w:r>
      <w:r w:rsidRPr="002F1F18">
        <w:rPr>
          <w:rStyle w:val="Hyperlink"/>
          <w:rFonts w:ascii="Times New Roman" w:hAnsi="Times New Roman"/>
          <w:color w:val="auto"/>
          <w:sz w:val="20"/>
          <w:szCs w:val="20"/>
          <w:u w:val="none"/>
          <w:lang w:eastAsia="x-none"/>
        </w:rPr>
        <w:tab/>
        <w:t>Discussion on channel quality reporting for NB-IoT</w:t>
      </w:r>
      <w:r>
        <w:rPr>
          <w:rStyle w:val="Hyperlink"/>
          <w:rFonts w:ascii="Times New Roman" w:hAnsi="Times New Roman"/>
          <w:color w:val="auto"/>
          <w:sz w:val="20"/>
          <w:szCs w:val="20"/>
          <w:u w:val="none"/>
          <w:lang w:eastAsia="x-none"/>
        </w:rPr>
        <w:t xml:space="preserve"> Ericsson</w:t>
      </w:r>
    </w:p>
    <w:p w14:paraId="552D669E" w14:textId="77777777" w:rsidR="008C08FB" w:rsidRDefault="002F1F18"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2F1F18">
        <w:rPr>
          <w:rStyle w:val="Hyperlink"/>
          <w:rFonts w:ascii="Times New Roman" w:hAnsi="Times New Roman"/>
          <w:color w:val="auto"/>
          <w:sz w:val="20"/>
          <w:szCs w:val="20"/>
          <w:u w:val="none"/>
          <w:lang w:eastAsia="x-none"/>
        </w:rPr>
        <w:t>R4-1906960</w:t>
      </w:r>
      <w:r w:rsidRPr="002F1F18">
        <w:rPr>
          <w:rStyle w:val="Hyperlink"/>
          <w:rFonts w:ascii="Times New Roman" w:hAnsi="Times New Roman"/>
          <w:color w:val="auto"/>
          <w:sz w:val="20"/>
          <w:szCs w:val="20"/>
          <w:u w:val="none"/>
          <w:lang w:eastAsia="x-none"/>
        </w:rPr>
        <w:tab/>
        <w:t>On MSG3 quality reporting in non-anchor carrier</w:t>
      </w:r>
      <w:r>
        <w:rPr>
          <w:rStyle w:val="Hyperlink"/>
          <w:rFonts w:ascii="Times New Roman" w:hAnsi="Times New Roman"/>
          <w:color w:val="auto"/>
          <w:sz w:val="20"/>
          <w:szCs w:val="20"/>
          <w:u w:val="none"/>
          <w:lang w:eastAsia="x-none"/>
        </w:rPr>
        <w:t xml:space="preserve"> Qualcomm Incorporated</w:t>
      </w:r>
    </w:p>
    <w:p w14:paraId="49C68CD8"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R4-1903112</w:t>
      </w:r>
      <w:r w:rsidRPr="00F43D3B">
        <w:rPr>
          <w:rStyle w:val="Hyperlink"/>
          <w:rFonts w:ascii="Times New Roman" w:hAnsi="Times New Roman"/>
          <w:color w:val="auto"/>
          <w:sz w:val="20"/>
          <w:szCs w:val="20"/>
          <w:u w:val="none"/>
          <w:lang w:eastAsia="x-none"/>
        </w:rPr>
        <w:tab/>
        <w:t>System level simulation results for coexistence study between R15 NR and R13/R14/R15 NB-IoT standalone operation</w:t>
      </w:r>
    </w:p>
    <w:p w14:paraId="61162551"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R4-1903113</w:t>
      </w:r>
      <w:r w:rsidRPr="00F43D3B">
        <w:rPr>
          <w:rStyle w:val="Hyperlink"/>
          <w:rFonts w:ascii="Times New Roman" w:hAnsi="Times New Roman"/>
          <w:color w:val="auto"/>
          <w:sz w:val="20"/>
          <w:szCs w:val="20"/>
          <w:u w:val="none"/>
          <w:lang w:eastAsia="x-none"/>
        </w:rPr>
        <w:tab/>
        <w:t>System level simulation results for coexistence study between R15 NR and R13/R14/R15 NB-IoT standalone operation (with NR channel model)</w:t>
      </w:r>
    </w:p>
    <w:p w14:paraId="29A26F04"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R4-1903114</w:t>
      </w:r>
      <w:r w:rsidRPr="00F43D3B">
        <w:rPr>
          <w:rStyle w:val="Hyperlink"/>
          <w:rFonts w:ascii="Times New Roman" w:hAnsi="Times New Roman"/>
          <w:color w:val="auto"/>
          <w:sz w:val="20"/>
          <w:szCs w:val="20"/>
          <w:u w:val="none"/>
          <w:lang w:eastAsia="x-none"/>
        </w:rPr>
        <w:tab/>
        <w:t>Consideration on NB-IoT operation within NR channel bandwidth</w:t>
      </w:r>
    </w:p>
    <w:p w14:paraId="5789B715"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R4-1903842</w:t>
      </w:r>
      <w:r w:rsidRPr="00F43D3B">
        <w:rPr>
          <w:rStyle w:val="Hyperlink"/>
          <w:rFonts w:ascii="Times New Roman" w:hAnsi="Times New Roman"/>
          <w:color w:val="auto"/>
          <w:sz w:val="20"/>
          <w:szCs w:val="20"/>
          <w:u w:val="none"/>
          <w:lang w:eastAsia="x-none"/>
        </w:rPr>
        <w:tab/>
        <w:t>Discussion on NR and NB-IoT coexistence</w:t>
      </w:r>
    </w:p>
    <w:p w14:paraId="5941772B"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R4-1903848</w:t>
      </w:r>
      <w:r w:rsidRPr="00F43D3B">
        <w:rPr>
          <w:rStyle w:val="Hyperlink"/>
          <w:rFonts w:ascii="Times New Roman" w:hAnsi="Times New Roman"/>
          <w:color w:val="auto"/>
          <w:sz w:val="20"/>
          <w:szCs w:val="20"/>
          <w:u w:val="none"/>
          <w:lang w:eastAsia="x-none"/>
        </w:rPr>
        <w:tab/>
        <w:t>Frequency band for NR and NB-IoT</w:t>
      </w:r>
    </w:p>
    <w:p w14:paraId="3F85A4F5"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R4-1903849</w:t>
      </w:r>
      <w:r w:rsidRPr="00F43D3B">
        <w:rPr>
          <w:rStyle w:val="Hyperlink"/>
          <w:rFonts w:ascii="Times New Roman" w:hAnsi="Times New Roman"/>
          <w:color w:val="auto"/>
          <w:sz w:val="20"/>
          <w:szCs w:val="20"/>
          <w:u w:val="none"/>
          <w:lang w:eastAsia="x-none"/>
        </w:rPr>
        <w:tab/>
        <w:t>NB-IoT standalone operating</w:t>
      </w:r>
    </w:p>
    <w:p w14:paraId="051619E8"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R4-1903850</w:t>
      </w:r>
      <w:r w:rsidRPr="00F43D3B">
        <w:rPr>
          <w:rStyle w:val="Hyperlink"/>
          <w:rFonts w:ascii="Times New Roman" w:hAnsi="Times New Roman"/>
          <w:color w:val="auto"/>
          <w:sz w:val="20"/>
          <w:szCs w:val="20"/>
          <w:u w:val="none"/>
          <w:lang w:eastAsia="x-none"/>
        </w:rPr>
        <w:tab/>
        <w:t>NB-IoT operating in NR guard band</w:t>
      </w:r>
    </w:p>
    <w:p w14:paraId="3BEC9706"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R4-1903851</w:t>
      </w:r>
      <w:r w:rsidRPr="00F43D3B">
        <w:rPr>
          <w:rStyle w:val="Hyperlink"/>
          <w:rFonts w:ascii="Times New Roman" w:hAnsi="Times New Roman"/>
          <w:color w:val="auto"/>
          <w:sz w:val="20"/>
          <w:szCs w:val="20"/>
          <w:u w:val="none"/>
          <w:lang w:eastAsia="x-none"/>
        </w:rPr>
        <w:tab/>
        <w:t>System scenarios of NB-IoT coexistence with NR</w:t>
      </w:r>
    </w:p>
    <w:p w14:paraId="7E6A8E6D"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R4-1903852</w:t>
      </w:r>
      <w:r w:rsidRPr="00F43D3B">
        <w:rPr>
          <w:rStyle w:val="Hyperlink"/>
          <w:rFonts w:ascii="Times New Roman" w:hAnsi="Times New Roman"/>
          <w:color w:val="auto"/>
          <w:sz w:val="20"/>
          <w:szCs w:val="20"/>
          <w:u w:val="none"/>
          <w:lang w:eastAsia="x-none"/>
        </w:rPr>
        <w:tab/>
        <w:t>Channel raster, subcarrier and PRB alignment</w:t>
      </w:r>
    </w:p>
    <w:p w14:paraId="58E6F637"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R4-1903853</w:t>
      </w:r>
      <w:r w:rsidRPr="00F43D3B">
        <w:rPr>
          <w:rStyle w:val="Hyperlink"/>
          <w:rFonts w:ascii="Times New Roman" w:hAnsi="Times New Roman"/>
          <w:color w:val="auto"/>
          <w:sz w:val="20"/>
          <w:szCs w:val="20"/>
          <w:u w:val="none"/>
          <w:lang w:eastAsia="x-none"/>
        </w:rPr>
        <w:tab/>
        <w:t>Power boosting for coexistence of NB-IoT with NR</w:t>
      </w:r>
    </w:p>
    <w:p w14:paraId="2F807752"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R4-1904017</w:t>
      </w:r>
      <w:r w:rsidRPr="00F43D3B">
        <w:rPr>
          <w:rStyle w:val="Hyperlink"/>
          <w:rFonts w:ascii="Times New Roman" w:hAnsi="Times New Roman"/>
          <w:color w:val="auto"/>
          <w:sz w:val="20"/>
          <w:szCs w:val="20"/>
          <w:u w:val="none"/>
          <w:lang w:eastAsia="x-none"/>
        </w:rPr>
        <w:tab/>
        <w:t xml:space="preserve">NB-IoT - NR </w:t>
      </w:r>
      <w:proofErr w:type="gramStart"/>
      <w:r w:rsidRPr="00F43D3B">
        <w:rPr>
          <w:rStyle w:val="Hyperlink"/>
          <w:rFonts w:ascii="Times New Roman" w:hAnsi="Times New Roman"/>
          <w:color w:val="auto"/>
          <w:sz w:val="20"/>
          <w:szCs w:val="20"/>
          <w:u w:val="none"/>
          <w:lang w:eastAsia="x-none"/>
        </w:rPr>
        <w:t>coexistence :</w:t>
      </w:r>
      <w:proofErr w:type="gramEnd"/>
      <w:r w:rsidRPr="00F43D3B">
        <w:rPr>
          <w:rStyle w:val="Hyperlink"/>
          <w:rFonts w:ascii="Times New Roman" w:hAnsi="Times New Roman"/>
          <w:color w:val="auto"/>
          <w:sz w:val="20"/>
          <w:szCs w:val="20"/>
          <w:u w:val="none"/>
          <w:lang w:eastAsia="x-none"/>
        </w:rPr>
        <w:t xml:space="preserve"> SCS based channel raster</w:t>
      </w:r>
    </w:p>
    <w:p w14:paraId="6E6E485F"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R4-1904018</w:t>
      </w:r>
      <w:r w:rsidRPr="00F43D3B">
        <w:rPr>
          <w:rStyle w:val="Hyperlink"/>
          <w:rFonts w:ascii="Times New Roman" w:hAnsi="Times New Roman"/>
          <w:color w:val="auto"/>
          <w:sz w:val="20"/>
          <w:szCs w:val="20"/>
          <w:u w:val="none"/>
          <w:lang w:eastAsia="x-none"/>
        </w:rPr>
        <w:tab/>
        <w:t xml:space="preserve">NB-IoT - NR </w:t>
      </w:r>
      <w:proofErr w:type="gramStart"/>
      <w:r w:rsidRPr="00F43D3B">
        <w:rPr>
          <w:rStyle w:val="Hyperlink"/>
          <w:rFonts w:ascii="Times New Roman" w:hAnsi="Times New Roman"/>
          <w:color w:val="auto"/>
          <w:sz w:val="20"/>
          <w:szCs w:val="20"/>
          <w:u w:val="none"/>
          <w:lang w:eastAsia="x-none"/>
        </w:rPr>
        <w:t>coexistence :</w:t>
      </w:r>
      <w:proofErr w:type="gramEnd"/>
      <w:r w:rsidRPr="00F43D3B">
        <w:rPr>
          <w:rStyle w:val="Hyperlink"/>
          <w:rFonts w:ascii="Times New Roman" w:hAnsi="Times New Roman"/>
          <w:color w:val="auto"/>
          <w:sz w:val="20"/>
          <w:szCs w:val="20"/>
          <w:u w:val="none"/>
          <w:lang w:eastAsia="x-none"/>
        </w:rPr>
        <w:t xml:space="preserve"> BS RF topics</w:t>
      </w:r>
    </w:p>
    <w:p w14:paraId="17DB5E93"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R4-1904019</w:t>
      </w:r>
      <w:r w:rsidRPr="00F43D3B">
        <w:rPr>
          <w:rStyle w:val="Hyperlink"/>
          <w:rFonts w:ascii="Times New Roman" w:hAnsi="Times New Roman"/>
          <w:color w:val="auto"/>
          <w:sz w:val="20"/>
          <w:szCs w:val="20"/>
          <w:u w:val="none"/>
          <w:lang w:eastAsia="x-none"/>
        </w:rPr>
        <w:tab/>
        <w:t>TP to the new TR related to NB-IoT - NR coexistence – channel raster</w:t>
      </w:r>
    </w:p>
    <w:p w14:paraId="55C7DCD5" w14:textId="77777777" w:rsidR="00F43D3B" w:rsidRP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R4-1905109</w:t>
      </w:r>
      <w:r w:rsidRPr="00F43D3B">
        <w:rPr>
          <w:rStyle w:val="Hyperlink"/>
          <w:rFonts w:ascii="Times New Roman" w:hAnsi="Times New Roman"/>
          <w:color w:val="auto"/>
          <w:sz w:val="20"/>
          <w:szCs w:val="20"/>
          <w:u w:val="none"/>
          <w:lang w:eastAsia="x-none"/>
        </w:rPr>
        <w:tab/>
        <w:t>TR skeleton for coexistence of NB-IoT with NR</w:t>
      </w:r>
    </w:p>
    <w:p w14:paraId="6F6FB064" w14:textId="77777777" w:rsidR="00F43D3B" w:rsidRDefault="00F43D3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F43D3B">
        <w:rPr>
          <w:rStyle w:val="Hyperlink"/>
          <w:rFonts w:ascii="Times New Roman" w:hAnsi="Times New Roman"/>
          <w:color w:val="auto"/>
          <w:sz w:val="20"/>
          <w:szCs w:val="20"/>
          <w:u w:val="none"/>
          <w:lang w:eastAsia="x-none"/>
        </w:rPr>
        <w:t>R4-1905203</w:t>
      </w:r>
      <w:r w:rsidRPr="00F43D3B">
        <w:rPr>
          <w:rStyle w:val="Hyperlink"/>
          <w:rFonts w:ascii="Times New Roman" w:hAnsi="Times New Roman"/>
          <w:color w:val="auto"/>
          <w:sz w:val="20"/>
          <w:szCs w:val="20"/>
          <w:u w:val="none"/>
          <w:lang w:eastAsia="x-none"/>
        </w:rPr>
        <w:tab/>
        <w:t>WF on coexistence of NB-IoT with NR</w:t>
      </w:r>
    </w:p>
    <w:p w14:paraId="2ACEE471"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R4-1905565</w:t>
      </w:r>
      <w:r w:rsidRPr="008C08FB">
        <w:rPr>
          <w:rStyle w:val="Hyperlink"/>
          <w:rFonts w:ascii="Times New Roman" w:hAnsi="Times New Roman"/>
          <w:color w:val="auto"/>
          <w:sz w:val="20"/>
          <w:szCs w:val="20"/>
          <w:u w:val="none"/>
          <w:lang w:eastAsia="x-none"/>
        </w:rPr>
        <w:tab/>
        <w:t>Clarification on NB-IoT operation modes</w:t>
      </w:r>
      <w:r w:rsidRPr="008C08FB">
        <w:rPr>
          <w:rStyle w:val="Hyperlink"/>
          <w:rFonts w:ascii="Times New Roman" w:hAnsi="Times New Roman"/>
          <w:color w:val="auto"/>
          <w:sz w:val="20"/>
          <w:szCs w:val="20"/>
          <w:u w:val="none"/>
          <w:lang w:eastAsia="x-none"/>
        </w:rPr>
        <w:tab/>
        <w:t>Huawei, HiSilicon</w:t>
      </w:r>
    </w:p>
    <w:p w14:paraId="5E1E7D1E"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R4-1905567</w:t>
      </w:r>
      <w:r w:rsidRPr="008C08FB">
        <w:rPr>
          <w:rStyle w:val="Hyperlink"/>
          <w:rFonts w:ascii="Times New Roman" w:hAnsi="Times New Roman"/>
          <w:color w:val="auto"/>
          <w:sz w:val="20"/>
          <w:szCs w:val="20"/>
          <w:u w:val="none"/>
          <w:lang w:eastAsia="x-none"/>
        </w:rPr>
        <w:tab/>
        <w:t>NB-IoT operating in NR guard band</w:t>
      </w:r>
      <w:r w:rsidRPr="008C08FB">
        <w:rPr>
          <w:rStyle w:val="Hyperlink"/>
          <w:rFonts w:ascii="Times New Roman" w:hAnsi="Times New Roman"/>
          <w:color w:val="auto"/>
          <w:sz w:val="20"/>
          <w:szCs w:val="20"/>
          <w:u w:val="none"/>
          <w:lang w:eastAsia="x-none"/>
        </w:rPr>
        <w:tab/>
        <w:t>Huawei, HiSilicon</w:t>
      </w:r>
    </w:p>
    <w:p w14:paraId="52B2DF55"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R4-1905568</w:t>
      </w:r>
      <w:r w:rsidRPr="008C08FB">
        <w:rPr>
          <w:rStyle w:val="Hyperlink"/>
          <w:rFonts w:ascii="Times New Roman" w:hAnsi="Times New Roman"/>
          <w:color w:val="auto"/>
          <w:sz w:val="20"/>
          <w:szCs w:val="20"/>
          <w:u w:val="none"/>
          <w:lang w:eastAsia="x-none"/>
        </w:rPr>
        <w:tab/>
        <w:t>Discussion on power boosting</w:t>
      </w:r>
      <w:r w:rsidRPr="008C08FB">
        <w:rPr>
          <w:rStyle w:val="Hyperlink"/>
          <w:rFonts w:ascii="Times New Roman" w:hAnsi="Times New Roman"/>
          <w:color w:val="auto"/>
          <w:sz w:val="20"/>
          <w:szCs w:val="20"/>
          <w:u w:val="none"/>
          <w:lang w:eastAsia="x-none"/>
        </w:rPr>
        <w:tab/>
        <w:t>Huawei, HiSilicon</w:t>
      </w:r>
    </w:p>
    <w:p w14:paraId="332EAE40"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R4-1905983</w:t>
      </w:r>
      <w:r w:rsidRPr="008C08FB">
        <w:rPr>
          <w:rStyle w:val="Hyperlink"/>
          <w:rFonts w:ascii="Times New Roman" w:hAnsi="Times New Roman"/>
          <w:color w:val="auto"/>
          <w:sz w:val="20"/>
          <w:szCs w:val="20"/>
          <w:u w:val="none"/>
          <w:lang w:eastAsia="x-none"/>
        </w:rPr>
        <w:tab/>
        <w:t xml:space="preserve">NB-IoT - NR </w:t>
      </w:r>
      <w:proofErr w:type="gramStart"/>
      <w:r w:rsidRPr="008C08FB">
        <w:rPr>
          <w:rStyle w:val="Hyperlink"/>
          <w:rFonts w:ascii="Times New Roman" w:hAnsi="Times New Roman"/>
          <w:color w:val="auto"/>
          <w:sz w:val="20"/>
          <w:szCs w:val="20"/>
          <w:u w:val="none"/>
          <w:lang w:eastAsia="x-none"/>
        </w:rPr>
        <w:t>coexistence :</w:t>
      </w:r>
      <w:proofErr w:type="gramEnd"/>
      <w:r w:rsidRPr="008C08FB">
        <w:rPr>
          <w:rStyle w:val="Hyperlink"/>
          <w:rFonts w:ascii="Times New Roman" w:hAnsi="Times New Roman"/>
          <w:color w:val="auto"/>
          <w:sz w:val="20"/>
          <w:szCs w:val="20"/>
          <w:u w:val="none"/>
          <w:lang w:eastAsia="x-none"/>
        </w:rPr>
        <w:t xml:space="preserve"> System scenarios considerations</w:t>
      </w:r>
      <w:r w:rsidRPr="008C08FB">
        <w:rPr>
          <w:rStyle w:val="Hyperlink"/>
          <w:rFonts w:ascii="Times New Roman" w:hAnsi="Times New Roman"/>
          <w:color w:val="auto"/>
          <w:sz w:val="20"/>
          <w:szCs w:val="20"/>
          <w:u w:val="none"/>
          <w:lang w:eastAsia="x-none"/>
        </w:rPr>
        <w:tab/>
        <w:t>Ericsson</w:t>
      </w:r>
    </w:p>
    <w:p w14:paraId="20DF9615"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R4-1905984</w:t>
      </w:r>
      <w:r w:rsidRPr="008C08FB">
        <w:rPr>
          <w:rStyle w:val="Hyperlink"/>
          <w:rFonts w:ascii="Times New Roman" w:hAnsi="Times New Roman"/>
          <w:color w:val="auto"/>
          <w:sz w:val="20"/>
          <w:szCs w:val="20"/>
          <w:u w:val="none"/>
          <w:lang w:eastAsia="x-none"/>
        </w:rPr>
        <w:tab/>
        <w:t xml:space="preserve">NB-IoT - NR </w:t>
      </w:r>
      <w:proofErr w:type="gramStart"/>
      <w:r w:rsidRPr="008C08FB">
        <w:rPr>
          <w:rStyle w:val="Hyperlink"/>
          <w:rFonts w:ascii="Times New Roman" w:hAnsi="Times New Roman"/>
          <w:color w:val="auto"/>
          <w:sz w:val="20"/>
          <w:szCs w:val="20"/>
          <w:u w:val="none"/>
          <w:lang w:eastAsia="x-none"/>
        </w:rPr>
        <w:t>coexistence :</w:t>
      </w:r>
      <w:proofErr w:type="gramEnd"/>
      <w:r w:rsidRPr="008C08FB">
        <w:rPr>
          <w:rStyle w:val="Hyperlink"/>
          <w:rFonts w:ascii="Times New Roman" w:hAnsi="Times New Roman"/>
          <w:color w:val="auto"/>
          <w:sz w:val="20"/>
          <w:szCs w:val="20"/>
          <w:u w:val="none"/>
          <w:lang w:eastAsia="x-none"/>
        </w:rPr>
        <w:t xml:space="preserve"> TDD synchronization considerations</w:t>
      </w:r>
      <w:r w:rsidRPr="008C08FB">
        <w:rPr>
          <w:rStyle w:val="Hyperlink"/>
          <w:rFonts w:ascii="Times New Roman" w:hAnsi="Times New Roman"/>
          <w:color w:val="auto"/>
          <w:sz w:val="20"/>
          <w:szCs w:val="20"/>
          <w:u w:val="none"/>
          <w:lang w:eastAsia="x-none"/>
        </w:rPr>
        <w:tab/>
        <w:t>Ericsson</w:t>
      </w:r>
    </w:p>
    <w:p w14:paraId="3C8D6C63"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R4-1905985</w:t>
      </w:r>
      <w:r w:rsidRPr="008C08FB">
        <w:rPr>
          <w:rStyle w:val="Hyperlink"/>
          <w:rFonts w:ascii="Times New Roman" w:hAnsi="Times New Roman"/>
          <w:color w:val="auto"/>
          <w:sz w:val="20"/>
          <w:szCs w:val="20"/>
          <w:u w:val="none"/>
          <w:lang w:eastAsia="x-none"/>
        </w:rPr>
        <w:tab/>
        <w:t xml:space="preserve">NB-IoT - NR </w:t>
      </w:r>
      <w:proofErr w:type="gramStart"/>
      <w:r w:rsidRPr="008C08FB">
        <w:rPr>
          <w:rStyle w:val="Hyperlink"/>
          <w:rFonts w:ascii="Times New Roman" w:hAnsi="Times New Roman"/>
          <w:color w:val="auto"/>
          <w:sz w:val="20"/>
          <w:szCs w:val="20"/>
          <w:u w:val="none"/>
          <w:lang w:eastAsia="x-none"/>
        </w:rPr>
        <w:t>coexistence :</w:t>
      </w:r>
      <w:proofErr w:type="gramEnd"/>
      <w:r w:rsidRPr="008C08FB">
        <w:rPr>
          <w:rStyle w:val="Hyperlink"/>
          <w:rFonts w:ascii="Times New Roman" w:hAnsi="Times New Roman"/>
          <w:color w:val="auto"/>
          <w:sz w:val="20"/>
          <w:szCs w:val="20"/>
          <w:u w:val="none"/>
          <w:lang w:eastAsia="x-none"/>
        </w:rPr>
        <w:t xml:space="preserve"> Testability considerations</w:t>
      </w:r>
      <w:r w:rsidRPr="008C08FB">
        <w:rPr>
          <w:rStyle w:val="Hyperlink"/>
          <w:rFonts w:ascii="Times New Roman" w:hAnsi="Times New Roman"/>
          <w:color w:val="auto"/>
          <w:sz w:val="20"/>
          <w:szCs w:val="20"/>
          <w:u w:val="none"/>
          <w:lang w:eastAsia="x-none"/>
        </w:rPr>
        <w:tab/>
        <w:t>Ericsson</w:t>
      </w:r>
    </w:p>
    <w:p w14:paraId="1883D3C1"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R4-1905986</w:t>
      </w:r>
      <w:r w:rsidRPr="008C08FB">
        <w:rPr>
          <w:rStyle w:val="Hyperlink"/>
          <w:rFonts w:ascii="Times New Roman" w:hAnsi="Times New Roman"/>
          <w:color w:val="auto"/>
          <w:sz w:val="20"/>
          <w:szCs w:val="20"/>
          <w:u w:val="none"/>
          <w:lang w:eastAsia="x-none"/>
        </w:rPr>
        <w:tab/>
        <w:t xml:space="preserve">NB-IoT - NR </w:t>
      </w:r>
      <w:proofErr w:type="gramStart"/>
      <w:r w:rsidRPr="008C08FB">
        <w:rPr>
          <w:rStyle w:val="Hyperlink"/>
          <w:rFonts w:ascii="Times New Roman" w:hAnsi="Times New Roman"/>
          <w:color w:val="auto"/>
          <w:sz w:val="20"/>
          <w:szCs w:val="20"/>
          <w:u w:val="none"/>
          <w:lang w:eastAsia="x-none"/>
        </w:rPr>
        <w:t>coexistence :</w:t>
      </w:r>
      <w:proofErr w:type="gramEnd"/>
      <w:r w:rsidRPr="008C08FB">
        <w:rPr>
          <w:rStyle w:val="Hyperlink"/>
          <w:rFonts w:ascii="Times New Roman" w:hAnsi="Times New Roman"/>
          <w:color w:val="auto"/>
          <w:sz w:val="20"/>
          <w:szCs w:val="20"/>
          <w:u w:val="none"/>
          <w:lang w:eastAsia="x-none"/>
        </w:rPr>
        <w:t xml:space="preserve"> Power boosting considerations</w:t>
      </w:r>
      <w:r w:rsidRPr="008C08FB">
        <w:rPr>
          <w:rStyle w:val="Hyperlink"/>
          <w:rFonts w:ascii="Times New Roman" w:hAnsi="Times New Roman"/>
          <w:color w:val="auto"/>
          <w:sz w:val="20"/>
          <w:szCs w:val="20"/>
          <w:u w:val="none"/>
          <w:lang w:eastAsia="x-none"/>
        </w:rPr>
        <w:tab/>
        <w:t>Ericsson</w:t>
      </w:r>
    </w:p>
    <w:p w14:paraId="145F5906"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R4-1906385</w:t>
      </w:r>
      <w:r w:rsidRPr="008C08FB">
        <w:rPr>
          <w:rStyle w:val="Hyperlink"/>
          <w:rFonts w:ascii="Times New Roman" w:hAnsi="Times New Roman"/>
          <w:color w:val="auto"/>
          <w:sz w:val="20"/>
          <w:szCs w:val="20"/>
          <w:u w:val="none"/>
          <w:lang w:eastAsia="x-none"/>
        </w:rPr>
        <w:tab/>
        <w:t>Considerations on NB-IoT/NR Co-existence</w:t>
      </w:r>
      <w:r w:rsidRPr="008C08FB">
        <w:rPr>
          <w:rStyle w:val="Hyperlink"/>
          <w:rFonts w:ascii="Times New Roman" w:hAnsi="Times New Roman"/>
          <w:color w:val="auto"/>
          <w:sz w:val="20"/>
          <w:szCs w:val="20"/>
          <w:u w:val="none"/>
          <w:lang w:eastAsia="x-none"/>
        </w:rPr>
        <w:tab/>
        <w:t>Dish Network</w:t>
      </w:r>
    </w:p>
    <w:p w14:paraId="28E700B7"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R4-1906586</w:t>
      </w:r>
      <w:r w:rsidRPr="008C08FB">
        <w:rPr>
          <w:rStyle w:val="Hyperlink"/>
          <w:rFonts w:ascii="Times New Roman" w:hAnsi="Times New Roman"/>
          <w:color w:val="auto"/>
          <w:sz w:val="20"/>
          <w:szCs w:val="20"/>
          <w:u w:val="none"/>
          <w:lang w:eastAsia="x-none"/>
        </w:rPr>
        <w:tab/>
        <w:t>Further aspects on coexistence scenarios between 15kHz SCS NR and in-band NB-IoT</w:t>
      </w:r>
      <w:r w:rsidRPr="008C08FB">
        <w:rPr>
          <w:rStyle w:val="Hyperlink"/>
          <w:rFonts w:ascii="Times New Roman" w:hAnsi="Times New Roman"/>
          <w:color w:val="auto"/>
          <w:sz w:val="20"/>
          <w:szCs w:val="20"/>
          <w:u w:val="none"/>
          <w:lang w:eastAsia="x-none"/>
        </w:rPr>
        <w:tab/>
        <w:t>CHTTL</w:t>
      </w:r>
    </w:p>
    <w:p w14:paraId="41133589"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R4-1906587</w:t>
      </w:r>
      <w:r w:rsidRPr="008C08FB">
        <w:rPr>
          <w:rStyle w:val="Hyperlink"/>
          <w:rFonts w:ascii="Times New Roman" w:hAnsi="Times New Roman"/>
          <w:color w:val="auto"/>
          <w:sz w:val="20"/>
          <w:szCs w:val="20"/>
          <w:u w:val="none"/>
          <w:lang w:eastAsia="x-none"/>
        </w:rPr>
        <w:tab/>
        <w:t>Discussion on the operating scenarios for NB-IoT with NR in-band/guard band</w:t>
      </w:r>
      <w:r w:rsidRPr="008C08FB">
        <w:rPr>
          <w:rStyle w:val="Hyperlink"/>
          <w:rFonts w:ascii="Times New Roman" w:hAnsi="Times New Roman"/>
          <w:color w:val="auto"/>
          <w:sz w:val="20"/>
          <w:szCs w:val="20"/>
          <w:u w:val="none"/>
          <w:lang w:eastAsia="x-none"/>
        </w:rPr>
        <w:tab/>
        <w:t>CHTTL</w:t>
      </w:r>
    </w:p>
    <w:p w14:paraId="18F9A66F"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R4-1906604</w:t>
      </w:r>
      <w:r w:rsidRPr="008C08FB">
        <w:rPr>
          <w:rStyle w:val="Hyperlink"/>
          <w:rFonts w:ascii="Times New Roman" w:hAnsi="Times New Roman"/>
          <w:color w:val="auto"/>
          <w:sz w:val="20"/>
          <w:szCs w:val="20"/>
          <w:u w:val="none"/>
          <w:lang w:eastAsia="x-none"/>
        </w:rPr>
        <w:tab/>
        <w:t>Discussion on NR and NB-IoT coexistence</w:t>
      </w:r>
      <w:r w:rsidRPr="008C08FB">
        <w:rPr>
          <w:rStyle w:val="Hyperlink"/>
          <w:rFonts w:ascii="Times New Roman" w:hAnsi="Times New Roman"/>
          <w:color w:val="auto"/>
          <w:sz w:val="20"/>
          <w:szCs w:val="20"/>
          <w:u w:val="none"/>
          <w:lang w:eastAsia="x-none"/>
        </w:rPr>
        <w:tab/>
        <w:t>ZTE Corporation</w:t>
      </w:r>
    </w:p>
    <w:p w14:paraId="3C72A5C0"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R4-1906924</w:t>
      </w:r>
      <w:r w:rsidRPr="008C08FB">
        <w:rPr>
          <w:rStyle w:val="Hyperlink"/>
          <w:rFonts w:ascii="Times New Roman" w:hAnsi="Times New Roman"/>
          <w:color w:val="auto"/>
          <w:sz w:val="20"/>
          <w:szCs w:val="20"/>
          <w:u w:val="none"/>
          <w:lang w:eastAsia="x-none"/>
        </w:rPr>
        <w:tab/>
        <w:t>System level simulation results for uplink coexistence study between R15 NR and R13/R14/R15 NB-IoT standalone operation</w:t>
      </w:r>
      <w:r w:rsidRPr="008C08FB">
        <w:rPr>
          <w:rStyle w:val="Hyperlink"/>
          <w:rFonts w:ascii="Times New Roman" w:hAnsi="Times New Roman"/>
          <w:color w:val="auto"/>
          <w:sz w:val="20"/>
          <w:szCs w:val="20"/>
          <w:u w:val="none"/>
          <w:lang w:eastAsia="x-none"/>
        </w:rPr>
        <w:tab/>
        <w:t>Nokia, Nokia Shanghai Bell</w:t>
      </w:r>
    </w:p>
    <w:p w14:paraId="154D7DC9"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R4-1906925</w:t>
      </w:r>
      <w:r w:rsidRPr="008C08FB">
        <w:rPr>
          <w:rStyle w:val="Hyperlink"/>
          <w:rFonts w:ascii="Times New Roman" w:hAnsi="Times New Roman"/>
          <w:color w:val="auto"/>
          <w:sz w:val="20"/>
          <w:szCs w:val="20"/>
          <w:u w:val="none"/>
          <w:lang w:eastAsia="x-none"/>
        </w:rPr>
        <w:tab/>
        <w:t>System level simulation results for uplink coexistence study between R15 NR and R13/R14/R15 NB-IoT standalone operation (with NR channel model)</w:t>
      </w:r>
      <w:r w:rsidRPr="008C08FB">
        <w:rPr>
          <w:rStyle w:val="Hyperlink"/>
          <w:rFonts w:ascii="Times New Roman" w:hAnsi="Times New Roman"/>
          <w:color w:val="auto"/>
          <w:sz w:val="20"/>
          <w:szCs w:val="20"/>
          <w:u w:val="none"/>
          <w:lang w:eastAsia="x-none"/>
        </w:rPr>
        <w:tab/>
        <w:t>Nokia, Nokia Shanghai Bell</w:t>
      </w:r>
    </w:p>
    <w:p w14:paraId="58DF42FD"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R4-1906926</w:t>
      </w:r>
      <w:r w:rsidRPr="008C08FB">
        <w:rPr>
          <w:rStyle w:val="Hyperlink"/>
          <w:rFonts w:ascii="Times New Roman" w:hAnsi="Times New Roman"/>
          <w:color w:val="auto"/>
          <w:sz w:val="20"/>
          <w:szCs w:val="20"/>
          <w:u w:val="none"/>
          <w:lang w:eastAsia="x-none"/>
        </w:rPr>
        <w:tab/>
        <w:t>TP to TR38.xxx: Summary of system level simulation results for coexistence study between R15 NR and R13/R14/R15 NB-IoT standalone operation</w:t>
      </w:r>
      <w:r w:rsidRPr="008C08FB">
        <w:rPr>
          <w:rStyle w:val="Hyperlink"/>
          <w:rFonts w:ascii="Times New Roman" w:hAnsi="Times New Roman"/>
          <w:color w:val="auto"/>
          <w:sz w:val="20"/>
          <w:szCs w:val="20"/>
          <w:u w:val="none"/>
          <w:lang w:eastAsia="x-none"/>
        </w:rPr>
        <w:tab/>
        <w:t>Nokia, Nokia Shanghai Bell</w:t>
      </w:r>
    </w:p>
    <w:p w14:paraId="0819BBE1"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R4-1906927</w:t>
      </w:r>
      <w:r w:rsidRPr="008C08FB">
        <w:rPr>
          <w:rStyle w:val="Hyperlink"/>
          <w:rFonts w:ascii="Times New Roman" w:hAnsi="Times New Roman"/>
          <w:color w:val="auto"/>
          <w:sz w:val="20"/>
          <w:szCs w:val="20"/>
          <w:u w:val="none"/>
          <w:lang w:eastAsia="x-none"/>
        </w:rPr>
        <w:tab/>
        <w:t>Proposals on definitions of in-band, guard band and stand-alone operations when NB-IoT is located within NR channel bandwidth</w:t>
      </w:r>
      <w:r w:rsidRPr="008C08FB">
        <w:rPr>
          <w:rStyle w:val="Hyperlink"/>
          <w:rFonts w:ascii="Times New Roman" w:hAnsi="Times New Roman"/>
          <w:color w:val="auto"/>
          <w:sz w:val="20"/>
          <w:szCs w:val="20"/>
          <w:u w:val="none"/>
          <w:lang w:eastAsia="x-none"/>
        </w:rPr>
        <w:tab/>
        <w:t>Nokia, Nokia Shanghai Bell</w:t>
      </w:r>
    </w:p>
    <w:p w14:paraId="5E4963A7"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lastRenderedPageBreak/>
        <w:t>R4-1906928</w:t>
      </w:r>
      <w:r w:rsidRPr="008C08FB">
        <w:rPr>
          <w:rStyle w:val="Hyperlink"/>
          <w:rFonts w:ascii="Times New Roman" w:hAnsi="Times New Roman"/>
          <w:color w:val="auto"/>
          <w:sz w:val="20"/>
          <w:szCs w:val="20"/>
          <w:u w:val="none"/>
          <w:lang w:eastAsia="x-none"/>
        </w:rPr>
        <w:tab/>
        <w:t>Proposals on power boosting requirement when NB-IoT is located within NR channel bandwidth</w:t>
      </w:r>
      <w:r w:rsidRPr="008C08FB">
        <w:rPr>
          <w:rStyle w:val="Hyperlink"/>
          <w:rFonts w:ascii="Times New Roman" w:hAnsi="Times New Roman"/>
          <w:color w:val="auto"/>
          <w:sz w:val="20"/>
          <w:szCs w:val="20"/>
          <w:u w:val="none"/>
          <w:lang w:eastAsia="x-none"/>
        </w:rPr>
        <w:tab/>
        <w:t>Nokia, Nokia Shanghai Bell</w:t>
      </w:r>
    </w:p>
    <w:p w14:paraId="4080F15C"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R4-1907809</w:t>
      </w:r>
      <w:r w:rsidRPr="008C08FB">
        <w:rPr>
          <w:rStyle w:val="Hyperlink"/>
          <w:rFonts w:ascii="Times New Roman" w:hAnsi="Times New Roman"/>
          <w:color w:val="auto"/>
          <w:sz w:val="20"/>
          <w:szCs w:val="20"/>
          <w:u w:val="none"/>
          <w:lang w:eastAsia="x-none"/>
        </w:rPr>
        <w:tab/>
        <w:t>WF on co-existence NB-IoT with NR</w:t>
      </w:r>
      <w:r w:rsidRPr="008C08FB">
        <w:rPr>
          <w:rStyle w:val="Hyperlink"/>
          <w:rFonts w:ascii="Times New Roman" w:hAnsi="Times New Roman"/>
          <w:color w:val="auto"/>
          <w:sz w:val="20"/>
          <w:szCs w:val="20"/>
          <w:u w:val="none"/>
          <w:lang w:eastAsia="x-none"/>
        </w:rPr>
        <w:tab/>
        <w:t>Huawei, HiSilicon, Ericsson, ZTE, DISH, T-Mobile USA, CHTTL, Nokia</w:t>
      </w:r>
    </w:p>
    <w:p w14:paraId="2DB81B48"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R4-1907810</w:t>
      </w:r>
      <w:r w:rsidRPr="008C08FB">
        <w:rPr>
          <w:rStyle w:val="Hyperlink"/>
          <w:rFonts w:ascii="Times New Roman" w:hAnsi="Times New Roman"/>
          <w:color w:val="auto"/>
          <w:sz w:val="20"/>
          <w:szCs w:val="20"/>
          <w:u w:val="none"/>
          <w:lang w:eastAsia="x-none"/>
        </w:rPr>
        <w:tab/>
        <w:t>TP for NB-IoT standalone operating</w:t>
      </w:r>
      <w:r w:rsidRPr="008C08FB">
        <w:rPr>
          <w:rStyle w:val="Hyperlink"/>
          <w:rFonts w:ascii="Times New Roman" w:hAnsi="Times New Roman"/>
          <w:color w:val="auto"/>
          <w:sz w:val="20"/>
          <w:szCs w:val="20"/>
          <w:u w:val="none"/>
          <w:lang w:eastAsia="x-none"/>
        </w:rPr>
        <w:tab/>
        <w:t>Huawei, Nokia, Nokia Shanghai Bell</w:t>
      </w:r>
    </w:p>
    <w:p w14:paraId="0AFB703A"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R4-1907811</w:t>
      </w:r>
      <w:r w:rsidRPr="008C08FB">
        <w:rPr>
          <w:rStyle w:val="Hyperlink"/>
          <w:rFonts w:ascii="Times New Roman" w:hAnsi="Times New Roman"/>
          <w:color w:val="auto"/>
          <w:sz w:val="20"/>
          <w:szCs w:val="20"/>
          <w:u w:val="none"/>
          <w:lang w:eastAsia="x-none"/>
        </w:rPr>
        <w:tab/>
        <w:t xml:space="preserve">NB-IoT - NR </w:t>
      </w:r>
      <w:proofErr w:type="gramStart"/>
      <w:r w:rsidRPr="008C08FB">
        <w:rPr>
          <w:rStyle w:val="Hyperlink"/>
          <w:rFonts w:ascii="Times New Roman" w:hAnsi="Times New Roman"/>
          <w:color w:val="auto"/>
          <w:sz w:val="20"/>
          <w:szCs w:val="20"/>
          <w:u w:val="none"/>
          <w:lang w:eastAsia="x-none"/>
        </w:rPr>
        <w:t>coexistence :</w:t>
      </w:r>
      <w:proofErr w:type="gramEnd"/>
      <w:r w:rsidRPr="008C08FB">
        <w:rPr>
          <w:rStyle w:val="Hyperlink"/>
          <w:rFonts w:ascii="Times New Roman" w:hAnsi="Times New Roman"/>
          <w:color w:val="auto"/>
          <w:sz w:val="20"/>
          <w:szCs w:val="20"/>
          <w:u w:val="none"/>
          <w:lang w:eastAsia="x-none"/>
        </w:rPr>
        <w:t xml:space="preserve"> TP to TR - channel raster</w:t>
      </w:r>
      <w:r w:rsidRPr="008C08FB">
        <w:rPr>
          <w:rStyle w:val="Hyperlink"/>
          <w:rFonts w:ascii="Times New Roman" w:hAnsi="Times New Roman"/>
          <w:color w:val="auto"/>
          <w:sz w:val="20"/>
          <w:szCs w:val="20"/>
          <w:u w:val="none"/>
          <w:lang w:eastAsia="x-none"/>
        </w:rPr>
        <w:tab/>
        <w:t>Ericsson, ZTE</w:t>
      </w:r>
    </w:p>
    <w:p w14:paraId="6B0D1717" w14:textId="77777777" w:rsidR="008C08FB" w:rsidRPr="008C08FB" w:rsidRDefault="008C08FB" w:rsidP="00634F0C">
      <w:pPr>
        <w:pStyle w:val="ListParagraph"/>
        <w:numPr>
          <w:ilvl w:val="0"/>
          <w:numId w:val="5"/>
        </w:numPr>
        <w:ind w:leftChars="0" w:left="0" w:firstLine="0"/>
        <w:jc w:val="left"/>
        <w:rPr>
          <w:rStyle w:val="Hyperlink"/>
          <w:rFonts w:ascii="Times New Roman" w:hAnsi="Times New Roman"/>
          <w:color w:val="auto"/>
          <w:sz w:val="20"/>
          <w:szCs w:val="20"/>
          <w:u w:val="none"/>
          <w:lang w:eastAsia="x-none"/>
        </w:rPr>
      </w:pPr>
      <w:r w:rsidRPr="008C08FB">
        <w:rPr>
          <w:rStyle w:val="Hyperlink"/>
          <w:rFonts w:ascii="Times New Roman" w:hAnsi="Times New Roman"/>
          <w:color w:val="auto"/>
          <w:sz w:val="20"/>
          <w:szCs w:val="20"/>
          <w:u w:val="none"/>
          <w:lang w:eastAsia="x-none"/>
        </w:rPr>
        <w:t>R4-1907812</w:t>
      </w:r>
      <w:r w:rsidRPr="008C08FB">
        <w:rPr>
          <w:rStyle w:val="Hyperlink"/>
          <w:rFonts w:ascii="Times New Roman" w:hAnsi="Times New Roman"/>
          <w:color w:val="auto"/>
          <w:sz w:val="20"/>
          <w:szCs w:val="20"/>
          <w:u w:val="none"/>
          <w:lang w:eastAsia="x-none"/>
        </w:rPr>
        <w:tab/>
        <w:t>TP to the new TR related to NB-IoT: mixed numerologies</w:t>
      </w:r>
      <w:r w:rsidRPr="008C08FB">
        <w:rPr>
          <w:rStyle w:val="Hyperlink"/>
          <w:rFonts w:ascii="Times New Roman" w:hAnsi="Times New Roman"/>
          <w:color w:val="auto"/>
          <w:sz w:val="20"/>
          <w:szCs w:val="20"/>
          <w:u w:val="none"/>
          <w:lang w:eastAsia="x-none"/>
        </w:rPr>
        <w:tab/>
        <w:t>ZTE Corporation</w:t>
      </w:r>
    </w:p>
    <w:p w14:paraId="703BCC22" w14:textId="77777777" w:rsidR="00701410" w:rsidRDefault="00701410" w:rsidP="003E3A1A">
      <w:pPr>
        <w:overflowPunct/>
        <w:autoSpaceDE/>
        <w:autoSpaceDN/>
        <w:snapToGrid w:val="0"/>
        <w:spacing w:after="0"/>
        <w:textAlignment w:val="auto"/>
        <w:rPr>
          <w:rFonts w:ascii="Arial" w:hAnsi="Arial" w:cs="Arial"/>
          <w:lang w:val="en-US" w:eastAsia="ja-JP"/>
        </w:rPr>
      </w:pPr>
    </w:p>
    <w:p w14:paraId="1502A9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2225E36A"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2292175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9959F5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C0FDFA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803988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CFE655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6831B6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BEA22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260398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08C4EE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1BAEF38"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B781D3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A06D4E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23562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DADBA2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CCBB17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D64757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1FABEB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B72D80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FD6802E"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3000CF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3FD8E8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150EEF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8EC3620"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6BED0" w14:textId="77777777" w:rsidR="00F76CD1" w:rsidRDefault="00F76CD1">
      <w:r>
        <w:separator/>
      </w:r>
    </w:p>
  </w:endnote>
  <w:endnote w:type="continuationSeparator" w:id="0">
    <w:p w14:paraId="346DB00E" w14:textId="77777777" w:rsidR="00F76CD1" w:rsidRDefault="00F76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roman"/>
    <w:notTrueType/>
    <w:pitch w:val="default"/>
  </w:font>
  <w:font w:name="DengXian Light">
    <w:altName w:val="等线 Light"/>
    <w:panose1 w:val="00000000000000000000"/>
    <w:charset w:val="86"/>
    <w:family w:val="roman"/>
    <w:notTrueType/>
    <w:pitch w:val="default"/>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31460" w14:textId="6E6AFA78" w:rsidR="00724183" w:rsidRDefault="00724183">
    <w:pPr>
      <w:pStyle w:val="Footer"/>
    </w:pPr>
    <w:r>
      <w:rPr>
        <w:rStyle w:val="PageNumber"/>
      </w:rPr>
      <w:fldChar w:fldCharType="begin"/>
    </w:r>
    <w:r>
      <w:rPr>
        <w:rStyle w:val="PageNumber"/>
      </w:rPr>
      <w:instrText xml:space="preserve"> PAGE </w:instrText>
    </w:r>
    <w:r>
      <w:rPr>
        <w:rStyle w:val="PageNumber"/>
      </w:rPr>
      <w:fldChar w:fldCharType="separate"/>
    </w:r>
    <w:r w:rsidR="00A149EC">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149EC">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4230C" w14:textId="77777777" w:rsidR="00F76CD1" w:rsidRDefault="00F76CD1">
      <w:r>
        <w:separator/>
      </w:r>
    </w:p>
  </w:footnote>
  <w:footnote w:type="continuationSeparator" w:id="0">
    <w:p w14:paraId="3B42064C" w14:textId="77777777" w:rsidR="00F76CD1" w:rsidRDefault="00F76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5374B5"/>
    <w:multiLevelType w:val="hybridMultilevel"/>
    <w:tmpl w:val="33E67A54"/>
    <w:lvl w:ilvl="0" w:tplc="8BE0801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4"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0D2404D"/>
    <w:multiLevelType w:val="hybridMultilevel"/>
    <w:tmpl w:val="0FF20C0C"/>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F6EE4"/>
    <w:multiLevelType w:val="hybridMultilevel"/>
    <w:tmpl w:val="0D166BB6"/>
    <w:lvl w:ilvl="0" w:tplc="B4968EE2">
      <w:start w:val="1"/>
      <w:numFmt w:val="decimal"/>
      <w:lvlText w:val="[%1]"/>
      <w:lvlJc w:val="left"/>
      <w:pPr>
        <w:ind w:left="644"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2"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7427EB"/>
    <w:multiLevelType w:val="hybridMultilevel"/>
    <w:tmpl w:val="4740F762"/>
    <w:lvl w:ilvl="0" w:tplc="1CAAF430">
      <w:start w:val="1"/>
      <w:numFmt w:val="bullet"/>
      <w:lvlText w:val="•"/>
      <w:lvlJc w:val="left"/>
      <w:pPr>
        <w:tabs>
          <w:tab w:val="num" w:pos="720"/>
        </w:tabs>
        <w:ind w:left="720" w:hanging="360"/>
      </w:pPr>
      <w:rPr>
        <w:rFonts w:ascii="Arial" w:hAnsi="Arial" w:hint="default"/>
      </w:rPr>
    </w:lvl>
    <w:lvl w:ilvl="1" w:tplc="976C7750">
      <w:start w:val="1"/>
      <w:numFmt w:val="bullet"/>
      <w:lvlText w:val="•"/>
      <w:lvlJc w:val="left"/>
      <w:pPr>
        <w:tabs>
          <w:tab w:val="num" w:pos="1440"/>
        </w:tabs>
        <w:ind w:left="1440" w:hanging="360"/>
      </w:pPr>
      <w:rPr>
        <w:rFonts w:ascii="Arial" w:hAnsi="Arial" w:hint="default"/>
      </w:rPr>
    </w:lvl>
    <w:lvl w:ilvl="2" w:tplc="BF2221A2">
      <w:start w:val="1"/>
      <w:numFmt w:val="bullet"/>
      <w:lvlText w:val="•"/>
      <w:lvlJc w:val="left"/>
      <w:pPr>
        <w:tabs>
          <w:tab w:val="num" w:pos="2160"/>
        </w:tabs>
        <w:ind w:left="2160" w:hanging="360"/>
      </w:pPr>
      <w:rPr>
        <w:rFonts w:ascii="Arial" w:hAnsi="Arial" w:hint="default"/>
      </w:rPr>
    </w:lvl>
    <w:lvl w:ilvl="3" w:tplc="C6927DC6">
      <w:start w:val="1"/>
      <w:numFmt w:val="bullet"/>
      <w:lvlText w:val="•"/>
      <w:lvlJc w:val="left"/>
      <w:pPr>
        <w:tabs>
          <w:tab w:val="num" w:pos="2880"/>
        </w:tabs>
        <w:ind w:left="2880" w:hanging="360"/>
      </w:pPr>
      <w:rPr>
        <w:rFonts w:ascii="Arial" w:hAnsi="Arial" w:hint="default"/>
      </w:rPr>
    </w:lvl>
    <w:lvl w:ilvl="4" w:tplc="92FE9570" w:tentative="1">
      <w:start w:val="1"/>
      <w:numFmt w:val="bullet"/>
      <w:lvlText w:val="•"/>
      <w:lvlJc w:val="left"/>
      <w:pPr>
        <w:tabs>
          <w:tab w:val="num" w:pos="3600"/>
        </w:tabs>
        <w:ind w:left="3600" w:hanging="360"/>
      </w:pPr>
      <w:rPr>
        <w:rFonts w:ascii="Arial" w:hAnsi="Arial" w:hint="default"/>
      </w:rPr>
    </w:lvl>
    <w:lvl w:ilvl="5" w:tplc="96082C62" w:tentative="1">
      <w:start w:val="1"/>
      <w:numFmt w:val="bullet"/>
      <w:lvlText w:val="•"/>
      <w:lvlJc w:val="left"/>
      <w:pPr>
        <w:tabs>
          <w:tab w:val="num" w:pos="4320"/>
        </w:tabs>
        <w:ind w:left="4320" w:hanging="360"/>
      </w:pPr>
      <w:rPr>
        <w:rFonts w:ascii="Arial" w:hAnsi="Arial" w:hint="default"/>
      </w:rPr>
    </w:lvl>
    <w:lvl w:ilvl="6" w:tplc="0726940C" w:tentative="1">
      <w:start w:val="1"/>
      <w:numFmt w:val="bullet"/>
      <w:lvlText w:val="•"/>
      <w:lvlJc w:val="left"/>
      <w:pPr>
        <w:tabs>
          <w:tab w:val="num" w:pos="5040"/>
        </w:tabs>
        <w:ind w:left="5040" w:hanging="360"/>
      </w:pPr>
      <w:rPr>
        <w:rFonts w:ascii="Arial" w:hAnsi="Arial" w:hint="default"/>
      </w:rPr>
    </w:lvl>
    <w:lvl w:ilvl="7" w:tplc="29F05B64" w:tentative="1">
      <w:start w:val="1"/>
      <w:numFmt w:val="bullet"/>
      <w:lvlText w:val="•"/>
      <w:lvlJc w:val="left"/>
      <w:pPr>
        <w:tabs>
          <w:tab w:val="num" w:pos="5760"/>
        </w:tabs>
        <w:ind w:left="5760" w:hanging="360"/>
      </w:pPr>
      <w:rPr>
        <w:rFonts w:ascii="Arial" w:hAnsi="Arial" w:hint="default"/>
      </w:rPr>
    </w:lvl>
    <w:lvl w:ilvl="8" w:tplc="7A9411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8397905"/>
    <w:multiLevelType w:val="hybridMultilevel"/>
    <w:tmpl w:val="F724E5E4"/>
    <w:lvl w:ilvl="0" w:tplc="1CAAF430">
      <w:start w:val="1"/>
      <w:numFmt w:val="bullet"/>
      <w:lvlText w:val="•"/>
      <w:lvlJc w:val="left"/>
      <w:pPr>
        <w:tabs>
          <w:tab w:val="num" w:pos="720"/>
        </w:tabs>
        <w:ind w:left="720" w:hanging="360"/>
      </w:pPr>
      <w:rPr>
        <w:rFonts w:ascii="Arial" w:hAnsi="Arial" w:hint="default"/>
      </w:rPr>
    </w:lvl>
    <w:lvl w:ilvl="1" w:tplc="976C7750">
      <w:start w:val="1"/>
      <w:numFmt w:val="bullet"/>
      <w:lvlText w:val="•"/>
      <w:lvlJc w:val="left"/>
      <w:pPr>
        <w:tabs>
          <w:tab w:val="num" w:pos="1440"/>
        </w:tabs>
        <w:ind w:left="1440" w:hanging="360"/>
      </w:pPr>
      <w:rPr>
        <w:rFonts w:ascii="Arial" w:hAnsi="Arial" w:hint="default"/>
      </w:rPr>
    </w:lvl>
    <w:lvl w:ilvl="2" w:tplc="4E5CA9E4">
      <w:numFmt w:val="bullet"/>
      <w:lvlText w:val="-"/>
      <w:lvlJc w:val="left"/>
      <w:pPr>
        <w:tabs>
          <w:tab w:val="num" w:pos="2160"/>
        </w:tabs>
        <w:ind w:left="2160" w:hanging="360"/>
      </w:pPr>
      <w:rPr>
        <w:rFonts w:ascii="Times New Roman" w:eastAsia="MS Mincho" w:hAnsi="Times New Roman" w:cs="Times New Roman" w:hint="default"/>
        <w:color w:val="auto"/>
      </w:rPr>
    </w:lvl>
    <w:lvl w:ilvl="3" w:tplc="C6927DC6">
      <w:start w:val="1"/>
      <w:numFmt w:val="bullet"/>
      <w:lvlText w:val="•"/>
      <w:lvlJc w:val="left"/>
      <w:pPr>
        <w:tabs>
          <w:tab w:val="num" w:pos="2880"/>
        </w:tabs>
        <w:ind w:left="2880" w:hanging="360"/>
      </w:pPr>
      <w:rPr>
        <w:rFonts w:ascii="Arial" w:hAnsi="Arial" w:hint="default"/>
      </w:rPr>
    </w:lvl>
    <w:lvl w:ilvl="4" w:tplc="92FE9570" w:tentative="1">
      <w:start w:val="1"/>
      <w:numFmt w:val="bullet"/>
      <w:lvlText w:val="•"/>
      <w:lvlJc w:val="left"/>
      <w:pPr>
        <w:tabs>
          <w:tab w:val="num" w:pos="3600"/>
        </w:tabs>
        <w:ind w:left="3600" w:hanging="360"/>
      </w:pPr>
      <w:rPr>
        <w:rFonts w:ascii="Arial" w:hAnsi="Arial" w:hint="default"/>
      </w:rPr>
    </w:lvl>
    <w:lvl w:ilvl="5" w:tplc="96082C62" w:tentative="1">
      <w:start w:val="1"/>
      <w:numFmt w:val="bullet"/>
      <w:lvlText w:val="•"/>
      <w:lvlJc w:val="left"/>
      <w:pPr>
        <w:tabs>
          <w:tab w:val="num" w:pos="4320"/>
        </w:tabs>
        <w:ind w:left="4320" w:hanging="360"/>
      </w:pPr>
      <w:rPr>
        <w:rFonts w:ascii="Arial" w:hAnsi="Arial" w:hint="default"/>
      </w:rPr>
    </w:lvl>
    <w:lvl w:ilvl="6" w:tplc="0726940C" w:tentative="1">
      <w:start w:val="1"/>
      <w:numFmt w:val="bullet"/>
      <w:lvlText w:val="•"/>
      <w:lvlJc w:val="left"/>
      <w:pPr>
        <w:tabs>
          <w:tab w:val="num" w:pos="5040"/>
        </w:tabs>
        <w:ind w:left="5040" w:hanging="360"/>
      </w:pPr>
      <w:rPr>
        <w:rFonts w:ascii="Arial" w:hAnsi="Arial" w:hint="default"/>
      </w:rPr>
    </w:lvl>
    <w:lvl w:ilvl="7" w:tplc="29F05B64" w:tentative="1">
      <w:start w:val="1"/>
      <w:numFmt w:val="bullet"/>
      <w:lvlText w:val="•"/>
      <w:lvlJc w:val="left"/>
      <w:pPr>
        <w:tabs>
          <w:tab w:val="num" w:pos="5760"/>
        </w:tabs>
        <w:ind w:left="5760" w:hanging="360"/>
      </w:pPr>
      <w:rPr>
        <w:rFonts w:ascii="Arial" w:hAnsi="Arial" w:hint="default"/>
      </w:rPr>
    </w:lvl>
    <w:lvl w:ilvl="8" w:tplc="7A9411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F02A2F"/>
    <w:multiLevelType w:val="hybridMultilevel"/>
    <w:tmpl w:val="CC0C837C"/>
    <w:lvl w:ilvl="0" w:tplc="04090017">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2" w15:restartNumberingAfterBreak="0">
    <w:nsid w:val="70146DC0"/>
    <w:multiLevelType w:val="hybridMultilevel"/>
    <w:tmpl w:val="C4406C1A"/>
    <w:lvl w:ilvl="0" w:tplc="90F44C2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4"/>
  </w:num>
  <w:num w:numId="4">
    <w:abstractNumId w:val="7"/>
  </w:num>
  <w:num w:numId="5">
    <w:abstractNumId w:val="11"/>
  </w:num>
  <w:num w:numId="6">
    <w:abstractNumId w:val="5"/>
  </w:num>
  <w:num w:numId="7">
    <w:abstractNumId w:val="22"/>
  </w:num>
  <w:num w:numId="8">
    <w:abstractNumId w:val="19"/>
  </w:num>
  <w:num w:numId="9">
    <w:abstractNumId w:val="13"/>
  </w:num>
  <w:num w:numId="10">
    <w:abstractNumId w:val="14"/>
  </w:num>
  <w:num w:numId="11">
    <w:abstractNumId w:val="12"/>
  </w:num>
  <w:num w:numId="12">
    <w:abstractNumId w:val="20"/>
  </w:num>
  <w:num w:numId="13">
    <w:abstractNumId w:val="6"/>
  </w:num>
  <w:num w:numId="14">
    <w:abstractNumId w:val="2"/>
  </w:num>
  <w:num w:numId="15">
    <w:abstractNumId w:val="25"/>
  </w:num>
  <w:num w:numId="16">
    <w:abstractNumId w:val="25"/>
  </w:num>
  <w:num w:numId="17">
    <w:abstractNumId w:val="1"/>
  </w:num>
  <w:num w:numId="18">
    <w:abstractNumId w:val="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3"/>
  </w:num>
  <w:num w:numId="22">
    <w:abstractNumId w:val="10"/>
  </w:num>
  <w:num w:numId="23">
    <w:abstractNumId w:val="8"/>
  </w:num>
  <w:num w:numId="24">
    <w:abstractNumId w:val="10"/>
  </w:num>
  <w:num w:numId="25">
    <w:abstractNumId w:val="15"/>
  </w:num>
  <w:num w:numId="26">
    <w:abstractNumId w:val="15"/>
  </w:num>
  <w:num w:numId="27">
    <w:abstractNumId w:val="16"/>
  </w:num>
  <w:num w:numId="28">
    <w:abstractNumId w:val="4"/>
  </w:num>
  <w:num w:numId="29">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30B"/>
    <w:rsid w:val="00012FBB"/>
    <w:rsid w:val="000276C5"/>
    <w:rsid w:val="0004456C"/>
    <w:rsid w:val="0004502A"/>
    <w:rsid w:val="0005259B"/>
    <w:rsid w:val="0005316E"/>
    <w:rsid w:val="00053FEE"/>
    <w:rsid w:val="00060AE4"/>
    <w:rsid w:val="00063AE2"/>
    <w:rsid w:val="000746A7"/>
    <w:rsid w:val="00077179"/>
    <w:rsid w:val="000910BB"/>
    <w:rsid w:val="00091504"/>
    <w:rsid w:val="000926AF"/>
    <w:rsid w:val="000A3ED2"/>
    <w:rsid w:val="000C00FA"/>
    <w:rsid w:val="000C4944"/>
    <w:rsid w:val="000C51AA"/>
    <w:rsid w:val="000D17BC"/>
    <w:rsid w:val="000D2186"/>
    <w:rsid w:val="000E1CE1"/>
    <w:rsid w:val="000E2E5F"/>
    <w:rsid w:val="000E4F35"/>
    <w:rsid w:val="000F47DC"/>
    <w:rsid w:val="000F6C1C"/>
    <w:rsid w:val="00116F4B"/>
    <w:rsid w:val="00120DC6"/>
    <w:rsid w:val="00125AF1"/>
    <w:rsid w:val="00137471"/>
    <w:rsid w:val="001434FD"/>
    <w:rsid w:val="00150FD3"/>
    <w:rsid w:val="001802C7"/>
    <w:rsid w:val="00184428"/>
    <w:rsid w:val="001870B7"/>
    <w:rsid w:val="001A248F"/>
    <w:rsid w:val="001A3B5F"/>
    <w:rsid w:val="001A659D"/>
    <w:rsid w:val="001B5CA8"/>
    <w:rsid w:val="001C24D9"/>
    <w:rsid w:val="001C4490"/>
    <w:rsid w:val="001C6802"/>
    <w:rsid w:val="001D2C1A"/>
    <w:rsid w:val="001D2F78"/>
    <w:rsid w:val="001D3BA2"/>
    <w:rsid w:val="001D44B7"/>
    <w:rsid w:val="001E0075"/>
    <w:rsid w:val="001F1B1F"/>
    <w:rsid w:val="001F2A20"/>
    <w:rsid w:val="001F486F"/>
    <w:rsid w:val="00200FF5"/>
    <w:rsid w:val="002079E8"/>
    <w:rsid w:val="00207DC4"/>
    <w:rsid w:val="0022485E"/>
    <w:rsid w:val="00225AC7"/>
    <w:rsid w:val="00243A99"/>
    <w:rsid w:val="00265F5B"/>
    <w:rsid w:val="0028767B"/>
    <w:rsid w:val="0029567C"/>
    <w:rsid w:val="002A7FE4"/>
    <w:rsid w:val="002F1F18"/>
    <w:rsid w:val="00301B7A"/>
    <w:rsid w:val="00306D59"/>
    <w:rsid w:val="00320361"/>
    <w:rsid w:val="0032503A"/>
    <w:rsid w:val="00325EE1"/>
    <w:rsid w:val="003348C8"/>
    <w:rsid w:val="003357C0"/>
    <w:rsid w:val="00341F71"/>
    <w:rsid w:val="00344D60"/>
    <w:rsid w:val="00345F3C"/>
    <w:rsid w:val="00346477"/>
    <w:rsid w:val="00347CB0"/>
    <w:rsid w:val="0036248C"/>
    <w:rsid w:val="003666A8"/>
    <w:rsid w:val="00367401"/>
    <w:rsid w:val="00375678"/>
    <w:rsid w:val="00386667"/>
    <w:rsid w:val="0039390A"/>
    <w:rsid w:val="0039420E"/>
    <w:rsid w:val="00394AB0"/>
    <w:rsid w:val="00396252"/>
    <w:rsid w:val="003A0855"/>
    <w:rsid w:val="003A4B47"/>
    <w:rsid w:val="003B24AF"/>
    <w:rsid w:val="003B2844"/>
    <w:rsid w:val="003B7182"/>
    <w:rsid w:val="003C4BC1"/>
    <w:rsid w:val="003D5036"/>
    <w:rsid w:val="003D764D"/>
    <w:rsid w:val="003E1B89"/>
    <w:rsid w:val="003E3A1A"/>
    <w:rsid w:val="003F1B9F"/>
    <w:rsid w:val="0040091C"/>
    <w:rsid w:val="004037FC"/>
    <w:rsid w:val="00406D7A"/>
    <w:rsid w:val="004258BA"/>
    <w:rsid w:val="00425E4E"/>
    <w:rsid w:val="00430E75"/>
    <w:rsid w:val="00440464"/>
    <w:rsid w:val="00447075"/>
    <w:rsid w:val="004531C9"/>
    <w:rsid w:val="00457D91"/>
    <w:rsid w:val="00460C31"/>
    <w:rsid w:val="00464E5B"/>
    <w:rsid w:val="0047055A"/>
    <w:rsid w:val="00474450"/>
    <w:rsid w:val="00477FDE"/>
    <w:rsid w:val="00484DC0"/>
    <w:rsid w:val="004873E6"/>
    <w:rsid w:val="004B15B8"/>
    <w:rsid w:val="004B566C"/>
    <w:rsid w:val="004B6FFF"/>
    <w:rsid w:val="004B7B48"/>
    <w:rsid w:val="004C56EB"/>
    <w:rsid w:val="004D4AB1"/>
    <w:rsid w:val="004E2E16"/>
    <w:rsid w:val="004F218A"/>
    <w:rsid w:val="0050122B"/>
    <w:rsid w:val="0050334E"/>
    <w:rsid w:val="00505387"/>
    <w:rsid w:val="00512DF7"/>
    <w:rsid w:val="005141E7"/>
    <w:rsid w:val="005163C4"/>
    <w:rsid w:val="00516D37"/>
    <w:rsid w:val="00517E63"/>
    <w:rsid w:val="005242B2"/>
    <w:rsid w:val="00526B0D"/>
    <w:rsid w:val="00532E13"/>
    <w:rsid w:val="00533BC4"/>
    <w:rsid w:val="00542EAD"/>
    <w:rsid w:val="0055120C"/>
    <w:rsid w:val="0055346F"/>
    <w:rsid w:val="005579FF"/>
    <w:rsid w:val="00562D34"/>
    <w:rsid w:val="005667CF"/>
    <w:rsid w:val="005776DD"/>
    <w:rsid w:val="00582117"/>
    <w:rsid w:val="0058478F"/>
    <w:rsid w:val="00593315"/>
    <w:rsid w:val="005A170D"/>
    <w:rsid w:val="005A1F5D"/>
    <w:rsid w:val="005A6C96"/>
    <w:rsid w:val="005B1F55"/>
    <w:rsid w:val="005B7C3A"/>
    <w:rsid w:val="005C6B75"/>
    <w:rsid w:val="005C6E3E"/>
    <w:rsid w:val="005D0418"/>
    <w:rsid w:val="005E1D58"/>
    <w:rsid w:val="005E44D3"/>
    <w:rsid w:val="005E4FB2"/>
    <w:rsid w:val="00610E37"/>
    <w:rsid w:val="006159A3"/>
    <w:rsid w:val="006207ED"/>
    <w:rsid w:val="00624AC6"/>
    <w:rsid w:val="00626BC9"/>
    <w:rsid w:val="00627CB5"/>
    <w:rsid w:val="00634F0C"/>
    <w:rsid w:val="00635F3B"/>
    <w:rsid w:val="00641A28"/>
    <w:rsid w:val="006454C7"/>
    <w:rsid w:val="006458DF"/>
    <w:rsid w:val="00650D52"/>
    <w:rsid w:val="00657A15"/>
    <w:rsid w:val="006615B2"/>
    <w:rsid w:val="00662313"/>
    <w:rsid w:val="00671E51"/>
    <w:rsid w:val="00673911"/>
    <w:rsid w:val="006776F8"/>
    <w:rsid w:val="006870C9"/>
    <w:rsid w:val="006A3ADF"/>
    <w:rsid w:val="006A3EE3"/>
    <w:rsid w:val="006A7BCB"/>
    <w:rsid w:val="006B4C1E"/>
    <w:rsid w:val="006B5811"/>
    <w:rsid w:val="006C090F"/>
    <w:rsid w:val="006C172D"/>
    <w:rsid w:val="006C4E32"/>
    <w:rsid w:val="006C56D8"/>
    <w:rsid w:val="006C6E22"/>
    <w:rsid w:val="006D07AE"/>
    <w:rsid w:val="006D11D6"/>
    <w:rsid w:val="006D1C93"/>
    <w:rsid w:val="006E01E7"/>
    <w:rsid w:val="006E3F11"/>
    <w:rsid w:val="006F25A7"/>
    <w:rsid w:val="006F431D"/>
    <w:rsid w:val="006F54A2"/>
    <w:rsid w:val="007008FD"/>
    <w:rsid w:val="00701410"/>
    <w:rsid w:val="00701D87"/>
    <w:rsid w:val="007021C5"/>
    <w:rsid w:val="00704695"/>
    <w:rsid w:val="007113A1"/>
    <w:rsid w:val="00721CF6"/>
    <w:rsid w:val="00723E46"/>
    <w:rsid w:val="00724183"/>
    <w:rsid w:val="00733826"/>
    <w:rsid w:val="0075204B"/>
    <w:rsid w:val="00764EDC"/>
    <w:rsid w:val="00766CFB"/>
    <w:rsid w:val="00773AE3"/>
    <w:rsid w:val="00774686"/>
    <w:rsid w:val="0078098B"/>
    <w:rsid w:val="007816FF"/>
    <w:rsid w:val="00783B44"/>
    <w:rsid w:val="00784E4F"/>
    <w:rsid w:val="00785028"/>
    <w:rsid w:val="007A3A5A"/>
    <w:rsid w:val="007A4370"/>
    <w:rsid w:val="007D35C6"/>
    <w:rsid w:val="007E1D15"/>
    <w:rsid w:val="007E1DEA"/>
    <w:rsid w:val="007E2202"/>
    <w:rsid w:val="007E7E5A"/>
    <w:rsid w:val="007F0BF6"/>
    <w:rsid w:val="007F4025"/>
    <w:rsid w:val="008145EA"/>
    <w:rsid w:val="00815869"/>
    <w:rsid w:val="00816B81"/>
    <w:rsid w:val="00823B90"/>
    <w:rsid w:val="00824D17"/>
    <w:rsid w:val="00826B6D"/>
    <w:rsid w:val="0083266E"/>
    <w:rsid w:val="00837101"/>
    <w:rsid w:val="00843323"/>
    <w:rsid w:val="008546E5"/>
    <w:rsid w:val="008606EC"/>
    <w:rsid w:val="00862FA4"/>
    <w:rsid w:val="00871653"/>
    <w:rsid w:val="00881D74"/>
    <w:rsid w:val="00881E7B"/>
    <w:rsid w:val="008836AC"/>
    <w:rsid w:val="00887422"/>
    <w:rsid w:val="00890D12"/>
    <w:rsid w:val="0089166C"/>
    <w:rsid w:val="00893204"/>
    <w:rsid w:val="00893B88"/>
    <w:rsid w:val="008960DE"/>
    <w:rsid w:val="00897349"/>
    <w:rsid w:val="008A36DF"/>
    <w:rsid w:val="008B496C"/>
    <w:rsid w:val="008C08FB"/>
    <w:rsid w:val="008C0D37"/>
    <w:rsid w:val="008C1698"/>
    <w:rsid w:val="008C1A3D"/>
    <w:rsid w:val="008C5381"/>
    <w:rsid w:val="008D01C3"/>
    <w:rsid w:val="008D1E13"/>
    <w:rsid w:val="008D6549"/>
    <w:rsid w:val="008D70D2"/>
    <w:rsid w:val="008D7AEA"/>
    <w:rsid w:val="008E140C"/>
    <w:rsid w:val="008E280A"/>
    <w:rsid w:val="008E3D62"/>
    <w:rsid w:val="008F2EAF"/>
    <w:rsid w:val="00900AE8"/>
    <w:rsid w:val="00900DAD"/>
    <w:rsid w:val="009105B4"/>
    <w:rsid w:val="00913249"/>
    <w:rsid w:val="0091408E"/>
    <w:rsid w:val="009378CA"/>
    <w:rsid w:val="00937F4D"/>
    <w:rsid w:val="00944D33"/>
    <w:rsid w:val="0095025E"/>
    <w:rsid w:val="0095241C"/>
    <w:rsid w:val="00955C4C"/>
    <w:rsid w:val="0098532C"/>
    <w:rsid w:val="00995338"/>
    <w:rsid w:val="00996777"/>
    <w:rsid w:val="009C0BC7"/>
    <w:rsid w:val="009C4D0E"/>
    <w:rsid w:val="009C6592"/>
    <w:rsid w:val="009E209B"/>
    <w:rsid w:val="009E3573"/>
    <w:rsid w:val="009F0747"/>
    <w:rsid w:val="009F1343"/>
    <w:rsid w:val="00A03514"/>
    <w:rsid w:val="00A10429"/>
    <w:rsid w:val="00A149EC"/>
    <w:rsid w:val="00A17079"/>
    <w:rsid w:val="00A21874"/>
    <w:rsid w:val="00A243F4"/>
    <w:rsid w:val="00A42303"/>
    <w:rsid w:val="00A448C3"/>
    <w:rsid w:val="00A458D4"/>
    <w:rsid w:val="00A46FB7"/>
    <w:rsid w:val="00A53118"/>
    <w:rsid w:val="00A652D8"/>
    <w:rsid w:val="00A86AB5"/>
    <w:rsid w:val="00A96CDE"/>
    <w:rsid w:val="00A97226"/>
    <w:rsid w:val="00AA0E64"/>
    <w:rsid w:val="00AA142F"/>
    <w:rsid w:val="00AA53DB"/>
    <w:rsid w:val="00AB239A"/>
    <w:rsid w:val="00AB3045"/>
    <w:rsid w:val="00AC39FB"/>
    <w:rsid w:val="00AD108A"/>
    <w:rsid w:val="00AD53C7"/>
    <w:rsid w:val="00AD7ADC"/>
    <w:rsid w:val="00AE08EB"/>
    <w:rsid w:val="00B00BBE"/>
    <w:rsid w:val="00B10710"/>
    <w:rsid w:val="00B16DEE"/>
    <w:rsid w:val="00B208FA"/>
    <w:rsid w:val="00B25C12"/>
    <w:rsid w:val="00B2766F"/>
    <w:rsid w:val="00B31ABC"/>
    <w:rsid w:val="00B42D4D"/>
    <w:rsid w:val="00B445ED"/>
    <w:rsid w:val="00B53254"/>
    <w:rsid w:val="00B5475C"/>
    <w:rsid w:val="00B6300F"/>
    <w:rsid w:val="00B70389"/>
    <w:rsid w:val="00B724CB"/>
    <w:rsid w:val="00B84623"/>
    <w:rsid w:val="00BA1DDC"/>
    <w:rsid w:val="00BB1533"/>
    <w:rsid w:val="00BB66D5"/>
    <w:rsid w:val="00BC7E6E"/>
    <w:rsid w:val="00BD3A18"/>
    <w:rsid w:val="00BE1D1F"/>
    <w:rsid w:val="00BE1FF1"/>
    <w:rsid w:val="00BE5E66"/>
    <w:rsid w:val="00C00281"/>
    <w:rsid w:val="00C05625"/>
    <w:rsid w:val="00C1751E"/>
    <w:rsid w:val="00C17C6C"/>
    <w:rsid w:val="00C21339"/>
    <w:rsid w:val="00C26010"/>
    <w:rsid w:val="00C266F9"/>
    <w:rsid w:val="00C33538"/>
    <w:rsid w:val="00C371EA"/>
    <w:rsid w:val="00C445AD"/>
    <w:rsid w:val="00C44CBA"/>
    <w:rsid w:val="00C458F0"/>
    <w:rsid w:val="00C4666A"/>
    <w:rsid w:val="00C479A3"/>
    <w:rsid w:val="00C50477"/>
    <w:rsid w:val="00C514FF"/>
    <w:rsid w:val="00C554BF"/>
    <w:rsid w:val="00C55BDB"/>
    <w:rsid w:val="00C74DAF"/>
    <w:rsid w:val="00C80116"/>
    <w:rsid w:val="00C83154"/>
    <w:rsid w:val="00C87BFC"/>
    <w:rsid w:val="00C92D24"/>
    <w:rsid w:val="00CB66CA"/>
    <w:rsid w:val="00CC0317"/>
    <w:rsid w:val="00CC2573"/>
    <w:rsid w:val="00CC3538"/>
    <w:rsid w:val="00CC598E"/>
    <w:rsid w:val="00CF5E71"/>
    <w:rsid w:val="00CF7FAC"/>
    <w:rsid w:val="00D02B5E"/>
    <w:rsid w:val="00D160C1"/>
    <w:rsid w:val="00D17794"/>
    <w:rsid w:val="00D22398"/>
    <w:rsid w:val="00D268C1"/>
    <w:rsid w:val="00D308CF"/>
    <w:rsid w:val="00D30BD7"/>
    <w:rsid w:val="00D35E6C"/>
    <w:rsid w:val="00D436CF"/>
    <w:rsid w:val="00D45B2F"/>
    <w:rsid w:val="00D46E88"/>
    <w:rsid w:val="00D506E6"/>
    <w:rsid w:val="00D57651"/>
    <w:rsid w:val="00D60BD6"/>
    <w:rsid w:val="00D613A9"/>
    <w:rsid w:val="00D70D86"/>
    <w:rsid w:val="00D72118"/>
    <w:rsid w:val="00D76BA4"/>
    <w:rsid w:val="00D8021D"/>
    <w:rsid w:val="00D82D10"/>
    <w:rsid w:val="00D83B1E"/>
    <w:rsid w:val="00D86784"/>
    <w:rsid w:val="00D979BF"/>
    <w:rsid w:val="00DC3B75"/>
    <w:rsid w:val="00DD5BB9"/>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16C4"/>
    <w:rsid w:val="00E82C8E"/>
    <w:rsid w:val="00E85B84"/>
    <w:rsid w:val="00E87CFA"/>
    <w:rsid w:val="00E93D77"/>
    <w:rsid w:val="00E95264"/>
    <w:rsid w:val="00EA2172"/>
    <w:rsid w:val="00EA2DC1"/>
    <w:rsid w:val="00EA478D"/>
    <w:rsid w:val="00EB4BF9"/>
    <w:rsid w:val="00EC0D21"/>
    <w:rsid w:val="00EC5571"/>
    <w:rsid w:val="00EC58FE"/>
    <w:rsid w:val="00ED0E8F"/>
    <w:rsid w:val="00ED43F7"/>
    <w:rsid w:val="00EE1504"/>
    <w:rsid w:val="00EE2AB0"/>
    <w:rsid w:val="00EE3B5B"/>
    <w:rsid w:val="00EE4CC9"/>
    <w:rsid w:val="00EE5094"/>
    <w:rsid w:val="00EE5F04"/>
    <w:rsid w:val="00EF4800"/>
    <w:rsid w:val="00EF674A"/>
    <w:rsid w:val="00F00A3D"/>
    <w:rsid w:val="00F04D50"/>
    <w:rsid w:val="00F17CA4"/>
    <w:rsid w:val="00F21C93"/>
    <w:rsid w:val="00F24DDD"/>
    <w:rsid w:val="00F2770B"/>
    <w:rsid w:val="00F43D3B"/>
    <w:rsid w:val="00F4418A"/>
    <w:rsid w:val="00F52F4E"/>
    <w:rsid w:val="00F549A3"/>
    <w:rsid w:val="00F55CBF"/>
    <w:rsid w:val="00F72B10"/>
    <w:rsid w:val="00F76CD1"/>
    <w:rsid w:val="00F77359"/>
    <w:rsid w:val="00F86A73"/>
    <w:rsid w:val="00F902AF"/>
    <w:rsid w:val="00F940B2"/>
    <w:rsid w:val="00FA220A"/>
    <w:rsid w:val="00FA58DA"/>
    <w:rsid w:val="00FA5FBB"/>
    <w:rsid w:val="00FB649B"/>
    <w:rsid w:val="00FC22A7"/>
    <w:rsid w:val="00FC345B"/>
    <w:rsid w:val="00FD3269"/>
    <w:rsid w:val="00FD4E37"/>
    <w:rsid w:val="00FD5646"/>
    <w:rsid w:val="00FF4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36289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列出段落,¥¡¡¡¡ì¬º¥¹¥È¶ÎÂä,ÁÐ³ö¶ÎÂä,列表段落1,—ño’i—Ž,¥ê¥¹¥È¶ÎÂä"/>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Proposal">
    <w:name w:val="Proposal"/>
    <w:basedOn w:val="Normal"/>
    <w:link w:val="ProposalChar"/>
    <w:qFormat/>
    <w:rsid w:val="0039420E"/>
    <w:pPr>
      <w:tabs>
        <w:tab w:val="left" w:pos="1701"/>
      </w:tabs>
      <w:spacing w:after="120"/>
      <w:ind w:left="1701" w:hanging="1701"/>
      <w:jc w:val="both"/>
    </w:pPr>
    <w:rPr>
      <w:b/>
      <w:bCs/>
      <w:lang w:eastAsia="zh-CN"/>
    </w:rPr>
  </w:style>
  <w:style w:type="character" w:customStyle="1" w:styleId="ProposalChar">
    <w:name w:val="Proposal Char"/>
    <w:link w:val="Proposal"/>
    <w:qFormat/>
    <w:rsid w:val="0039420E"/>
    <w:rPr>
      <w:rFonts w:eastAsia="Times New Roman"/>
      <w:b/>
      <w:bCs/>
      <w:lang w:val="en-GB" w:eastAsia="zh-CN"/>
    </w:rPr>
  </w:style>
  <w:style w:type="paragraph" w:customStyle="1" w:styleId="5">
    <w:name w:val="列出段落5"/>
    <w:basedOn w:val="Normal"/>
    <w:uiPriority w:val="99"/>
    <w:qFormat/>
    <w:rsid w:val="007021C5"/>
    <w:pPr>
      <w:overflowPunct/>
      <w:autoSpaceDE/>
      <w:autoSpaceDN/>
      <w:adjustRightInd/>
      <w:spacing w:beforeLines="50" w:before="50" w:after="120" w:line="276" w:lineRule="auto"/>
      <w:ind w:firstLineChars="200" w:firstLine="420"/>
      <w:jc w:val="both"/>
      <w:textAlignment w:val="auto"/>
    </w:pPr>
    <w:rPr>
      <w:rFonts w:eastAsia="SimSu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E1FF1"/>
    <w:rPr>
      <w:rFonts w:ascii="Arial" w:eastAsia="Times New Roman" w:hAnsi="Arial"/>
      <w:sz w:val="24"/>
      <w:lang w:val="en-GB" w:eastAsia="en-GB"/>
    </w:rPr>
  </w:style>
  <w:style w:type="paragraph" w:customStyle="1" w:styleId="Agreement">
    <w:name w:val="Agreement"/>
    <w:basedOn w:val="Normal"/>
    <w:next w:val="Normal"/>
    <w:qFormat/>
    <w:rsid w:val="00EE5F04"/>
    <w:pPr>
      <w:numPr>
        <w:numId w:val="7"/>
      </w:numPr>
      <w:tabs>
        <w:tab w:val="clear" w:pos="927"/>
      </w:tabs>
      <w:overflowPunct/>
      <w:autoSpaceDE/>
      <w:autoSpaceDN/>
      <w:adjustRightInd/>
      <w:spacing w:before="60" w:after="0"/>
      <w:textAlignment w:val="auto"/>
    </w:pPr>
    <w:rPr>
      <w:rFonts w:ascii="Arial" w:eastAsia="MS Mincho" w:hAnsi="Arial"/>
      <w:szCs w:val="24"/>
    </w:rPr>
  </w:style>
  <w:style w:type="paragraph" w:customStyle="1" w:styleId="Comments">
    <w:name w:val="Comments"/>
    <w:basedOn w:val="Normal"/>
    <w:link w:val="CommentsChar"/>
    <w:qFormat/>
    <w:rsid w:val="00440464"/>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rsid w:val="00440464"/>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5725854">
      <w:bodyDiv w:val="1"/>
      <w:marLeft w:val="0"/>
      <w:marRight w:val="0"/>
      <w:marTop w:val="0"/>
      <w:marBottom w:val="0"/>
      <w:divBdr>
        <w:top w:val="none" w:sz="0" w:space="0" w:color="auto"/>
        <w:left w:val="none" w:sz="0" w:space="0" w:color="auto"/>
        <w:bottom w:val="none" w:sz="0" w:space="0" w:color="auto"/>
        <w:right w:val="none" w:sz="0" w:space="0" w:color="auto"/>
      </w:divBdr>
      <w:divsChild>
        <w:div w:id="1890530772">
          <w:marLeft w:val="1800"/>
          <w:marRight w:val="0"/>
          <w:marTop w:val="82"/>
          <w:marBottom w:val="0"/>
          <w:divBdr>
            <w:top w:val="none" w:sz="0" w:space="0" w:color="auto"/>
            <w:left w:val="none" w:sz="0" w:space="0" w:color="auto"/>
            <w:bottom w:val="none" w:sz="0" w:space="0" w:color="auto"/>
            <w:right w:val="none" w:sz="0" w:space="0" w:color="auto"/>
          </w:divBdr>
        </w:div>
        <w:div w:id="1542016255">
          <w:marLeft w:val="1800"/>
          <w:marRight w:val="0"/>
          <w:marTop w:val="82"/>
          <w:marBottom w:val="0"/>
          <w:divBdr>
            <w:top w:val="none" w:sz="0" w:space="0" w:color="auto"/>
            <w:left w:val="none" w:sz="0" w:space="0" w:color="auto"/>
            <w:bottom w:val="none" w:sz="0" w:space="0" w:color="auto"/>
            <w:right w:val="none" w:sz="0" w:space="0" w:color="auto"/>
          </w:divBdr>
        </w:div>
        <w:div w:id="161898271">
          <w:marLeft w:val="1800"/>
          <w:marRight w:val="0"/>
          <w:marTop w:val="82"/>
          <w:marBottom w:val="0"/>
          <w:divBdr>
            <w:top w:val="none" w:sz="0" w:space="0" w:color="auto"/>
            <w:left w:val="none" w:sz="0" w:space="0" w:color="auto"/>
            <w:bottom w:val="none" w:sz="0" w:space="0" w:color="auto"/>
            <w:right w:val="none" w:sz="0" w:space="0" w:color="auto"/>
          </w:divBdr>
        </w:div>
        <w:div w:id="859469842">
          <w:marLeft w:val="1800"/>
          <w:marRight w:val="0"/>
          <w:marTop w:val="82"/>
          <w:marBottom w:val="0"/>
          <w:divBdr>
            <w:top w:val="none" w:sz="0" w:space="0" w:color="auto"/>
            <w:left w:val="none" w:sz="0" w:space="0" w:color="auto"/>
            <w:bottom w:val="none" w:sz="0" w:space="0" w:color="auto"/>
            <w:right w:val="none" w:sz="0" w:space="0" w:color="auto"/>
          </w:divBdr>
        </w:div>
        <w:div w:id="385494626">
          <w:marLeft w:val="1800"/>
          <w:marRight w:val="0"/>
          <w:marTop w:val="82"/>
          <w:marBottom w:val="0"/>
          <w:divBdr>
            <w:top w:val="none" w:sz="0" w:space="0" w:color="auto"/>
            <w:left w:val="none" w:sz="0" w:space="0" w:color="auto"/>
            <w:bottom w:val="none" w:sz="0" w:space="0" w:color="auto"/>
            <w:right w:val="none" w:sz="0" w:space="0" w:color="auto"/>
          </w:divBdr>
        </w:div>
        <w:div w:id="784689670">
          <w:marLeft w:val="1800"/>
          <w:marRight w:val="0"/>
          <w:marTop w:val="82"/>
          <w:marBottom w:val="0"/>
          <w:divBdr>
            <w:top w:val="none" w:sz="0" w:space="0" w:color="auto"/>
            <w:left w:val="none" w:sz="0" w:space="0" w:color="auto"/>
            <w:bottom w:val="none" w:sz="0" w:space="0" w:color="auto"/>
            <w:right w:val="none" w:sz="0" w:space="0" w:color="auto"/>
          </w:divBdr>
        </w:div>
        <w:div w:id="1180467119">
          <w:marLeft w:val="1800"/>
          <w:marRight w:val="0"/>
          <w:marTop w:val="82"/>
          <w:marBottom w:val="0"/>
          <w:divBdr>
            <w:top w:val="none" w:sz="0" w:space="0" w:color="auto"/>
            <w:left w:val="none" w:sz="0" w:space="0" w:color="auto"/>
            <w:bottom w:val="none" w:sz="0" w:space="0" w:color="auto"/>
            <w:right w:val="none" w:sz="0" w:space="0" w:color="auto"/>
          </w:divBdr>
        </w:div>
      </w:divsChild>
    </w:div>
    <w:div w:id="297498805">
      <w:bodyDiv w:val="1"/>
      <w:marLeft w:val="0"/>
      <w:marRight w:val="0"/>
      <w:marTop w:val="0"/>
      <w:marBottom w:val="0"/>
      <w:divBdr>
        <w:top w:val="none" w:sz="0" w:space="0" w:color="auto"/>
        <w:left w:val="none" w:sz="0" w:space="0" w:color="auto"/>
        <w:bottom w:val="none" w:sz="0" w:space="0" w:color="auto"/>
        <w:right w:val="none" w:sz="0" w:space="0" w:color="auto"/>
      </w:divBdr>
      <w:divsChild>
        <w:div w:id="1282880603">
          <w:marLeft w:val="547"/>
          <w:marRight w:val="0"/>
          <w:marTop w:val="96"/>
          <w:marBottom w:val="0"/>
          <w:divBdr>
            <w:top w:val="none" w:sz="0" w:space="0" w:color="auto"/>
            <w:left w:val="none" w:sz="0" w:space="0" w:color="auto"/>
            <w:bottom w:val="none" w:sz="0" w:space="0" w:color="auto"/>
            <w:right w:val="none" w:sz="0" w:space="0" w:color="auto"/>
          </w:divBdr>
        </w:div>
      </w:divsChild>
    </w:div>
    <w:div w:id="429735858">
      <w:bodyDiv w:val="1"/>
      <w:marLeft w:val="0"/>
      <w:marRight w:val="0"/>
      <w:marTop w:val="0"/>
      <w:marBottom w:val="0"/>
      <w:divBdr>
        <w:top w:val="none" w:sz="0" w:space="0" w:color="auto"/>
        <w:left w:val="none" w:sz="0" w:space="0" w:color="auto"/>
        <w:bottom w:val="none" w:sz="0" w:space="0" w:color="auto"/>
        <w:right w:val="none" w:sz="0" w:space="0" w:color="auto"/>
      </w:divBdr>
      <w:divsChild>
        <w:div w:id="389812103">
          <w:marLeft w:val="547"/>
          <w:marRight w:val="0"/>
          <w:marTop w:val="77"/>
          <w:marBottom w:val="0"/>
          <w:divBdr>
            <w:top w:val="none" w:sz="0" w:space="0" w:color="auto"/>
            <w:left w:val="none" w:sz="0" w:space="0" w:color="auto"/>
            <w:bottom w:val="none" w:sz="0" w:space="0" w:color="auto"/>
            <w:right w:val="none" w:sz="0" w:space="0" w:color="auto"/>
          </w:divBdr>
        </w:div>
        <w:div w:id="1736010646">
          <w:marLeft w:val="1166"/>
          <w:marRight w:val="0"/>
          <w:marTop w:val="58"/>
          <w:marBottom w:val="0"/>
          <w:divBdr>
            <w:top w:val="none" w:sz="0" w:space="0" w:color="auto"/>
            <w:left w:val="none" w:sz="0" w:space="0" w:color="auto"/>
            <w:bottom w:val="none" w:sz="0" w:space="0" w:color="auto"/>
            <w:right w:val="none" w:sz="0" w:space="0" w:color="auto"/>
          </w:divBdr>
        </w:div>
        <w:div w:id="90710550">
          <w:marLeft w:val="1166"/>
          <w:marRight w:val="0"/>
          <w:marTop w:val="58"/>
          <w:marBottom w:val="0"/>
          <w:divBdr>
            <w:top w:val="none" w:sz="0" w:space="0" w:color="auto"/>
            <w:left w:val="none" w:sz="0" w:space="0" w:color="auto"/>
            <w:bottom w:val="none" w:sz="0" w:space="0" w:color="auto"/>
            <w:right w:val="none" w:sz="0" w:space="0" w:color="auto"/>
          </w:divBdr>
        </w:div>
        <w:div w:id="1610162941">
          <w:marLeft w:val="1166"/>
          <w:marRight w:val="0"/>
          <w:marTop w:val="58"/>
          <w:marBottom w:val="0"/>
          <w:divBdr>
            <w:top w:val="none" w:sz="0" w:space="0" w:color="auto"/>
            <w:left w:val="none" w:sz="0" w:space="0" w:color="auto"/>
            <w:bottom w:val="none" w:sz="0" w:space="0" w:color="auto"/>
            <w:right w:val="none" w:sz="0" w:space="0" w:color="auto"/>
          </w:divBdr>
        </w:div>
        <w:div w:id="201401298">
          <w:marLeft w:val="547"/>
          <w:marRight w:val="0"/>
          <w:marTop w:val="72"/>
          <w:marBottom w:val="0"/>
          <w:divBdr>
            <w:top w:val="none" w:sz="0" w:space="0" w:color="auto"/>
            <w:left w:val="none" w:sz="0" w:space="0" w:color="auto"/>
            <w:bottom w:val="none" w:sz="0" w:space="0" w:color="auto"/>
            <w:right w:val="none" w:sz="0" w:space="0" w:color="auto"/>
          </w:divBdr>
        </w:div>
        <w:div w:id="553084768">
          <w:marLeft w:val="1166"/>
          <w:marRight w:val="0"/>
          <w:marTop w:val="62"/>
          <w:marBottom w:val="0"/>
          <w:divBdr>
            <w:top w:val="none" w:sz="0" w:space="0" w:color="auto"/>
            <w:left w:val="none" w:sz="0" w:space="0" w:color="auto"/>
            <w:bottom w:val="none" w:sz="0" w:space="0" w:color="auto"/>
            <w:right w:val="none" w:sz="0" w:space="0" w:color="auto"/>
          </w:divBdr>
        </w:div>
        <w:div w:id="616835669">
          <w:marLeft w:val="1800"/>
          <w:marRight w:val="0"/>
          <w:marTop w:val="53"/>
          <w:marBottom w:val="0"/>
          <w:divBdr>
            <w:top w:val="none" w:sz="0" w:space="0" w:color="auto"/>
            <w:left w:val="none" w:sz="0" w:space="0" w:color="auto"/>
            <w:bottom w:val="none" w:sz="0" w:space="0" w:color="auto"/>
            <w:right w:val="none" w:sz="0" w:space="0" w:color="auto"/>
          </w:divBdr>
        </w:div>
        <w:div w:id="80101710">
          <w:marLeft w:val="1800"/>
          <w:marRight w:val="0"/>
          <w:marTop w:val="53"/>
          <w:marBottom w:val="0"/>
          <w:divBdr>
            <w:top w:val="none" w:sz="0" w:space="0" w:color="auto"/>
            <w:left w:val="none" w:sz="0" w:space="0" w:color="auto"/>
            <w:bottom w:val="none" w:sz="0" w:space="0" w:color="auto"/>
            <w:right w:val="none" w:sz="0" w:space="0" w:color="auto"/>
          </w:divBdr>
        </w:div>
        <w:div w:id="386491523">
          <w:marLeft w:val="1800"/>
          <w:marRight w:val="0"/>
          <w:marTop w:val="53"/>
          <w:marBottom w:val="0"/>
          <w:divBdr>
            <w:top w:val="none" w:sz="0" w:space="0" w:color="auto"/>
            <w:left w:val="none" w:sz="0" w:space="0" w:color="auto"/>
            <w:bottom w:val="none" w:sz="0" w:space="0" w:color="auto"/>
            <w:right w:val="none" w:sz="0" w:space="0" w:color="auto"/>
          </w:divBdr>
        </w:div>
        <w:div w:id="661204765">
          <w:marLeft w:val="1800"/>
          <w:marRight w:val="0"/>
          <w:marTop w:val="53"/>
          <w:marBottom w:val="0"/>
          <w:divBdr>
            <w:top w:val="none" w:sz="0" w:space="0" w:color="auto"/>
            <w:left w:val="none" w:sz="0" w:space="0" w:color="auto"/>
            <w:bottom w:val="none" w:sz="0" w:space="0" w:color="auto"/>
            <w:right w:val="none" w:sz="0" w:space="0" w:color="auto"/>
          </w:divBdr>
        </w:div>
        <w:div w:id="735206749">
          <w:marLeft w:val="1800"/>
          <w:marRight w:val="0"/>
          <w:marTop w:val="53"/>
          <w:marBottom w:val="0"/>
          <w:divBdr>
            <w:top w:val="none" w:sz="0" w:space="0" w:color="auto"/>
            <w:left w:val="none" w:sz="0" w:space="0" w:color="auto"/>
            <w:bottom w:val="none" w:sz="0" w:space="0" w:color="auto"/>
            <w:right w:val="none" w:sz="0" w:space="0" w:color="auto"/>
          </w:divBdr>
        </w:div>
        <w:div w:id="806819955">
          <w:marLeft w:val="1800"/>
          <w:marRight w:val="0"/>
          <w:marTop w:val="53"/>
          <w:marBottom w:val="0"/>
          <w:divBdr>
            <w:top w:val="none" w:sz="0" w:space="0" w:color="auto"/>
            <w:left w:val="none" w:sz="0" w:space="0" w:color="auto"/>
            <w:bottom w:val="none" w:sz="0" w:space="0" w:color="auto"/>
            <w:right w:val="none" w:sz="0" w:space="0" w:color="auto"/>
          </w:divBdr>
        </w:div>
        <w:div w:id="718819139">
          <w:marLeft w:val="1166"/>
          <w:marRight w:val="0"/>
          <w:marTop w:val="62"/>
          <w:marBottom w:val="0"/>
          <w:divBdr>
            <w:top w:val="none" w:sz="0" w:space="0" w:color="auto"/>
            <w:left w:val="none" w:sz="0" w:space="0" w:color="auto"/>
            <w:bottom w:val="none" w:sz="0" w:space="0" w:color="auto"/>
            <w:right w:val="none" w:sz="0" w:space="0" w:color="auto"/>
          </w:divBdr>
        </w:div>
        <w:div w:id="245769206">
          <w:marLeft w:val="1800"/>
          <w:marRight w:val="0"/>
          <w:marTop w:val="53"/>
          <w:marBottom w:val="0"/>
          <w:divBdr>
            <w:top w:val="none" w:sz="0" w:space="0" w:color="auto"/>
            <w:left w:val="none" w:sz="0" w:space="0" w:color="auto"/>
            <w:bottom w:val="none" w:sz="0" w:space="0" w:color="auto"/>
            <w:right w:val="none" w:sz="0" w:space="0" w:color="auto"/>
          </w:divBdr>
        </w:div>
        <w:div w:id="697393898">
          <w:marLeft w:val="547"/>
          <w:marRight w:val="0"/>
          <w:marTop w:val="72"/>
          <w:marBottom w:val="0"/>
          <w:divBdr>
            <w:top w:val="none" w:sz="0" w:space="0" w:color="auto"/>
            <w:left w:val="none" w:sz="0" w:space="0" w:color="auto"/>
            <w:bottom w:val="none" w:sz="0" w:space="0" w:color="auto"/>
            <w:right w:val="none" w:sz="0" w:space="0" w:color="auto"/>
          </w:divBdr>
        </w:div>
        <w:div w:id="988947988">
          <w:marLeft w:val="1166"/>
          <w:marRight w:val="0"/>
          <w:marTop w:val="62"/>
          <w:marBottom w:val="0"/>
          <w:divBdr>
            <w:top w:val="none" w:sz="0" w:space="0" w:color="auto"/>
            <w:left w:val="none" w:sz="0" w:space="0" w:color="auto"/>
            <w:bottom w:val="none" w:sz="0" w:space="0" w:color="auto"/>
            <w:right w:val="none" w:sz="0" w:space="0" w:color="auto"/>
          </w:divBdr>
        </w:div>
        <w:div w:id="1156453578">
          <w:marLeft w:val="1166"/>
          <w:marRight w:val="0"/>
          <w:marTop w:val="62"/>
          <w:marBottom w:val="0"/>
          <w:divBdr>
            <w:top w:val="none" w:sz="0" w:space="0" w:color="auto"/>
            <w:left w:val="none" w:sz="0" w:space="0" w:color="auto"/>
            <w:bottom w:val="none" w:sz="0" w:space="0" w:color="auto"/>
            <w:right w:val="none" w:sz="0" w:space="0" w:color="auto"/>
          </w:divBdr>
        </w:div>
      </w:divsChild>
    </w:div>
    <w:div w:id="432362861">
      <w:bodyDiv w:val="1"/>
      <w:marLeft w:val="0"/>
      <w:marRight w:val="0"/>
      <w:marTop w:val="0"/>
      <w:marBottom w:val="0"/>
      <w:divBdr>
        <w:top w:val="none" w:sz="0" w:space="0" w:color="auto"/>
        <w:left w:val="none" w:sz="0" w:space="0" w:color="auto"/>
        <w:bottom w:val="none" w:sz="0" w:space="0" w:color="auto"/>
        <w:right w:val="none" w:sz="0" w:space="0" w:color="auto"/>
      </w:divBdr>
      <w:divsChild>
        <w:div w:id="1539581333">
          <w:marLeft w:val="547"/>
          <w:marRight w:val="0"/>
          <w:marTop w:val="96"/>
          <w:marBottom w:val="0"/>
          <w:divBdr>
            <w:top w:val="none" w:sz="0" w:space="0" w:color="auto"/>
            <w:left w:val="none" w:sz="0" w:space="0" w:color="auto"/>
            <w:bottom w:val="none" w:sz="0" w:space="0" w:color="auto"/>
            <w:right w:val="none" w:sz="0" w:space="0" w:color="auto"/>
          </w:divBdr>
        </w:div>
        <w:div w:id="76482602">
          <w:marLeft w:val="1166"/>
          <w:marRight w:val="0"/>
          <w:marTop w:val="77"/>
          <w:marBottom w:val="0"/>
          <w:divBdr>
            <w:top w:val="none" w:sz="0" w:space="0" w:color="auto"/>
            <w:left w:val="none" w:sz="0" w:space="0" w:color="auto"/>
            <w:bottom w:val="none" w:sz="0" w:space="0" w:color="auto"/>
            <w:right w:val="none" w:sz="0" w:space="0" w:color="auto"/>
          </w:divBdr>
        </w:div>
        <w:div w:id="780417274">
          <w:marLeft w:val="1166"/>
          <w:marRight w:val="0"/>
          <w:marTop w:val="77"/>
          <w:marBottom w:val="0"/>
          <w:divBdr>
            <w:top w:val="none" w:sz="0" w:space="0" w:color="auto"/>
            <w:left w:val="none" w:sz="0" w:space="0" w:color="auto"/>
            <w:bottom w:val="none" w:sz="0" w:space="0" w:color="auto"/>
            <w:right w:val="none" w:sz="0" w:space="0" w:color="auto"/>
          </w:divBdr>
        </w:div>
        <w:div w:id="1382559328">
          <w:marLeft w:val="1166"/>
          <w:marRight w:val="0"/>
          <w:marTop w:val="77"/>
          <w:marBottom w:val="0"/>
          <w:divBdr>
            <w:top w:val="none" w:sz="0" w:space="0" w:color="auto"/>
            <w:left w:val="none" w:sz="0" w:space="0" w:color="auto"/>
            <w:bottom w:val="none" w:sz="0" w:space="0" w:color="auto"/>
            <w:right w:val="none" w:sz="0" w:space="0" w:color="auto"/>
          </w:divBdr>
        </w:div>
        <w:div w:id="337511805">
          <w:marLeft w:val="547"/>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9280632">
      <w:bodyDiv w:val="1"/>
      <w:marLeft w:val="0"/>
      <w:marRight w:val="0"/>
      <w:marTop w:val="0"/>
      <w:marBottom w:val="0"/>
      <w:divBdr>
        <w:top w:val="none" w:sz="0" w:space="0" w:color="auto"/>
        <w:left w:val="none" w:sz="0" w:space="0" w:color="auto"/>
        <w:bottom w:val="none" w:sz="0" w:space="0" w:color="auto"/>
        <w:right w:val="none" w:sz="0" w:space="0" w:color="auto"/>
      </w:divBdr>
      <w:divsChild>
        <w:div w:id="706295872">
          <w:marLeft w:val="547"/>
          <w:marRight w:val="0"/>
          <w:marTop w:val="115"/>
          <w:marBottom w:val="0"/>
          <w:divBdr>
            <w:top w:val="none" w:sz="0" w:space="0" w:color="auto"/>
            <w:left w:val="none" w:sz="0" w:space="0" w:color="auto"/>
            <w:bottom w:val="none" w:sz="0" w:space="0" w:color="auto"/>
            <w:right w:val="none" w:sz="0" w:space="0" w:color="auto"/>
          </w:divBdr>
        </w:div>
        <w:div w:id="1062555686">
          <w:marLeft w:val="1166"/>
          <w:marRight w:val="0"/>
          <w:marTop w:val="86"/>
          <w:marBottom w:val="0"/>
          <w:divBdr>
            <w:top w:val="none" w:sz="0" w:space="0" w:color="auto"/>
            <w:left w:val="none" w:sz="0" w:space="0" w:color="auto"/>
            <w:bottom w:val="none" w:sz="0" w:space="0" w:color="auto"/>
            <w:right w:val="none" w:sz="0" w:space="0" w:color="auto"/>
          </w:divBdr>
        </w:div>
        <w:div w:id="1541742704">
          <w:marLeft w:val="1166"/>
          <w:marRight w:val="0"/>
          <w:marTop w:val="86"/>
          <w:marBottom w:val="0"/>
          <w:divBdr>
            <w:top w:val="none" w:sz="0" w:space="0" w:color="auto"/>
            <w:left w:val="none" w:sz="0" w:space="0" w:color="auto"/>
            <w:bottom w:val="none" w:sz="0" w:space="0" w:color="auto"/>
            <w:right w:val="none" w:sz="0" w:space="0" w:color="auto"/>
          </w:divBdr>
        </w:div>
        <w:div w:id="192112333">
          <w:marLeft w:val="547"/>
          <w:marRight w:val="0"/>
          <w:marTop w:val="115"/>
          <w:marBottom w:val="0"/>
          <w:divBdr>
            <w:top w:val="none" w:sz="0" w:space="0" w:color="auto"/>
            <w:left w:val="none" w:sz="0" w:space="0" w:color="auto"/>
            <w:bottom w:val="none" w:sz="0" w:space="0" w:color="auto"/>
            <w:right w:val="none" w:sz="0" w:space="0" w:color="auto"/>
          </w:divBdr>
        </w:div>
        <w:div w:id="347634558">
          <w:marLeft w:val="1166"/>
          <w:marRight w:val="0"/>
          <w:marTop w:val="96"/>
          <w:marBottom w:val="0"/>
          <w:divBdr>
            <w:top w:val="none" w:sz="0" w:space="0" w:color="auto"/>
            <w:left w:val="none" w:sz="0" w:space="0" w:color="auto"/>
            <w:bottom w:val="none" w:sz="0" w:space="0" w:color="auto"/>
            <w:right w:val="none" w:sz="0" w:space="0" w:color="auto"/>
          </w:divBdr>
        </w:div>
        <w:div w:id="1562248264">
          <w:marLeft w:val="1800"/>
          <w:marRight w:val="0"/>
          <w:marTop w:val="86"/>
          <w:marBottom w:val="0"/>
          <w:divBdr>
            <w:top w:val="none" w:sz="0" w:space="0" w:color="auto"/>
            <w:left w:val="none" w:sz="0" w:space="0" w:color="auto"/>
            <w:bottom w:val="none" w:sz="0" w:space="0" w:color="auto"/>
            <w:right w:val="none" w:sz="0" w:space="0" w:color="auto"/>
          </w:divBdr>
        </w:div>
        <w:div w:id="619000081">
          <w:marLeft w:val="1800"/>
          <w:marRight w:val="0"/>
          <w:marTop w:val="86"/>
          <w:marBottom w:val="0"/>
          <w:divBdr>
            <w:top w:val="none" w:sz="0" w:space="0" w:color="auto"/>
            <w:left w:val="none" w:sz="0" w:space="0" w:color="auto"/>
            <w:bottom w:val="none" w:sz="0" w:space="0" w:color="auto"/>
            <w:right w:val="none" w:sz="0" w:space="0" w:color="auto"/>
          </w:divBdr>
        </w:div>
        <w:div w:id="2088451678">
          <w:marLeft w:val="3240"/>
          <w:marRight w:val="0"/>
          <w:marTop w:val="8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2534162">
      <w:bodyDiv w:val="1"/>
      <w:marLeft w:val="0"/>
      <w:marRight w:val="0"/>
      <w:marTop w:val="0"/>
      <w:marBottom w:val="0"/>
      <w:divBdr>
        <w:top w:val="none" w:sz="0" w:space="0" w:color="auto"/>
        <w:left w:val="none" w:sz="0" w:space="0" w:color="auto"/>
        <w:bottom w:val="none" w:sz="0" w:space="0" w:color="auto"/>
        <w:right w:val="none" w:sz="0" w:space="0" w:color="auto"/>
      </w:divBdr>
      <w:divsChild>
        <w:div w:id="991636232">
          <w:marLeft w:val="547"/>
          <w:marRight w:val="0"/>
          <w:marTop w:val="96"/>
          <w:marBottom w:val="0"/>
          <w:divBdr>
            <w:top w:val="none" w:sz="0" w:space="0" w:color="auto"/>
            <w:left w:val="none" w:sz="0" w:space="0" w:color="auto"/>
            <w:bottom w:val="none" w:sz="0" w:space="0" w:color="auto"/>
            <w:right w:val="none" w:sz="0" w:space="0" w:color="auto"/>
          </w:divBdr>
        </w:div>
        <w:div w:id="1544516682">
          <w:marLeft w:val="1166"/>
          <w:marRight w:val="0"/>
          <w:marTop w:val="77"/>
          <w:marBottom w:val="0"/>
          <w:divBdr>
            <w:top w:val="none" w:sz="0" w:space="0" w:color="auto"/>
            <w:left w:val="none" w:sz="0" w:space="0" w:color="auto"/>
            <w:bottom w:val="none" w:sz="0" w:space="0" w:color="auto"/>
            <w:right w:val="none" w:sz="0" w:space="0" w:color="auto"/>
          </w:divBdr>
        </w:div>
        <w:div w:id="35009472">
          <w:marLeft w:val="1166"/>
          <w:marRight w:val="0"/>
          <w:marTop w:val="77"/>
          <w:marBottom w:val="0"/>
          <w:divBdr>
            <w:top w:val="none" w:sz="0" w:space="0" w:color="auto"/>
            <w:left w:val="none" w:sz="0" w:space="0" w:color="auto"/>
            <w:bottom w:val="none" w:sz="0" w:space="0" w:color="auto"/>
            <w:right w:val="none" w:sz="0" w:space="0" w:color="auto"/>
          </w:divBdr>
        </w:div>
        <w:div w:id="1174682536">
          <w:marLeft w:val="1166"/>
          <w:marRight w:val="0"/>
          <w:marTop w:val="77"/>
          <w:marBottom w:val="0"/>
          <w:divBdr>
            <w:top w:val="none" w:sz="0" w:space="0" w:color="auto"/>
            <w:left w:val="none" w:sz="0" w:space="0" w:color="auto"/>
            <w:bottom w:val="none" w:sz="0" w:space="0" w:color="auto"/>
            <w:right w:val="none" w:sz="0" w:space="0" w:color="auto"/>
          </w:divBdr>
        </w:div>
        <w:div w:id="1322853338">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0124352">
      <w:bodyDiv w:val="1"/>
      <w:marLeft w:val="0"/>
      <w:marRight w:val="0"/>
      <w:marTop w:val="0"/>
      <w:marBottom w:val="0"/>
      <w:divBdr>
        <w:top w:val="none" w:sz="0" w:space="0" w:color="auto"/>
        <w:left w:val="none" w:sz="0" w:space="0" w:color="auto"/>
        <w:bottom w:val="none" w:sz="0" w:space="0" w:color="auto"/>
        <w:right w:val="none" w:sz="0" w:space="0" w:color="auto"/>
      </w:divBdr>
      <w:divsChild>
        <w:div w:id="665669403">
          <w:marLeft w:val="547"/>
          <w:marRight w:val="0"/>
          <w:marTop w:val="96"/>
          <w:marBottom w:val="0"/>
          <w:divBdr>
            <w:top w:val="none" w:sz="0" w:space="0" w:color="auto"/>
            <w:left w:val="none" w:sz="0" w:space="0" w:color="auto"/>
            <w:bottom w:val="none" w:sz="0" w:space="0" w:color="auto"/>
            <w:right w:val="none" w:sz="0" w:space="0" w:color="auto"/>
          </w:divBdr>
        </w:div>
        <w:div w:id="1232931817">
          <w:marLeft w:val="547"/>
          <w:marRight w:val="0"/>
          <w:marTop w:val="96"/>
          <w:marBottom w:val="0"/>
          <w:divBdr>
            <w:top w:val="none" w:sz="0" w:space="0" w:color="auto"/>
            <w:left w:val="none" w:sz="0" w:space="0" w:color="auto"/>
            <w:bottom w:val="none" w:sz="0" w:space="0" w:color="auto"/>
            <w:right w:val="none" w:sz="0" w:space="0" w:color="auto"/>
          </w:divBdr>
        </w:div>
      </w:divsChild>
    </w:div>
    <w:div w:id="1747726717">
      <w:bodyDiv w:val="1"/>
      <w:marLeft w:val="0"/>
      <w:marRight w:val="0"/>
      <w:marTop w:val="0"/>
      <w:marBottom w:val="0"/>
      <w:divBdr>
        <w:top w:val="none" w:sz="0" w:space="0" w:color="auto"/>
        <w:left w:val="none" w:sz="0" w:space="0" w:color="auto"/>
        <w:bottom w:val="none" w:sz="0" w:space="0" w:color="auto"/>
        <w:right w:val="none" w:sz="0" w:space="0" w:color="auto"/>
      </w:divBdr>
      <w:divsChild>
        <w:div w:id="2104303382">
          <w:marLeft w:val="1166"/>
          <w:marRight w:val="0"/>
          <w:marTop w:val="67"/>
          <w:marBottom w:val="0"/>
          <w:divBdr>
            <w:top w:val="none" w:sz="0" w:space="0" w:color="auto"/>
            <w:left w:val="none" w:sz="0" w:space="0" w:color="auto"/>
            <w:bottom w:val="none" w:sz="0" w:space="0" w:color="auto"/>
            <w:right w:val="none" w:sz="0" w:space="0" w:color="auto"/>
          </w:divBdr>
        </w:div>
        <w:div w:id="1586646084">
          <w:marLeft w:val="1886"/>
          <w:marRight w:val="0"/>
          <w:marTop w:val="67"/>
          <w:marBottom w:val="0"/>
          <w:divBdr>
            <w:top w:val="none" w:sz="0" w:space="0" w:color="auto"/>
            <w:left w:val="none" w:sz="0" w:space="0" w:color="auto"/>
            <w:bottom w:val="none" w:sz="0" w:space="0" w:color="auto"/>
            <w:right w:val="none" w:sz="0" w:space="0" w:color="auto"/>
          </w:divBdr>
        </w:div>
        <w:div w:id="1615360067">
          <w:marLeft w:val="3326"/>
          <w:marRight w:val="0"/>
          <w:marTop w:val="58"/>
          <w:marBottom w:val="0"/>
          <w:divBdr>
            <w:top w:val="none" w:sz="0" w:space="0" w:color="auto"/>
            <w:left w:val="none" w:sz="0" w:space="0" w:color="auto"/>
            <w:bottom w:val="none" w:sz="0" w:space="0" w:color="auto"/>
            <w:right w:val="none" w:sz="0" w:space="0" w:color="auto"/>
          </w:divBdr>
        </w:div>
        <w:div w:id="1763600778">
          <w:marLeft w:val="1166"/>
          <w:marRight w:val="0"/>
          <w:marTop w:val="67"/>
          <w:marBottom w:val="0"/>
          <w:divBdr>
            <w:top w:val="none" w:sz="0" w:space="0" w:color="auto"/>
            <w:left w:val="none" w:sz="0" w:space="0" w:color="auto"/>
            <w:bottom w:val="none" w:sz="0" w:space="0" w:color="auto"/>
            <w:right w:val="none" w:sz="0" w:space="0" w:color="auto"/>
          </w:divBdr>
        </w:div>
        <w:div w:id="1919442396">
          <w:marLeft w:val="1886"/>
          <w:marRight w:val="0"/>
          <w:marTop w:val="67"/>
          <w:marBottom w:val="0"/>
          <w:divBdr>
            <w:top w:val="none" w:sz="0" w:space="0" w:color="auto"/>
            <w:left w:val="none" w:sz="0" w:space="0" w:color="auto"/>
            <w:bottom w:val="none" w:sz="0" w:space="0" w:color="auto"/>
            <w:right w:val="none" w:sz="0" w:space="0" w:color="auto"/>
          </w:divBdr>
        </w:div>
        <w:div w:id="502084884">
          <w:marLeft w:val="1886"/>
          <w:marRight w:val="0"/>
          <w:marTop w:val="67"/>
          <w:marBottom w:val="0"/>
          <w:divBdr>
            <w:top w:val="none" w:sz="0" w:space="0" w:color="auto"/>
            <w:left w:val="none" w:sz="0" w:space="0" w:color="auto"/>
            <w:bottom w:val="none" w:sz="0" w:space="0" w:color="auto"/>
            <w:right w:val="none" w:sz="0" w:space="0" w:color="auto"/>
          </w:divBdr>
        </w:div>
        <w:div w:id="1127238503">
          <w:marLeft w:val="1886"/>
          <w:marRight w:val="0"/>
          <w:marTop w:val="67"/>
          <w:marBottom w:val="0"/>
          <w:divBdr>
            <w:top w:val="none" w:sz="0" w:space="0" w:color="auto"/>
            <w:left w:val="none" w:sz="0" w:space="0" w:color="auto"/>
            <w:bottom w:val="none" w:sz="0" w:space="0" w:color="auto"/>
            <w:right w:val="none" w:sz="0" w:space="0" w:color="auto"/>
          </w:divBdr>
        </w:div>
        <w:div w:id="1784304615">
          <w:marLeft w:val="1166"/>
          <w:marRight w:val="0"/>
          <w:marTop w:val="67"/>
          <w:marBottom w:val="0"/>
          <w:divBdr>
            <w:top w:val="none" w:sz="0" w:space="0" w:color="auto"/>
            <w:left w:val="none" w:sz="0" w:space="0" w:color="auto"/>
            <w:bottom w:val="none" w:sz="0" w:space="0" w:color="auto"/>
            <w:right w:val="none" w:sz="0" w:space="0" w:color="auto"/>
          </w:divBdr>
        </w:div>
        <w:div w:id="1815177033">
          <w:marLeft w:val="1886"/>
          <w:marRight w:val="0"/>
          <w:marTop w:val="67"/>
          <w:marBottom w:val="0"/>
          <w:divBdr>
            <w:top w:val="none" w:sz="0" w:space="0" w:color="auto"/>
            <w:left w:val="none" w:sz="0" w:space="0" w:color="auto"/>
            <w:bottom w:val="none" w:sz="0" w:space="0" w:color="auto"/>
            <w:right w:val="none" w:sz="0" w:space="0" w:color="auto"/>
          </w:divBdr>
        </w:div>
        <w:div w:id="996227805">
          <w:marLeft w:val="1886"/>
          <w:marRight w:val="0"/>
          <w:marTop w:val="67"/>
          <w:marBottom w:val="0"/>
          <w:divBdr>
            <w:top w:val="none" w:sz="0" w:space="0" w:color="auto"/>
            <w:left w:val="none" w:sz="0" w:space="0" w:color="auto"/>
            <w:bottom w:val="none" w:sz="0" w:space="0" w:color="auto"/>
            <w:right w:val="none" w:sz="0" w:space="0" w:color="auto"/>
          </w:divBdr>
        </w:div>
        <w:div w:id="1827817765">
          <w:marLeft w:val="1166"/>
          <w:marRight w:val="0"/>
          <w:marTop w:val="67"/>
          <w:marBottom w:val="0"/>
          <w:divBdr>
            <w:top w:val="none" w:sz="0" w:space="0" w:color="auto"/>
            <w:left w:val="none" w:sz="0" w:space="0" w:color="auto"/>
            <w:bottom w:val="none" w:sz="0" w:space="0" w:color="auto"/>
            <w:right w:val="none" w:sz="0" w:space="0" w:color="auto"/>
          </w:divBdr>
        </w:div>
        <w:div w:id="1769276865">
          <w:marLeft w:val="1886"/>
          <w:marRight w:val="0"/>
          <w:marTop w:val="67"/>
          <w:marBottom w:val="0"/>
          <w:divBdr>
            <w:top w:val="none" w:sz="0" w:space="0" w:color="auto"/>
            <w:left w:val="none" w:sz="0" w:space="0" w:color="auto"/>
            <w:bottom w:val="none" w:sz="0" w:space="0" w:color="auto"/>
            <w:right w:val="none" w:sz="0" w:space="0" w:color="auto"/>
          </w:divBdr>
        </w:div>
        <w:div w:id="1628514214">
          <w:marLeft w:val="1886"/>
          <w:marRight w:val="0"/>
          <w:marTop w:val="67"/>
          <w:marBottom w:val="0"/>
          <w:divBdr>
            <w:top w:val="none" w:sz="0" w:space="0" w:color="auto"/>
            <w:left w:val="none" w:sz="0" w:space="0" w:color="auto"/>
            <w:bottom w:val="none" w:sz="0" w:space="0" w:color="auto"/>
            <w:right w:val="none" w:sz="0" w:space="0" w:color="auto"/>
          </w:divBdr>
        </w:div>
        <w:div w:id="202643618">
          <w:marLeft w:val="1886"/>
          <w:marRight w:val="0"/>
          <w:marTop w:val="67"/>
          <w:marBottom w:val="0"/>
          <w:divBdr>
            <w:top w:val="none" w:sz="0" w:space="0" w:color="auto"/>
            <w:left w:val="none" w:sz="0" w:space="0" w:color="auto"/>
            <w:bottom w:val="none" w:sz="0" w:space="0" w:color="auto"/>
            <w:right w:val="none" w:sz="0" w:space="0" w:color="auto"/>
          </w:divBdr>
        </w:div>
        <w:div w:id="1245409035">
          <w:marLeft w:val="1166"/>
          <w:marRight w:val="0"/>
          <w:marTop w:val="67"/>
          <w:marBottom w:val="0"/>
          <w:divBdr>
            <w:top w:val="none" w:sz="0" w:space="0" w:color="auto"/>
            <w:left w:val="none" w:sz="0" w:space="0" w:color="auto"/>
            <w:bottom w:val="none" w:sz="0" w:space="0" w:color="auto"/>
            <w:right w:val="none" w:sz="0" w:space="0" w:color="auto"/>
          </w:divBdr>
        </w:div>
        <w:div w:id="902058868">
          <w:marLeft w:val="1886"/>
          <w:marRight w:val="0"/>
          <w:marTop w:val="67"/>
          <w:marBottom w:val="0"/>
          <w:divBdr>
            <w:top w:val="none" w:sz="0" w:space="0" w:color="auto"/>
            <w:left w:val="none" w:sz="0" w:space="0" w:color="auto"/>
            <w:bottom w:val="none" w:sz="0" w:space="0" w:color="auto"/>
            <w:right w:val="none" w:sz="0" w:space="0" w:color="auto"/>
          </w:divBdr>
        </w:div>
        <w:div w:id="885147421">
          <w:marLeft w:val="1886"/>
          <w:marRight w:val="0"/>
          <w:marTop w:val="67"/>
          <w:marBottom w:val="0"/>
          <w:divBdr>
            <w:top w:val="none" w:sz="0" w:space="0" w:color="auto"/>
            <w:left w:val="none" w:sz="0" w:space="0" w:color="auto"/>
            <w:bottom w:val="none" w:sz="0" w:space="0" w:color="auto"/>
            <w:right w:val="none" w:sz="0" w:space="0" w:color="auto"/>
          </w:divBdr>
        </w:div>
        <w:div w:id="868105580">
          <w:marLeft w:val="1166"/>
          <w:marRight w:val="0"/>
          <w:marTop w:val="67"/>
          <w:marBottom w:val="0"/>
          <w:divBdr>
            <w:top w:val="none" w:sz="0" w:space="0" w:color="auto"/>
            <w:left w:val="none" w:sz="0" w:space="0" w:color="auto"/>
            <w:bottom w:val="none" w:sz="0" w:space="0" w:color="auto"/>
            <w:right w:val="none" w:sz="0" w:space="0" w:color="auto"/>
          </w:divBdr>
        </w:div>
        <w:div w:id="1415855144">
          <w:marLeft w:val="1800"/>
          <w:marRight w:val="0"/>
          <w:marTop w:val="62"/>
          <w:marBottom w:val="0"/>
          <w:divBdr>
            <w:top w:val="none" w:sz="0" w:space="0" w:color="auto"/>
            <w:left w:val="none" w:sz="0" w:space="0" w:color="auto"/>
            <w:bottom w:val="none" w:sz="0" w:space="0" w:color="auto"/>
            <w:right w:val="none" w:sz="0" w:space="0" w:color="auto"/>
          </w:divBdr>
        </w:div>
      </w:divsChild>
    </w:div>
    <w:div w:id="1762487919">
      <w:bodyDiv w:val="1"/>
      <w:marLeft w:val="0"/>
      <w:marRight w:val="0"/>
      <w:marTop w:val="0"/>
      <w:marBottom w:val="0"/>
      <w:divBdr>
        <w:top w:val="none" w:sz="0" w:space="0" w:color="auto"/>
        <w:left w:val="none" w:sz="0" w:space="0" w:color="auto"/>
        <w:bottom w:val="none" w:sz="0" w:space="0" w:color="auto"/>
        <w:right w:val="none" w:sz="0" w:space="0" w:color="auto"/>
      </w:divBdr>
      <w:divsChild>
        <w:div w:id="1999773180">
          <w:marLeft w:val="547"/>
          <w:marRight w:val="0"/>
          <w:marTop w:val="154"/>
          <w:marBottom w:val="0"/>
          <w:divBdr>
            <w:top w:val="none" w:sz="0" w:space="0" w:color="auto"/>
            <w:left w:val="none" w:sz="0" w:space="0" w:color="auto"/>
            <w:bottom w:val="none" w:sz="0" w:space="0" w:color="auto"/>
            <w:right w:val="none" w:sz="0" w:space="0" w:color="auto"/>
          </w:divBdr>
        </w:div>
        <w:div w:id="1746300469">
          <w:marLeft w:val="1166"/>
          <w:marRight w:val="0"/>
          <w:marTop w:val="96"/>
          <w:marBottom w:val="0"/>
          <w:divBdr>
            <w:top w:val="none" w:sz="0" w:space="0" w:color="auto"/>
            <w:left w:val="none" w:sz="0" w:space="0" w:color="auto"/>
            <w:bottom w:val="none" w:sz="0" w:space="0" w:color="auto"/>
            <w:right w:val="none" w:sz="0" w:space="0" w:color="auto"/>
          </w:divBdr>
        </w:div>
        <w:div w:id="1700933438">
          <w:marLeft w:val="1166"/>
          <w:marRight w:val="0"/>
          <w:marTop w:val="96"/>
          <w:marBottom w:val="0"/>
          <w:divBdr>
            <w:top w:val="none" w:sz="0" w:space="0" w:color="auto"/>
            <w:left w:val="none" w:sz="0" w:space="0" w:color="auto"/>
            <w:bottom w:val="none" w:sz="0" w:space="0" w:color="auto"/>
            <w:right w:val="none" w:sz="0" w:space="0" w:color="auto"/>
          </w:divBdr>
        </w:div>
        <w:div w:id="1156142239">
          <w:marLeft w:val="1800"/>
          <w:marRight w:val="0"/>
          <w:marTop w:val="77"/>
          <w:marBottom w:val="0"/>
          <w:divBdr>
            <w:top w:val="none" w:sz="0" w:space="0" w:color="auto"/>
            <w:left w:val="none" w:sz="0" w:space="0" w:color="auto"/>
            <w:bottom w:val="none" w:sz="0" w:space="0" w:color="auto"/>
            <w:right w:val="none" w:sz="0" w:space="0" w:color="auto"/>
          </w:divBdr>
        </w:div>
        <w:div w:id="500193519">
          <w:marLeft w:val="1800"/>
          <w:marRight w:val="0"/>
          <w:marTop w:val="77"/>
          <w:marBottom w:val="0"/>
          <w:divBdr>
            <w:top w:val="none" w:sz="0" w:space="0" w:color="auto"/>
            <w:left w:val="none" w:sz="0" w:space="0" w:color="auto"/>
            <w:bottom w:val="none" w:sz="0" w:space="0" w:color="auto"/>
            <w:right w:val="none" w:sz="0" w:space="0" w:color="auto"/>
          </w:divBdr>
        </w:div>
        <w:div w:id="1747023077">
          <w:marLeft w:val="1800"/>
          <w:marRight w:val="0"/>
          <w:marTop w:val="77"/>
          <w:marBottom w:val="0"/>
          <w:divBdr>
            <w:top w:val="none" w:sz="0" w:space="0" w:color="auto"/>
            <w:left w:val="none" w:sz="0" w:space="0" w:color="auto"/>
            <w:bottom w:val="none" w:sz="0" w:space="0" w:color="auto"/>
            <w:right w:val="none" w:sz="0" w:space="0" w:color="auto"/>
          </w:divBdr>
        </w:div>
        <w:div w:id="1531727520">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7810149">
      <w:bodyDiv w:val="1"/>
      <w:marLeft w:val="0"/>
      <w:marRight w:val="0"/>
      <w:marTop w:val="0"/>
      <w:marBottom w:val="0"/>
      <w:divBdr>
        <w:top w:val="none" w:sz="0" w:space="0" w:color="auto"/>
        <w:left w:val="none" w:sz="0" w:space="0" w:color="auto"/>
        <w:bottom w:val="none" w:sz="0" w:space="0" w:color="auto"/>
        <w:right w:val="none" w:sz="0" w:space="0" w:color="auto"/>
      </w:divBdr>
      <w:divsChild>
        <w:div w:id="1476874808">
          <w:marLeft w:val="547"/>
          <w:marRight w:val="0"/>
          <w:marTop w:val="115"/>
          <w:marBottom w:val="0"/>
          <w:divBdr>
            <w:top w:val="none" w:sz="0" w:space="0" w:color="auto"/>
            <w:left w:val="none" w:sz="0" w:space="0" w:color="auto"/>
            <w:bottom w:val="none" w:sz="0" w:space="0" w:color="auto"/>
            <w:right w:val="none" w:sz="0" w:space="0" w:color="auto"/>
          </w:divBdr>
        </w:div>
        <w:div w:id="1215389000">
          <w:marLeft w:val="1166"/>
          <w:marRight w:val="0"/>
          <w:marTop w:val="86"/>
          <w:marBottom w:val="0"/>
          <w:divBdr>
            <w:top w:val="none" w:sz="0" w:space="0" w:color="auto"/>
            <w:left w:val="none" w:sz="0" w:space="0" w:color="auto"/>
            <w:bottom w:val="none" w:sz="0" w:space="0" w:color="auto"/>
            <w:right w:val="none" w:sz="0" w:space="0" w:color="auto"/>
          </w:divBdr>
        </w:div>
        <w:div w:id="128210967">
          <w:marLeft w:val="1166"/>
          <w:marRight w:val="0"/>
          <w:marTop w:val="86"/>
          <w:marBottom w:val="0"/>
          <w:divBdr>
            <w:top w:val="none" w:sz="0" w:space="0" w:color="auto"/>
            <w:left w:val="none" w:sz="0" w:space="0" w:color="auto"/>
            <w:bottom w:val="none" w:sz="0" w:space="0" w:color="auto"/>
            <w:right w:val="none" w:sz="0" w:space="0" w:color="auto"/>
          </w:divBdr>
        </w:div>
        <w:div w:id="1244948054">
          <w:marLeft w:val="547"/>
          <w:marRight w:val="0"/>
          <w:marTop w:val="115"/>
          <w:marBottom w:val="0"/>
          <w:divBdr>
            <w:top w:val="none" w:sz="0" w:space="0" w:color="auto"/>
            <w:left w:val="none" w:sz="0" w:space="0" w:color="auto"/>
            <w:bottom w:val="none" w:sz="0" w:space="0" w:color="auto"/>
            <w:right w:val="none" w:sz="0" w:space="0" w:color="auto"/>
          </w:divBdr>
        </w:div>
        <w:div w:id="44184808">
          <w:marLeft w:val="1166"/>
          <w:marRight w:val="0"/>
          <w:marTop w:val="96"/>
          <w:marBottom w:val="0"/>
          <w:divBdr>
            <w:top w:val="none" w:sz="0" w:space="0" w:color="auto"/>
            <w:left w:val="none" w:sz="0" w:space="0" w:color="auto"/>
            <w:bottom w:val="none" w:sz="0" w:space="0" w:color="auto"/>
            <w:right w:val="none" w:sz="0" w:space="0" w:color="auto"/>
          </w:divBdr>
        </w:div>
        <w:div w:id="1649869212">
          <w:marLeft w:val="1800"/>
          <w:marRight w:val="0"/>
          <w:marTop w:val="86"/>
          <w:marBottom w:val="0"/>
          <w:divBdr>
            <w:top w:val="none" w:sz="0" w:space="0" w:color="auto"/>
            <w:left w:val="none" w:sz="0" w:space="0" w:color="auto"/>
            <w:bottom w:val="none" w:sz="0" w:space="0" w:color="auto"/>
            <w:right w:val="none" w:sz="0" w:space="0" w:color="auto"/>
          </w:divBdr>
        </w:div>
        <w:div w:id="2003005005">
          <w:marLeft w:val="1800"/>
          <w:marRight w:val="0"/>
          <w:marTop w:val="86"/>
          <w:marBottom w:val="0"/>
          <w:divBdr>
            <w:top w:val="none" w:sz="0" w:space="0" w:color="auto"/>
            <w:left w:val="none" w:sz="0" w:space="0" w:color="auto"/>
            <w:bottom w:val="none" w:sz="0" w:space="0" w:color="auto"/>
            <w:right w:val="none" w:sz="0" w:space="0" w:color="auto"/>
          </w:divBdr>
        </w:div>
        <w:div w:id="157383872">
          <w:marLeft w:val="3240"/>
          <w:marRight w:val="0"/>
          <w:marTop w:val="86"/>
          <w:marBottom w:val="0"/>
          <w:divBdr>
            <w:top w:val="none" w:sz="0" w:space="0" w:color="auto"/>
            <w:left w:val="none" w:sz="0" w:space="0" w:color="auto"/>
            <w:bottom w:val="none" w:sz="0" w:space="0" w:color="auto"/>
            <w:right w:val="none" w:sz="0" w:space="0" w:color="auto"/>
          </w:divBdr>
        </w:div>
      </w:divsChild>
    </w:div>
    <w:div w:id="1937248764">
      <w:bodyDiv w:val="1"/>
      <w:marLeft w:val="0"/>
      <w:marRight w:val="0"/>
      <w:marTop w:val="0"/>
      <w:marBottom w:val="0"/>
      <w:divBdr>
        <w:top w:val="none" w:sz="0" w:space="0" w:color="auto"/>
        <w:left w:val="none" w:sz="0" w:space="0" w:color="auto"/>
        <w:bottom w:val="none" w:sz="0" w:space="0" w:color="auto"/>
        <w:right w:val="none" w:sz="0" w:space="0" w:color="auto"/>
      </w:divBdr>
      <w:divsChild>
        <w:div w:id="1455248273">
          <w:marLeft w:val="547"/>
          <w:marRight w:val="0"/>
          <w:marTop w:val="96"/>
          <w:marBottom w:val="0"/>
          <w:divBdr>
            <w:top w:val="none" w:sz="0" w:space="0" w:color="auto"/>
            <w:left w:val="none" w:sz="0" w:space="0" w:color="auto"/>
            <w:bottom w:val="none" w:sz="0" w:space="0" w:color="auto"/>
            <w:right w:val="none" w:sz="0" w:space="0" w:color="auto"/>
          </w:divBdr>
        </w:div>
        <w:div w:id="1831023880">
          <w:marLeft w:val="1166"/>
          <w:marRight w:val="0"/>
          <w:marTop w:val="77"/>
          <w:marBottom w:val="0"/>
          <w:divBdr>
            <w:top w:val="none" w:sz="0" w:space="0" w:color="auto"/>
            <w:left w:val="none" w:sz="0" w:space="0" w:color="auto"/>
            <w:bottom w:val="none" w:sz="0" w:space="0" w:color="auto"/>
            <w:right w:val="none" w:sz="0" w:space="0" w:color="auto"/>
          </w:divBdr>
        </w:div>
        <w:div w:id="1711953395">
          <w:marLeft w:val="1166"/>
          <w:marRight w:val="0"/>
          <w:marTop w:val="77"/>
          <w:marBottom w:val="0"/>
          <w:divBdr>
            <w:top w:val="none" w:sz="0" w:space="0" w:color="auto"/>
            <w:left w:val="none" w:sz="0" w:space="0" w:color="auto"/>
            <w:bottom w:val="none" w:sz="0" w:space="0" w:color="auto"/>
            <w:right w:val="none" w:sz="0" w:space="0" w:color="auto"/>
          </w:divBdr>
        </w:div>
        <w:div w:id="1379279070">
          <w:marLeft w:val="547"/>
          <w:marRight w:val="0"/>
          <w:marTop w:val="96"/>
          <w:marBottom w:val="0"/>
          <w:divBdr>
            <w:top w:val="none" w:sz="0" w:space="0" w:color="auto"/>
            <w:left w:val="none" w:sz="0" w:space="0" w:color="auto"/>
            <w:bottom w:val="none" w:sz="0" w:space="0" w:color="auto"/>
            <w:right w:val="none" w:sz="0" w:space="0" w:color="auto"/>
          </w:divBdr>
        </w:div>
      </w:divsChild>
    </w:div>
    <w:div w:id="1980988807">
      <w:bodyDiv w:val="1"/>
      <w:marLeft w:val="0"/>
      <w:marRight w:val="0"/>
      <w:marTop w:val="0"/>
      <w:marBottom w:val="0"/>
      <w:divBdr>
        <w:top w:val="none" w:sz="0" w:space="0" w:color="auto"/>
        <w:left w:val="none" w:sz="0" w:space="0" w:color="auto"/>
        <w:bottom w:val="none" w:sz="0" w:space="0" w:color="auto"/>
        <w:right w:val="none" w:sz="0" w:space="0" w:color="auto"/>
      </w:divBdr>
      <w:divsChild>
        <w:div w:id="863710114">
          <w:marLeft w:val="547"/>
          <w:marRight w:val="0"/>
          <w:marTop w:val="96"/>
          <w:marBottom w:val="0"/>
          <w:divBdr>
            <w:top w:val="none" w:sz="0" w:space="0" w:color="auto"/>
            <w:left w:val="none" w:sz="0" w:space="0" w:color="auto"/>
            <w:bottom w:val="none" w:sz="0" w:space="0" w:color="auto"/>
            <w:right w:val="none" w:sz="0" w:space="0" w:color="auto"/>
          </w:divBdr>
        </w:div>
        <w:div w:id="551116847">
          <w:marLeft w:val="1166"/>
          <w:marRight w:val="0"/>
          <w:marTop w:val="77"/>
          <w:marBottom w:val="0"/>
          <w:divBdr>
            <w:top w:val="none" w:sz="0" w:space="0" w:color="auto"/>
            <w:left w:val="none" w:sz="0" w:space="0" w:color="auto"/>
            <w:bottom w:val="none" w:sz="0" w:space="0" w:color="auto"/>
            <w:right w:val="none" w:sz="0" w:space="0" w:color="auto"/>
          </w:divBdr>
        </w:div>
        <w:div w:id="1377505025">
          <w:marLeft w:val="1166"/>
          <w:marRight w:val="0"/>
          <w:marTop w:val="77"/>
          <w:marBottom w:val="0"/>
          <w:divBdr>
            <w:top w:val="none" w:sz="0" w:space="0" w:color="auto"/>
            <w:left w:val="none" w:sz="0" w:space="0" w:color="auto"/>
            <w:bottom w:val="none" w:sz="0" w:space="0" w:color="auto"/>
            <w:right w:val="none" w:sz="0" w:space="0" w:color="auto"/>
          </w:divBdr>
        </w:div>
        <w:div w:id="1705014395">
          <w:marLeft w:val="1166"/>
          <w:marRight w:val="0"/>
          <w:marTop w:val="77"/>
          <w:marBottom w:val="0"/>
          <w:divBdr>
            <w:top w:val="none" w:sz="0" w:space="0" w:color="auto"/>
            <w:left w:val="none" w:sz="0" w:space="0" w:color="auto"/>
            <w:bottom w:val="none" w:sz="0" w:space="0" w:color="auto"/>
            <w:right w:val="none" w:sz="0" w:space="0" w:color="auto"/>
          </w:divBdr>
        </w:div>
        <w:div w:id="1243445086">
          <w:marLeft w:val="1166"/>
          <w:marRight w:val="0"/>
          <w:marTop w:val="77"/>
          <w:marBottom w:val="0"/>
          <w:divBdr>
            <w:top w:val="none" w:sz="0" w:space="0" w:color="auto"/>
            <w:left w:val="none" w:sz="0" w:space="0" w:color="auto"/>
            <w:bottom w:val="none" w:sz="0" w:space="0" w:color="auto"/>
            <w:right w:val="none" w:sz="0" w:space="0" w:color="auto"/>
          </w:divBdr>
        </w:div>
      </w:divsChild>
    </w:div>
    <w:div w:id="1982952784">
      <w:bodyDiv w:val="1"/>
      <w:marLeft w:val="0"/>
      <w:marRight w:val="0"/>
      <w:marTop w:val="0"/>
      <w:marBottom w:val="0"/>
      <w:divBdr>
        <w:top w:val="none" w:sz="0" w:space="0" w:color="auto"/>
        <w:left w:val="none" w:sz="0" w:space="0" w:color="auto"/>
        <w:bottom w:val="none" w:sz="0" w:space="0" w:color="auto"/>
        <w:right w:val="none" w:sz="0" w:space="0" w:color="auto"/>
      </w:divBdr>
      <w:divsChild>
        <w:div w:id="629215345">
          <w:marLeft w:val="547"/>
          <w:marRight w:val="0"/>
          <w:marTop w:val="96"/>
          <w:marBottom w:val="0"/>
          <w:divBdr>
            <w:top w:val="none" w:sz="0" w:space="0" w:color="auto"/>
            <w:left w:val="none" w:sz="0" w:space="0" w:color="auto"/>
            <w:bottom w:val="none" w:sz="0" w:space="0" w:color="auto"/>
            <w:right w:val="none" w:sz="0" w:space="0" w:color="auto"/>
          </w:divBdr>
        </w:div>
        <w:div w:id="1246768095">
          <w:marLeft w:val="547"/>
          <w:marRight w:val="0"/>
          <w:marTop w:val="96"/>
          <w:marBottom w:val="0"/>
          <w:divBdr>
            <w:top w:val="none" w:sz="0" w:space="0" w:color="auto"/>
            <w:left w:val="none" w:sz="0" w:space="0" w:color="auto"/>
            <w:bottom w:val="none" w:sz="0" w:space="0" w:color="auto"/>
            <w:right w:val="none" w:sz="0" w:space="0" w:color="auto"/>
          </w:divBdr>
        </w:div>
        <w:div w:id="1500193325">
          <w:marLeft w:val="1166"/>
          <w:marRight w:val="0"/>
          <w:marTop w:val="77"/>
          <w:marBottom w:val="0"/>
          <w:divBdr>
            <w:top w:val="none" w:sz="0" w:space="0" w:color="auto"/>
            <w:left w:val="none" w:sz="0" w:space="0" w:color="auto"/>
            <w:bottom w:val="none" w:sz="0" w:space="0" w:color="auto"/>
            <w:right w:val="none" w:sz="0" w:space="0" w:color="auto"/>
          </w:divBdr>
        </w:div>
        <w:div w:id="1099252377">
          <w:marLeft w:val="1166"/>
          <w:marRight w:val="0"/>
          <w:marTop w:val="77"/>
          <w:marBottom w:val="0"/>
          <w:divBdr>
            <w:top w:val="none" w:sz="0" w:space="0" w:color="auto"/>
            <w:left w:val="none" w:sz="0" w:space="0" w:color="auto"/>
            <w:bottom w:val="none" w:sz="0" w:space="0" w:color="auto"/>
            <w:right w:val="none" w:sz="0" w:space="0" w:color="auto"/>
          </w:divBdr>
        </w:div>
        <w:div w:id="2045858411">
          <w:marLeft w:val="1166"/>
          <w:marRight w:val="0"/>
          <w:marTop w:val="77"/>
          <w:marBottom w:val="0"/>
          <w:divBdr>
            <w:top w:val="none" w:sz="0" w:space="0" w:color="auto"/>
            <w:left w:val="none" w:sz="0" w:space="0" w:color="auto"/>
            <w:bottom w:val="none" w:sz="0" w:space="0" w:color="auto"/>
            <w:right w:val="none" w:sz="0" w:space="0" w:color="auto"/>
          </w:divBdr>
        </w:div>
        <w:div w:id="431437237">
          <w:marLeft w:val="547"/>
          <w:marRight w:val="0"/>
          <w:marTop w:val="96"/>
          <w:marBottom w:val="0"/>
          <w:divBdr>
            <w:top w:val="none" w:sz="0" w:space="0" w:color="auto"/>
            <w:left w:val="none" w:sz="0" w:space="0" w:color="auto"/>
            <w:bottom w:val="none" w:sz="0" w:space="0" w:color="auto"/>
            <w:right w:val="none" w:sz="0" w:space="0" w:color="auto"/>
          </w:divBdr>
        </w:div>
      </w:divsChild>
    </w:div>
    <w:div w:id="2042781304">
      <w:bodyDiv w:val="1"/>
      <w:marLeft w:val="0"/>
      <w:marRight w:val="0"/>
      <w:marTop w:val="0"/>
      <w:marBottom w:val="0"/>
      <w:divBdr>
        <w:top w:val="none" w:sz="0" w:space="0" w:color="auto"/>
        <w:left w:val="none" w:sz="0" w:space="0" w:color="auto"/>
        <w:bottom w:val="none" w:sz="0" w:space="0" w:color="auto"/>
        <w:right w:val="none" w:sz="0" w:space="0" w:color="auto"/>
      </w:divBdr>
      <w:divsChild>
        <w:div w:id="859010229">
          <w:marLeft w:val="547"/>
          <w:marRight w:val="0"/>
          <w:marTop w:val="96"/>
          <w:marBottom w:val="0"/>
          <w:divBdr>
            <w:top w:val="none" w:sz="0" w:space="0" w:color="auto"/>
            <w:left w:val="none" w:sz="0" w:space="0" w:color="auto"/>
            <w:bottom w:val="none" w:sz="0" w:space="0" w:color="auto"/>
            <w:right w:val="none" w:sz="0" w:space="0" w:color="auto"/>
          </w:divBdr>
        </w:div>
        <w:div w:id="1853493662">
          <w:marLeft w:val="547"/>
          <w:marRight w:val="0"/>
          <w:marTop w:val="9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4638562">
      <w:bodyDiv w:val="1"/>
      <w:marLeft w:val="0"/>
      <w:marRight w:val="0"/>
      <w:marTop w:val="0"/>
      <w:marBottom w:val="0"/>
      <w:divBdr>
        <w:top w:val="none" w:sz="0" w:space="0" w:color="auto"/>
        <w:left w:val="none" w:sz="0" w:space="0" w:color="auto"/>
        <w:bottom w:val="none" w:sz="0" w:space="0" w:color="auto"/>
        <w:right w:val="none" w:sz="0" w:space="0" w:color="auto"/>
      </w:divBdr>
      <w:divsChild>
        <w:div w:id="1067651012">
          <w:marLeft w:val="547"/>
          <w:marRight w:val="0"/>
          <w:marTop w:val="96"/>
          <w:marBottom w:val="0"/>
          <w:divBdr>
            <w:top w:val="none" w:sz="0" w:space="0" w:color="auto"/>
            <w:left w:val="none" w:sz="0" w:space="0" w:color="auto"/>
            <w:bottom w:val="none" w:sz="0" w:space="0" w:color="auto"/>
            <w:right w:val="none" w:sz="0" w:space="0" w:color="auto"/>
          </w:divBdr>
        </w:div>
        <w:div w:id="255138324">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20meeting\Docs\R1-1906897.zip" TargetMode="External"/><Relationship Id="rId21" Type="http://schemas.openxmlformats.org/officeDocument/2006/relationships/hyperlink" Target="file:///C:\Users\j00136779\AppData\Local\Temp\R1-1905769.zip" TargetMode="External"/><Relationship Id="rId42" Type="http://schemas.openxmlformats.org/officeDocument/2006/relationships/hyperlink" Target="file:///C:\Users\j00136779\AppData\Local\Temp\R1-1903910.zip" TargetMode="External"/><Relationship Id="rId63" Type="http://schemas.openxmlformats.org/officeDocument/2006/relationships/hyperlink" Target="file:///C:\Users\j00136779\AppData\Local\Temp\R1-1904353.zip" TargetMode="External"/><Relationship Id="rId84" Type="http://schemas.openxmlformats.org/officeDocument/2006/relationships/hyperlink" Target="file:///D:\3GPP%20meeting\3GPP%20RAN2-106\R1-1904355.zip" TargetMode="External"/><Relationship Id="rId138" Type="http://schemas.openxmlformats.org/officeDocument/2006/relationships/hyperlink" Target="file:///C:\Users\j00136779\AppData\Local\Docs\R1-1905975.zip" TargetMode="External"/><Relationship Id="rId107" Type="http://schemas.openxmlformats.org/officeDocument/2006/relationships/hyperlink" Target="file:///C:\Users\j00136779\AppData\Local\Docs\R1-1907560.zip" TargetMode="External"/><Relationship Id="rId11" Type="http://schemas.openxmlformats.org/officeDocument/2006/relationships/image" Target="media/image2.wmf"/><Relationship Id="rId32" Type="http://schemas.openxmlformats.org/officeDocument/2006/relationships/hyperlink" Target="file:///C:\Users\j00136779\AppData\Local\Temp\R1-1904381.zip" TargetMode="External"/><Relationship Id="rId53" Type="http://schemas.openxmlformats.org/officeDocument/2006/relationships/hyperlink" Target="file:///C:\Users\j00136779\AppData\Local\Temp\R1-1904943.zip" TargetMode="External"/><Relationship Id="rId74" Type="http://schemas.openxmlformats.org/officeDocument/2006/relationships/hyperlink" Target="file:///C:\Users\j00136779\AppData\Local\Temp\R1-1904354.zip" TargetMode="External"/><Relationship Id="rId128" Type="http://schemas.openxmlformats.org/officeDocument/2006/relationships/hyperlink" Target="file:///C:\Users\j00136779\AppData\Local\Docs\R1-1906712.zip" TargetMode="External"/><Relationship Id="rId149" Type="http://schemas.openxmlformats.org/officeDocument/2006/relationships/hyperlink" Target="file:///C:\Users\j00136779\AppData\Local\Docs\R1-1906694.zip" TargetMode="External"/><Relationship Id="rId5" Type="http://schemas.openxmlformats.org/officeDocument/2006/relationships/webSettings" Target="webSettings.xml"/><Relationship Id="rId95" Type="http://schemas.openxmlformats.org/officeDocument/2006/relationships/hyperlink" Target="file:///C:\Users\j00136779\AppData\Local\Temp\R1-1904531.zip" TargetMode="External"/><Relationship Id="rId22" Type="http://schemas.openxmlformats.org/officeDocument/2006/relationships/hyperlink" Target="file:///C:\Users\j00136779\AppData\Local\Temp\R1-1905590.zip" TargetMode="External"/><Relationship Id="rId27" Type="http://schemas.openxmlformats.org/officeDocument/2006/relationships/hyperlink" Target="file:///C:\Users\j00136779\AppData\Local\Temp\R1-1904176.zip" TargetMode="External"/><Relationship Id="rId43" Type="http://schemas.openxmlformats.org/officeDocument/2006/relationships/hyperlink" Target="file:///C:\Users\j00136779\AppData\Local\Temp\R1-1904161.zip" TargetMode="External"/><Relationship Id="rId48" Type="http://schemas.openxmlformats.org/officeDocument/2006/relationships/hyperlink" Target="file:///C:\Users\j00136779\AppData\Local\Temp\R1-1904527.zip" TargetMode="External"/><Relationship Id="rId64" Type="http://schemas.openxmlformats.org/officeDocument/2006/relationships/hyperlink" Target="file:///C:\Users\j00136779\AppData\Local\Temp\R1-1904383.zip" TargetMode="External"/><Relationship Id="rId69" Type="http://schemas.openxmlformats.org/officeDocument/2006/relationships/hyperlink" Target="file:///C:\Users\j00136779\AppData\Local\Temp\R1-1905586.zip" TargetMode="External"/><Relationship Id="rId113" Type="http://schemas.openxmlformats.org/officeDocument/2006/relationships/hyperlink" Target="file:///D:\3GPP%20meeting\Docs\R1-1906506.zip" TargetMode="External"/><Relationship Id="rId118" Type="http://schemas.openxmlformats.org/officeDocument/2006/relationships/hyperlink" Target="file:///D:\3GPP%20meeting\Docs\R1-1907001.zip" TargetMode="External"/><Relationship Id="rId134" Type="http://schemas.openxmlformats.org/officeDocument/2006/relationships/hyperlink" Target="file:///D:\3GPP%20meeting\Docs\R1-1906508.zip" TargetMode="External"/><Relationship Id="rId139" Type="http://schemas.openxmlformats.org/officeDocument/2006/relationships/hyperlink" Target="file:///C:\Users\j00136779\AppData\Local\Docs\R1-1906509.zip" TargetMode="External"/><Relationship Id="rId80" Type="http://schemas.openxmlformats.org/officeDocument/2006/relationships/hyperlink" Target="file:///D:\3GPP%20meeting\3GPP%20RAN2-106\R1-1903913.zip" TargetMode="External"/><Relationship Id="rId85" Type="http://schemas.openxmlformats.org/officeDocument/2006/relationships/hyperlink" Target="file:///D:\3GPP%20meeting\3GPP%20RAN2-106\R1-1904384.zip" TargetMode="External"/><Relationship Id="rId150" Type="http://schemas.openxmlformats.org/officeDocument/2006/relationships/hyperlink" Target="file:///C:\Users\j00136779\AppData\Local\Docs\R1-1906715.zip" TargetMode="External"/><Relationship Id="rId155" Type="http://schemas.openxmlformats.org/officeDocument/2006/relationships/fontTable" Target="fontTable.xml"/><Relationship Id="rId12" Type="http://schemas.openxmlformats.org/officeDocument/2006/relationships/oleObject" Target="embeddings/oleObject2.bin"/><Relationship Id="rId17" Type="http://schemas.openxmlformats.org/officeDocument/2006/relationships/hyperlink" Target="http://www.3gpp.org/ftp/tsg_ran/WG4_Radio/TSGR4_90/Docs/R4-1902552.zip" TargetMode="External"/><Relationship Id="rId33" Type="http://schemas.openxmlformats.org/officeDocument/2006/relationships/hyperlink" Target="file:///C:\Users\j00136779\AppData\Local\Temp\R1-1904526.zip" TargetMode="External"/><Relationship Id="rId38" Type="http://schemas.openxmlformats.org/officeDocument/2006/relationships/hyperlink" Target="file:///C:\Users\j00136779\AppData\Local\Temp\R1-1905538.zip" TargetMode="External"/><Relationship Id="rId59" Type="http://schemas.openxmlformats.org/officeDocument/2006/relationships/hyperlink" Target="file:///C:\Users\j00136779\AppData\Local\Temp\R1-1903911.zip" TargetMode="External"/><Relationship Id="rId103" Type="http://schemas.openxmlformats.org/officeDocument/2006/relationships/hyperlink" Target="file:///C:\Users\j00136779\AppData\Local\Docs\R1-1906772.zip" TargetMode="External"/><Relationship Id="rId108" Type="http://schemas.openxmlformats.org/officeDocument/2006/relationships/hyperlink" Target="file:///D:\3GPP%20meeting\Docs\R1-1905966.zip" TargetMode="External"/><Relationship Id="rId124" Type="http://schemas.openxmlformats.org/officeDocument/2006/relationships/hyperlink" Target="file:///C:\Users\j00136779\AppData\Local\Docs\R1-1906281.zip" TargetMode="External"/><Relationship Id="rId129" Type="http://schemas.openxmlformats.org/officeDocument/2006/relationships/hyperlink" Target="file:///C:\Users\j00136779\AppData\Local\Docs\R1-1906774.zip" TargetMode="External"/><Relationship Id="rId54" Type="http://schemas.openxmlformats.org/officeDocument/2006/relationships/hyperlink" Target="file:///C:\Users\j00136779\AppData\Local\Temp\R1-1905119.zip" TargetMode="External"/><Relationship Id="rId70" Type="http://schemas.openxmlformats.org/officeDocument/2006/relationships/hyperlink" Target="file:///C:\Users\j00136779\AppData\Local\Temp\R1-1903894.zip" TargetMode="External"/><Relationship Id="rId75" Type="http://schemas.openxmlformats.org/officeDocument/2006/relationships/hyperlink" Target="file:///C:\Users\j00136779\AppData\Local\Temp\R1-1904529.zip" TargetMode="External"/><Relationship Id="rId91" Type="http://schemas.openxmlformats.org/officeDocument/2006/relationships/hyperlink" Target="file:///C:\Users\j00136779\AppData\Local\Temp\R1-1904163.zip" TargetMode="External"/><Relationship Id="rId96" Type="http://schemas.openxmlformats.org/officeDocument/2006/relationships/hyperlink" Target="file:///C:\Users\j00136779\AppData\Local\Temp\R1-1904618.zip" TargetMode="External"/><Relationship Id="rId140" Type="http://schemas.openxmlformats.org/officeDocument/2006/relationships/hyperlink" Target="file:///C:\Users\j00136779\AppData\Local\Docs\R1-1906693.zip" TargetMode="External"/><Relationship Id="rId145" Type="http://schemas.openxmlformats.org/officeDocument/2006/relationships/hyperlink" Target="file:///C:\Users\j00136779\AppData\Local\Docs\R1-1907173.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j00136779\AppData\Local\Temp\R1-1903891.zip" TargetMode="External"/><Relationship Id="rId28" Type="http://schemas.openxmlformats.org/officeDocument/2006/relationships/hyperlink" Target="file:///C:\Users\j00136779\AppData\Local\Temp\R1-1904221.zip" TargetMode="External"/><Relationship Id="rId49" Type="http://schemas.openxmlformats.org/officeDocument/2006/relationships/hyperlink" Target="file:///C:\Users\j00136779\AppData\Local\Temp\R1-1904569.zip" TargetMode="External"/><Relationship Id="rId114" Type="http://schemas.openxmlformats.org/officeDocument/2006/relationships/hyperlink" Target="file:///D:\3GPP%20meeting\Docs\R1-1906691.zip" TargetMode="External"/><Relationship Id="rId119" Type="http://schemas.openxmlformats.org/officeDocument/2006/relationships/hyperlink" Target="file:///D:\3GPP%20meeting\Docs\R1-1907081.zip" TargetMode="External"/><Relationship Id="rId44" Type="http://schemas.openxmlformats.org/officeDocument/2006/relationships/hyperlink" Target="file:///C:\Users\j00136779\AppData\Local\Temp\R1-1904177.zip" TargetMode="External"/><Relationship Id="rId60" Type="http://schemas.openxmlformats.org/officeDocument/2006/relationships/hyperlink" Target="file:///C:\Users\j00136779\AppData\Local\Temp\R1-1904164.zip" TargetMode="External"/><Relationship Id="rId65" Type="http://schemas.openxmlformats.org/officeDocument/2006/relationships/hyperlink" Target="file:///C:\Users\j00136779\AppData\Local\Temp\R1-1904528.zip" TargetMode="External"/><Relationship Id="rId81" Type="http://schemas.openxmlformats.org/officeDocument/2006/relationships/hyperlink" Target="file:///D:\3GPP%20meeting\3GPP%20RAN2-106\R1-1904162.zip" TargetMode="External"/><Relationship Id="rId86" Type="http://schemas.openxmlformats.org/officeDocument/2006/relationships/hyperlink" Target="file:///D:\3GPP%20meeting\3GPP%20RAN2-106\R1-1904530.zip" TargetMode="External"/><Relationship Id="rId130" Type="http://schemas.openxmlformats.org/officeDocument/2006/relationships/hyperlink" Target="file:///C:\Users\j00136779\AppData\Local\Docs\R1-1906898.zip" TargetMode="External"/><Relationship Id="rId135" Type="http://schemas.openxmlformats.org/officeDocument/2006/relationships/hyperlink" Target="file:///D:\3GPP%20meeting\Docs\R1-1906713.zip" TargetMode="External"/><Relationship Id="rId151" Type="http://schemas.openxmlformats.org/officeDocument/2006/relationships/hyperlink" Target="file:///C:\Users\j00136779\AppData\Local\Docs\R1-1907005.zip" TargetMode="External"/><Relationship Id="rId156" Type="http://schemas.openxmlformats.org/officeDocument/2006/relationships/theme" Target="theme/theme1.xml"/><Relationship Id="rId13" Type="http://schemas.openxmlformats.org/officeDocument/2006/relationships/hyperlink" Target="file:///D:\3GPP%20meeting\3GPP%20RAN2-106\R1-1905593.zip" TargetMode="External"/><Relationship Id="rId18" Type="http://schemas.openxmlformats.org/officeDocument/2006/relationships/hyperlink" Target="http://www.3gpp.org/ftp/tsg_ran/WG4_Radio/TSGR4_90/Docs/R4-1902552.zip" TargetMode="External"/><Relationship Id="rId39" Type="http://schemas.openxmlformats.org/officeDocument/2006/relationships/hyperlink" Target="file:///C:\Users\j00136779\AppData\Local\Temp\R1-1905585.zip" TargetMode="External"/><Relationship Id="rId109" Type="http://schemas.openxmlformats.org/officeDocument/2006/relationships/hyperlink" Target="file:///D:\3GPP%20meeting\Docs\R1-1905972.zip" TargetMode="External"/><Relationship Id="rId34" Type="http://schemas.openxmlformats.org/officeDocument/2006/relationships/hyperlink" Target="file:///C:\Users\j00136779\AppData\Local\Temp\R1-1904568.zip" TargetMode="External"/><Relationship Id="rId50" Type="http://schemas.openxmlformats.org/officeDocument/2006/relationships/hyperlink" Target="file:///C:\Users\j00136779\AppData\Local\Temp\R1-1904615.zip" TargetMode="External"/><Relationship Id="rId55" Type="http://schemas.openxmlformats.org/officeDocument/2006/relationships/hyperlink" Target="file:///C:\Users\j00136779\AppData\Local\Temp\R1-1905211.zip" TargetMode="External"/><Relationship Id="rId76" Type="http://schemas.openxmlformats.org/officeDocument/2006/relationships/hyperlink" Target="file:///C:\Users\j00136779\AppData\Local\Temp\R1-1905540.zip" TargetMode="External"/><Relationship Id="rId97" Type="http://schemas.openxmlformats.org/officeDocument/2006/relationships/hyperlink" Target="file:///C:\Users\j00136779\AppData\Local\Docs\R1-1905965.zip" TargetMode="External"/><Relationship Id="rId104" Type="http://schemas.openxmlformats.org/officeDocument/2006/relationships/hyperlink" Target="file:///C:\Users\j00136779\AppData\Local\Docs\R1-1907569.zip" TargetMode="External"/><Relationship Id="rId120" Type="http://schemas.openxmlformats.org/officeDocument/2006/relationships/hyperlink" Target="file:///D:\3GPP%20meeting\Docs\R1-1907358.zip" TargetMode="External"/><Relationship Id="rId125" Type="http://schemas.openxmlformats.org/officeDocument/2006/relationships/hyperlink" Target="file:///C:\Users\j00136779\AppData\Local\Docs\R1-1906459.zip" TargetMode="External"/><Relationship Id="rId141" Type="http://schemas.openxmlformats.org/officeDocument/2006/relationships/hyperlink" Target="file:///C:\Users\j00136779\AppData\Local\Docs\R1-1906714.zip" TargetMode="External"/><Relationship Id="rId146" Type="http://schemas.openxmlformats.org/officeDocument/2006/relationships/hyperlink" Target="file:///C:\Users\j00136779\AppData\Local\Docs\R1-1905970.zip" TargetMode="External"/><Relationship Id="rId7" Type="http://schemas.openxmlformats.org/officeDocument/2006/relationships/endnotes" Target="endnotes.xml"/><Relationship Id="rId71" Type="http://schemas.openxmlformats.org/officeDocument/2006/relationships/hyperlink" Target="file:///C:\Users\j00136779\AppData\Local\Temp\R1-1903912.zip" TargetMode="External"/><Relationship Id="rId92" Type="http://schemas.openxmlformats.org/officeDocument/2006/relationships/hyperlink" Target="file:///C:\Users\j00136779\AppData\Local\Temp\R1-1904181.zip" TargetMode="External"/><Relationship Id="rId2" Type="http://schemas.openxmlformats.org/officeDocument/2006/relationships/numbering" Target="numbering.xml"/><Relationship Id="rId29" Type="http://schemas.openxmlformats.org/officeDocument/2006/relationships/hyperlink" Target="file:///C:\Users\j00136779\AppData\Local\Temp\R1-1904229.zip" TargetMode="External"/><Relationship Id="rId24" Type="http://schemas.openxmlformats.org/officeDocument/2006/relationships/hyperlink" Target="file:///C:\Users\j00136779\AppData\Local\Temp\R1-1903909.zip" TargetMode="External"/><Relationship Id="rId40" Type="http://schemas.openxmlformats.org/officeDocument/2006/relationships/hyperlink" Target="file:///C:\Users\j00136779\AppData\Local\Temp\R1-1903892.zip" TargetMode="External"/><Relationship Id="rId45" Type="http://schemas.openxmlformats.org/officeDocument/2006/relationships/hyperlink" Target="file:///C:\Users\j00136779\AppData\Local\Temp\R1-1904271.zip" TargetMode="External"/><Relationship Id="rId66" Type="http://schemas.openxmlformats.org/officeDocument/2006/relationships/hyperlink" Target="file:///C:\Users\j00136779\AppData\Local\Temp\R1-1904570.zip" TargetMode="External"/><Relationship Id="rId87" Type="http://schemas.openxmlformats.org/officeDocument/2006/relationships/hyperlink" Target="file:///D:\3GPP%20meeting\3GPP%20RAN2-106\R1-1904617.zip" TargetMode="External"/><Relationship Id="rId110" Type="http://schemas.openxmlformats.org/officeDocument/2006/relationships/hyperlink" Target="file:///D:\3GPP%20meeting\Docs\R1-1906190.zip" TargetMode="External"/><Relationship Id="rId115" Type="http://schemas.openxmlformats.org/officeDocument/2006/relationships/hyperlink" Target="file:///D:\3GPP%20meeting\Docs\R1-1906711.zip" TargetMode="External"/><Relationship Id="rId131" Type="http://schemas.openxmlformats.org/officeDocument/2006/relationships/hyperlink" Target="file:///C:\Users\j00136779\AppData\Local\Docs\R1-1907002.zip" TargetMode="External"/><Relationship Id="rId136" Type="http://schemas.openxmlformats.org/officeDocument/2006/relationships/hyperlink" Target="file:///D:\3GPP%20meeting\Docs\R1-1907003.zip" TargetMode="External"/><Relationship Id="rId61" Type="http://schemas.openxmlformats.org/officeDocument/2006/relationships/hyperlink" Target="file:///C:\Users\j00136779\AppData\Local\Temp\R1-1904178.zip" TargetMode="External"/><Relationship Id="rId82" Type="http://schemas.openxmlformats.org/officeDocument/2006/relationships/hyperlink" Target="file:///D:\3GPP%20meeting\3GPP%20RAN2-106\R1-1904180.zip" TargetMode="External"/><Relationship Id="rId152" Type="http://schemas.openxmlformats.org/officeDocument/2006/relationships/hyperlink" Target="file:///C:\Users\j00136779\AppData\Local\Docs\R1-1907314.zip" TargetMode="External"/><Relationship Id="rId19" Type="http://schemas.openxmlformats.org/officeDocument/2006/relationships/hyperlink" Target="http://www.3gpp.org/ftp/tsg_ran/WG4_Radio/TSGR4_90/Docs/R4-1902552.zip" TargetMode="External"/><Relationship Id="rId14" Type="http://schemas.openxmlformats.org/officeDocument/2006/relationships/hyperlink" Target="http://www.3gpp.org/ftp/tsg_ran/WG4_Radio/TSGR4_90/Docs/R4-1902552.zip" TargetMode="External"/><Relationship Id="rId30" Type="http://schemas.openxmlformats.org/officeDocument/2006/relationships/hyperlink" Target="file:///C:\Users\j00136779\AppData\Local\Temp\R1-1904270.zip" TargetMode="External"/><Relationship Id="rId35" Type="http://schemas.openxmlformats.org/officeDocument/2006/relationships/hyperlink" Target="file:///C:\Users\j00136779\AppData\Local\Temp\R1-1904614.zip" TargetMode="External"/><Relationship Id="rId56" Type="http://schemas.openxmlformats.org/officeDocument/2006/relationships/hyperlink" Target="file:///C:\Users\j00136779\AppData\Local\Temp\R1-1905573.zip" TargetMode="External"/><Relationship Id="rId77" Type="http://schemas.openxmlformats.org/officeDocument/2006/relationships/hyperlink" Target="file:///C:\Users\j00136779\AppData\Local\Temp\R1-1905592.zip" TargetMode="External"/><Relationship Id="rId100" Type="http://schemas.openxmlformats.org/officeDocument/2006/relationships/hyperlink" Target="file:///C:\Users\j00136779\AppData\Local\Docs\R1-1906505.zip" TargetMode="External"/><Relationship Id="rId105" Type="http://schemas.openxmlformats.org/officeDocument/2006/relationships/hyperlink" Target="file:///C:\Users\j00136779\AppData\Local\Docs\R1-1907192.zip" TargetMode="External"/><Relationship Id="rId126" Type="http://schemas.openxmlformats.org/officeDocument/2006/relationships/hyperlink" Target="file:///C:\Users\j00136779\AppData\Local\Docs\R1-1906507.zip" TargetMode="External"/><Relationship Id="rId147" Type="http://schemas.openxmlformats.org/officeDocument/2006/relationships/hyperlink" Target="file:///C:\Users\j00136779\AppData\Local\Docs\R1-1905976.zip" TargetMode="External"/><Relationship Id="rId8" Type="http://schemas.openxmlformats.org/officeDocument/2006/relationships/hyperlink" Target="file:///D:\R1-1905570.zip" TargetMode="External"/><Relationship Id="rId51" Type="http://schemas.openxmlformats.org/officeDocument/2006/relationships/hyperlink" Target="file:///C:\Users\j00136779\AppData\Local\Temp\R1-1904748.zip" TargetMode="External"/><Relationship Id="rId72" Type="http://schemas.openxmlformats.org/officeDocument/2006/relationships/hyperlink" Target="file:///C:\Users\j00136779\AppData\Local\Temp\R1-1904159.zip" TargetMode="External"/><Relationship Id="rId93" Type="http://schemas.openxmlformats.org/officeDocument/2006/relationships/hyperlink" Target="file:///C:\Users\j00136779\AppData\Local\Temp\R1-1904356.zip" TargetMode="External"/><Relationship Id="rId98" Type="http://schemas.openxmlformats.org/officeDocument/2006/relationships/hyperlink" Target="file:///C:\Users\j00136779\AppData\Local\Docs\R1-1905971.zip" TargetMode="External"/><Relationship Id="rId121" Type="http://schemas.openxmlformats.org/officeDocument/2006/relationships/hyperlink" Target="file:///D:\3GPP%20meeting\Docs\R1-1907370.zip" TargetMode="External"/><Relationship Id="rId142" Type="http://schemas.openxmlformats.org/officeDocument/2006/relationships/hyperlink" Target="file:///C:\Users\j00136779\AppData\Local\Docs\R1-1906775.zip" TargetMode="External"/><Relationship Id="rId3" Type="http://schemas.openxmlformats.org/officeDocument/2006/relationships/styles" Target="styles.xml"/><Relationship Id="rId25" Type="http://schemas.openxmlformats.org/officeDocument/2006/relationships/hyperlink" Target="file:///C:\Users\j00136779\AppData\Local\Temp\R1-1904055.zip" TargetMode="External"/><Relationship Id="rId46" Type="http://schemas.openxmlformats.org/officeDocument/2006/relationships/hyperlink" Target="file:///C:\Users\j00136779\AppData\Local\Temp\R1-1904352.zip" TargetMode="External"/><Relationship Id="rId67" Type="http://schemas.openxmlformats.org/officeDocument/2006/relationships/hyperlink" Target="file:///C:\Users\j00136779\AppData\Local\Temp\R1-1904616.zip" TargetMode="External"/><Relationship Id="rId116" Type="http://schemas.openxmlformats.org/officeDocument/2006/relationships/hyperlink" Target="file:///D:\3GPP%20meeting\Docs\R1-1906773.zip" TargetMode="External"/><Relationship Id="rId137" Type="http://schemas.openxmlformats.org/officeDocument/2006/relationships/hyperlink" Target="file:///C:\Users\j00136779\AppData\Local\Docs\R1-1905969.zip" TargetMode="External"/><Relationship Id="rId20" Type="http://schemas.openxmlformats.org/officeDocument/2006/relationships/hyperlink" Target="file:///C:\Users\j00136779\AppData\Local\Temp\R1-1905536.zip" TargetMode="External"/><Relationship Id="rId41" Type="http://schemas.openxmlformats.org/officeDocument/2006/relationships/hyperlink" Target="file:///C:\Users\j00136779\AppData\Local\Temp\R1-1903906.zip" TargetMode="External"/><Relationship Id="rId62" Type="http://schemas.openxmlformats.org/officeDocument/2006/relationships/hyperlink" Target="file:///C:\Users\j00136779\AppData\Local\Temp\R1-1904272.zip" TargetMode="External"/><Relationship Id="rId83" Type="http://schemas.openxmlformats.org/officeDocument/2006/relationships/hyperlink" Target="file:///D:\3GPP%20meeting\3GPP%20RAN2-106\R1-1904273.zip" TargetMode="External"/><Relationship Id="rId88" Type="http://schemas.openxmlformats.org/officeDocument/2006/relationships/hyperlink" Target="file:///C:\Users\j00136779\AppData\Local\Temp\R1-1905531.zip" TargetMode="External"/><Relationship Id="rId111" Type="http://schemas.openxmlformats.org/officeDocument/2006/relationships/hyperlink" Target="file:///D:\3GPP%20meeting\Docs\R1-1906280.zip" TargetMode="External"/><Relationship Id="rId132" Type="http://schemas.openxmlformats.org/officeDocument/2006/relationships/hyperlink" Target="file:///D:\3GPP%20meeting\Docs\R1-1905968.zip" TargetMode="External"/><Relationship Id="rId153" Type="http://schemas.openxmlformats.org/officeDocument/2006/relationships/hyperlink" Target="file:///C:\Users\j00136779\AppData\Local\Docs\R1-1906654.zip" TargetMode="External"/><Relationship Id="rId15" Type="http://schemas.openxmlformats.org/officeDocument/2006/relationships/hyperlink" Target="http://www.3gpp.org/ftp/tsg_ran/WG4_Radio/TSGR4_90/Docs/R4-1902552.zip" TargetMode="External"/><Relationship Id="rId36" Type="http://schemas.openxmlformats.org/officeDocument/2006/relationships/hyperlink" Target="file:///C:\Users\j00136779\AppData\Local\Temp\R1-1904865.zip" TargetMode="External"/><Relationship Id="rId57" Type="http://schemas.openxmlformats.org/officeDocument/2006/relationships/hyperlink" Target="file:///C:\Users\j00136779\AppData\Local\Temp\R1-1903893.zip" TargetMode="External"/><Relationship Id="rId106" Type="http://schemas.openxmlformats.org/officeDocument/2006/relationships/hyperlink" Target="file:///C:\Users\j00136779\AppData\Local\Docs\R1-1907207.zip" TargetMode="External"/><Relationship Id="rId127" Type="http://schemas.openxmlformats.org/officeDocument/2006/relationships/hyperlink" Target="file:///C:\Users\j00136779\AppData\Local\Docs\R1-1906692.zip" TargetMode="External"/><Relationship Id="rId10" Type="http://schemas.openxmlformats.org/officeDocument/2006/relationships/oleObject" Target="embeddings/oleObject1.bin"/><Relationship Id="rId31" Type="http://schemas.openxmlformats.org/officeDocument/2006/relationships/hyperlink" Target="file:///C:\Users\j00136779\AppData\Local\Temp\R1-1904351.zip" TargetMode="External"/><Relationship Id="rId52" Type="http://schemas.openxmlformats.org/officeDocument/2006/relationships/hyperlink" Target="file:///C:\Users\j00136779\AppData\Local\Temp\R1-1904916.zip" TargetMode="External"/><Relationship Id="rId73" Type="http://schemas.openxmlformats.org/officeDocument/2006/relationships/hyperlink" Target="file:///C:\Users\j00136779\AppData\Local\Temp\R1-1904179.zip" TargetMode="External"/><Relationship Id="rId78" Type="http://schemas.openxmlformats.org/officeDocument/2006/relationships/hyperlink" Target="file:///C:\Users\j00136779\AppData\Local\Temp\R1-1905587.zip" TargetMode="External"/><Relationship Id="rId94" Type="http://schemas.openxmlformats.org/officeDocument/2006/relationships/hyperlink" Target="file:///C:\Users\j00136779\AppData\Local\Temp\R1-1904385.zip" TargetMode="External"/><Relationship Id="rId99" Type="http://schemas.openxmlformats.org/officeDocument/2006/relationships/hyperlink" Target="file:///C:\Users\j00136779\AppData\Local\Docs\R1-1906189.zip" TargetMode="External"/><Relationship Id="rId101" Type="http://schemas.openxmlformats.org/officeDocument/2006/relationships/hyperlink" Target="file:///C:\Users\j00136779\AppData\Local\Docs\R1-1906690.zip" TargetMode="External"/><Relationship Id="rId122" Type="http://schemas.openxmlformats.org/officeDocument/2006/relationships/hyperlink" Target="file:///C:\Users\j00136779\AppData\Local\Docs\R1-1905967.zip" TargetMode="External"/><Relationship Id="rId143" Type="http://schemas.openxmlformats.org/officeDocument/2006/relationships/hyperlink" Target="file:///C:\Users\j00136779\AppData\Local\Docs\R1-1906899.zip" TargetMode="External"/><Relationship Id="rId148" Type="http://schemas.openxmlformats.org/officeDocument/2006/relationships/hyperlink" Target="file:///C:\Users\j00136779\AppData\Local\Docs\R1-1906510.zip" TargetMode="External"/><Relationship Id="rId4" Type="http://schemas.openxmlformats.org/officeDocument/2006/relationships/settings" Target="settings.xml"/><Relationship Id="rId9" Type="http://schemas.openxmlformats.org/officeDocument/2006/relationships/image" Target="media/image1.wmf"/><Relationship Id="rId26" Type="http://schemas.openxmlformats.org/officeDocument/2006/relationships/hyperlink" Target="file:///C:\Users\j00136779\AppData\Local\Temp\R1-1904160.zip" TargetMode="External"/><Relationship Id="rId47" Type="http://schemas.openxmlformats.org/officeDocument/2006/relationships/hyperlink" Target="file:///C:\Users\j00136779\AppData\Local\Temp\R1-1904382.zip" TargetMode="External"/><Relationship Id="rId68" Type="http://schemas.openxmlformats.org/officeDocument/2006/relationships/hyperlink" Target="file:///C:\Users\j00136779\AppData\Local\Temp\R1-1905539.zip" TargetMode="External"/><Relationship Id="rId89" Type="http://schemas.openxmlformats.org/officeDocument/2006/relationships/hyperlink" Target="file:///C:\Users\j00136779\AppData\Local\Temp\R1-1903896.zip" TargetMode="External"/><Relationship Id="rId112" Type="http://schemas.openxmlformats.org/officeDocument/2006/relationships/hyperlink" Target="file:///D:\3GPP%20meeting\Docs\R1-1906461.zip" TargetMode="External"/><Relationship Id="rId133" Type="http://schemas.openxmlformats.org/officeDocument/2006/relationships/hyperlink" Target="file:///D:\3GPP%20meeting\Docs\R1-1905974.zip" TargetMode="External"/><Relationship Id="rId154" Type="http://schemas.openxmlformats.org/officeDocument/2006/relationships/footer" Target="footer1.xml"/><Relationship Id="rId16" Type="http://schemas.openxmlformats.org/officeDocument/2006/relationships/hyperlink" Target="http://www.3gpp.org/ftp/tsg_ran/WG4_Radio/TSGR4_90/Docs/R4-1902552.zip" TargetMode="External"/><Relationship Id="rId37" Type="http://schemas.openxmlformats.org/officeDocument/2006/relationships/hyperlink" Target="file:///C:\Users\j00136779\AppData\Local\Temp\R1-1904942.zip" TargetMode="External"/><Relationship Id="rId58" Type="http://schemas.openxmlformats.org/officeDocument/2006/relationships/hyperlink" Target="file:///C:\Users\j00136779\AppData\Local\Temp\R1-1903908.zip" TargetMode="External"/><Relationship Id="rId79" Type="http://schemas.openxmlformats.org/officeDocument/2006/relationships/hyperlink" Target="file:///D:\3GPP%20meeting\3GPP%20RAN2-106\R1-1903895.zip" TargetMode="External"/><Relationship Id="rId102" Type="http://schemas.openxmlformats.org/officeDocument/2006/relationships/hyperlink" Target="file:///C:\Users\j00136779\AppData\Local\Docs\R1-1906710.zip" TargetMode="External"/><Relationship Id="rId123" Type="http://schemas.openxmlformats.org/officeDocument/2006/relationships/hyperlink" Target="file:///C:\Users\j00136779\AppData\Local\Docs\R1-1905973.zip" TargetMode="External"/><Relationship Id="rId144" Type="http://schemas.openxmlformats.org/officeDocument/2006/relationships/hyperlink" Target="file:///C:\Users\j00136779\AppData\Local\Docs\R1-1907004.zip" TargetMode="External"/><Relationship Id="rId90" Type="http://schemas.openxmlformats.org/officeDocument/2006/relationships/hyperlink" Target="file:///C:\Users\j00136779\AppData\Local\Temp\R1-19039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DF538-7946-4C99-B127-6208B649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29</Pages>
  <Words>15825</Words>
  <Characters>90209</Characters>
  <Application>Microsoft Office Word</Application>
  <DocSecurity>0</DocSecurity>
  <Lines>751</Lines>
  <Paragraphs>211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105823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Carmela Cozzo</dc:creator>
  <cp:lastModifiedBy>Carmela Cozzo</cp:lastModifiedBy>
  <cp:revision>6</cp:revision>
  <dcterms:created xsi:type="dcterms:W3CDTF">2019-05-27T20:25:00Z</dcterms:created>
  <dcterms:modified xsi:type="dcterms:W3CDTF">2019-05-27T20:38:00Z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(3)iuHI36fSLBYpTvOxUDBTua/xrCaj/7jOPU1TbmMRxdMKAw1ErnrX4LsL0euQYwaU0hwj2PT1
K/A/UTUWHWOB8ffS5cPOmm3Nd1LbzzBMMSwRoKubjRlDkQkloHZ5pjCGTWse8DrcammEg9jG
Bw20Z8shqOFAZ/gjPJH+kQGqsZZhmTBvacT2lkaKSwCiGtOIVhHJ6nNVoPcDSHN0AEncYu5a
1s278MMYlhZShM0qWB</vt:lpwstr>
  </property>
  <property fmtid="{D5CDD505-2E9C-101B-9397-08002B2CF9AE}" pid="11" name="_2015_ms_pID_7253431">
    <vt:lpwstr>o28VgvUJMoPDbpT3d45lusEZ8r7iB643GaUsduWZ/JCV8u1C1ldfpk
fCVtsjHAXEvVPE8u3tpBKCQZ+DOyR0XyGp7pb9ioRvpsxyHkIcbSb+xAo8+q4BWow2I+xLGg
H4lb1MRiSPlKqAoMy6bqgC3YmcFgYv1/xTYuiKX+UPlsVdl0+Xo16KAPYEcQRKf3op2Ioyjg
CxA/Q75EWxN+E9Mw2Cmr1qmFCKrm2PEkb1ER</vt:lpwstr>
  </property>
  <property fmtid="{D5CDD505-2E9C-101B-9397-08002B2CF9AE}" pid="12" name="_2015_ms_pID_7253432">
    <vt:lpwstr>EMZCirdTk7ye2eZcwlN/yy0=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1558988669</vt:lpwstr>
  </property>
</Properties>
</file>